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DEA4C" w14:textId="77777777" w:rsidR="00691146" w:rsidRDefault="00691146" w:rsidP="00EA7020">
      <w:pPr>
        <w:pStyle w:val="Nzov"/>
        <w:contextualSpacing/>
      </w:pPr>
      <w:r>
        <w:t xml:space="preserve">M E S T O   Š A Ľ A   -   Mestský úrad </w:t>
      </w:r>
    </w:p>
    <w:p w14:paraId="29F223F4" w14:textId="77777777" w:rsidR="00691146" w:rsidRPr="008E7BCA" w:rsidRDefault="00691146" w:rsidP="00EA7020">
      <w:pPr>
        <w:pStyle w:val="Nzov"/>
        <w:contextualSpacing/>
        <w:rPr>
          <w:sz w:val="24"/>
          <w:szCs w:val="24"/>
        </w:rPr>
      </w:pPr>
    </w:p>
    <w:p w14:paraId="4959FFE9" w14:textId="77777777" w:rsidR="00691146" w:rsidRPr="008E7BCA" w:rsidRDefault="00691146" w:rsidP="00EA7020">
      <w:pPr>
        <w:pStyle w:val="Nzov"/>
        <w:contextualSpacing/>
        <w:rPr>
          <w:sz w:val="24"/>
          <w:szCs w:val="24"/>
        </w:rPr>
      </w:pPr>
    </w:p>
    <w:p w14:paraId="1CBB774C" w14:textId="77777777" w:rsidR="00691146" w:rsidRDefault="00691146" w:rsidP="00EA7020">
      <w:pPr>
        <w:pStyle w:val="Nzov"/>
        <w:contextualSpacing/>
        <w:rPr>
          <w:sz w:val="24"/>
          <w:szCs w:val="24"/>
        </w:rPr>
      </w:pPr>
    </w:p>
    <w:p w14:paraId="5EDC566E" w14:textId="77777777" w:rsidR="00691146" w:rsidRPr="008E7BCA" w:rsidRDefault="00691146" w:rsidP="00EA7020">
      <w:pPr>
        <w:pStyle w:val="Nzov"/>
        <w:contextualSpacing/>
        <w:rPr>
          <w:sz w:val="24"/>
          <w:szCs w:val="24"/>
        </w:rPr>
      </w:pPr>
    </w:p>
    <w:p w14:paraId="45ECA02A" w14:textId="77777777" w:rsidR="00691146" w:rsidRDefault="00691146" w:rsidP="00EA7020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21C93BCF" w14:textId="77777777" w:rsidR="00691146" w:rsidRDefault="00691146" w:rsidP="00EA7020">
      <w:pPr>
        <w:pStyle w:val="Nzov"/>
        <w:contextualSpacing/>
        <w:jc w:val="left"/>
        <w:rPr>
          <w:sz w:val="24"/>
          <w:szCs w:val="24"/>
        </w:rPr>
      </w:pPr>
    </w:p>
    <w:p w14:paraId="400831CA" w14:textId="77777777" w:rsidR="00DB7064" w:rsidRDefault="00DB7064" w:rsidP="00EA7020">
      <w:pPr>
        <w:pStyle w:val="Nzov"/>
        <w:contextualSpacing/>
        <w:jc w:val="left"/>
        <w:rPr>
          <w:sz w:val="24"/>
          <w:szCs w:val="24"/>
        </w:rPr>
      </w:pPr>
    </w:p>
    <w:p w14:paraId="156AF810" w14:textId="77777777" w:rsidR="00DB7064" w:rsidRDefault="00DB7064" w:rsidP="00EA7020">
      <w:pPr>
        <w:pStyle w:val="Nzov"/>
        <w:contextualSpacing/>
        <w:jc w:val="left"/>
        <w:rPr>
          <w:sz w:val="24"/>
          <w:szCs w:val="24"/>
        </w:rPr>
      </w:pPr>
    </w:p>
    <w:p w14:paraId="43BB43F2" w14:textId="77777777" w:rsidR="00691146" w:rsidRDefault="00691146" w:rsidP="00EA7020">
      <w:pPr>
        <w:pStyle w:val="Nzov"/>
        <w:contextualSpacing/>
        <w:jc w:val="left"/>
        <w:rPr>
          <w:sz w:val="24"/>
          <w:szCs w:val="24"/>
        </w:rPr>
      </w:pPr>
    </w:p>
    <w:p w14:paraId="022A755B" w14:textId="77777777" w:rsidR="00691146" w:rsidRDefault="00691146" w:rsidP="00EA7020">
      <w:pPr>
        <w:pStyle w:val="Nzov"/>
        <w:contextualSpacing/>
        <w:jc w:val="left"/>
        <w:rPr>
          <w:sz w:val="24"/>
          <w:szCs w:val="24"/>
        </w:rPr>
      </w:pPr>
    </w:p>
    <w:p w14:paraId="31E4E0C0" w14:textId="77777777" w:rsidR="00996C32" w:rsidRDefault="00996C32" w:rsidP="00EA7020">
      <w:pPr>
        <w:pStyle w:val="Nzov"/>
        <w:contextualSpacing/>
        <w:jc w:val="left"/>
        <w:rPr>
          <w:sz w:val="24"/>
          <w:szCs w:val="24"/>
        </w:rPr>
      </w:pPr>
    </w:p>
    <w:p w14:paraId="348F048A" w14:textId="5E3F6DCE" w:rsidR="00691146" w:rsidRPr="00D11B10" w:rsidRDefault="00691146" w:rsidP="00EA7020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01756B">
        <w:rPr>
          <w:sz w:val="24"/>
          <w:szCs w:val="24"/>
        </w:rPr>
        <w:t xml:space="preserve"> B 1/6/2023</w:t>
      </w:r>
    </w:p>
    <w:p w14:paraId="6DADE3FE" w14:textId="20BD4792" w:rsidR="00990AEF" w:rsidRPr="00472104" w:rsidRDefault="000C1F3A" w:rsidP="005F7E48">
      <w:pPr>
        <w:jc w:val="both"/>
        <w:rPr>
          <w:sz w:val="28"/>
          <w:szCs w:val="28"/>
          <w:u w:val="single"/>
        </w:rPr>
      </w:pPr>
      <w:bookmarkStart w:id="0" w:name="_Hlk42772119"/>
      <w:r>
        <w:rPr>
          <w:b/>
          <w:sz w:val="28"/>
          <w:szCs w:val="28"/>
          <w:u w:val="single"/>
        </w:rPr>
        <w:t>Návrh na z</w:t>
      </w:r>
      <w:r w:rsidR="00D4776C" w:rsidRPr="00472104">
        <w:rPr>
          <w:b/>
          <w:sz w:val="28"/>
          <w:szCs w:val="28"/>
          <w:u w:val="single"/>
        </w:rPr>
        <w:t>men</w:t>
      </w:r>
      <w:r>
        <w:rPr>
          <w:b/>
          <w:sz w:val="28"/>
          <w:szCs w:val="28"/>
          <w:u w:val="single"/>
        </w:rPr>
        <w:t>u</w:t>
      </w:r>
      <w:r w:rsidR="00D4776C" w:rsidRPr="00472104">
        <w:rPr>
          <w:b/>
          <w:sz w:val="28"/>
          <w:szCs w:val="28"/>
          <w:u w:val="single"/>
        </w:rPr>
        <w:t xml:space="preserve"> uznesenia Mestského zastupiteľstva v Šali č. </w:t>
      </w:r>
      <w:r w:rsidR="008538AC" w:rsidRPr="00472104">
        <w:rPr>
          <w:b/>
          <w:sz w:val="28"/>
          <w:szCs w:val="28"/>
          <w:u w:val="single"/>
        </w:rPr>
        <w:t>4</w:t>
      </w:r>
      <w:r w:rsidR="00D4776C" w:rsidRPr="00472104">
        <w:rPr>
          <w:b/>
          <w:sz w:val="28"/>
          <w:szCs w:val="28"/>
          <w:u w:val="single"/>
        </w:rPr>
        <w:t>/202</w:t>
      </w:r>
      <w:r w:rsidR="008538AC" w:rsidRPr="00472104">
        <w:rPr>
          <w:b/>
          <w:sz w:val="28"/>
          <w:szCs w:val="28"/>
          <w:u w:val="single"/>
        </w:rPr>
        <w:t>3</w:t>
      </w:r>
      <w:r w:rsidR="00D4776C" w:rsidRPr="00472104">
        <w:rPr>
          <w:b/>
          <w:sz w:val="28"/>
          <w:szCs w:val="28"/>
          <w:u w:val="single"/>
        </w:rPr>
        <w:t xml:space="preserve"> – XI</w:t>
      </w:r>
      <w:r w:rsidR="008538AC" w:rsidRPr="00472104">
        <w:rPr>
          <w:b/>
          <w:sz w:val="28"/>
          <w:szCs w:val="28"/>
          <w:u w:val="single"/>
        </w:rPr>
        <w:t>X</w:t>
      </w:r>
      <w:r w:rsidR="00D4776C" w:rsidRPr="00472104">
        <w:rPr>
          <w:b/>
          <w:sz w:val="28"/>
          <w:szCs w:val="28"/>
          <w:u w:val="single"/>
        </w:rPr>
        <w:t>. zo dňa 2</w:t>
      </w:r>
      <w:r w:rsidR="008538AC" w:rsidRPr="00472104">
        <w:rPr>
          <w:b/>
          <w:sz w:val="28"/>
          <w:szCs w:val="28"/>
          <w:u w:val="single"/>
        </w:rPr>
        <w:t>9</w:t>
      </w:r>
      <w:r w:rsidR="00D4776C" w:rsidRPr="00472104">
        <w:rPr>
          <w:b/>
          <w:sz w:val="28"/>
          <w:szCs w:val="28"/>
          <w:u w:val="single"/>
        </w:rPr>
        <w:t>.</w:t>
      </w:r>
      <w:r w:rsidR="0001756B">
        <w:rPr>
          <w:b/>
          <w:sz w:val="28"/>
          <w:szCs w:val="28"/>
          <w:u w:val="single"/>
        </w:rPr>
        <w:t xml:space="preserve"> </w:t>
      </w:r>
      <w:r w:rsidR="00D4776C" w:rsidRPr="00472104">
        <w:rPr>
          <w:b/>
          <w:sz w:val="28"/>
          <w:szCs w:val="28"/>
          <w:u w:val="single"/>
        </w:rPr>
        <w:t>0</w:t>
      </w:r>
      <w:r w:rsidR="008538AC" w:rsidRPr="00472104">
        <w:rPr>
          <w:b/>
          <w:sz w:val="28"/>
          <w:szCs w:val="28"/>
          <w:u w:val="single"/>
        </w:rPr>
        <w:t>6</w:t>
      </w:r>
      <w:r w:rsidR="00D4776C" w:rsidRPr="00472104">
        <w:rPr>
          <w:b/>
          <w:sz w:val="28"/>
          <w:szCs w:val="28"/>
          <w:u w:val="single"/>
        </w:rPr>
        <w:t>.</w:t>
      </w:r>
      <w:r w:rsidR="0001756B">
        <w:rPr>
          <w:b/>
          <w:sz w:val="28"/>
          <w:szCs w:val="28"/>
          <w:u w:val="single"/>
        </w:rPr>
        <w:t xml:space="preserve"> </w:t>
      </w:r>
      <w:r w:rsidR="00D4776C" w:rsidRPr="00472104">
        <w:rPr>
          <w:b/>
          <w:sz w:val="28"/>
          <w:szCs w:val="28"/>
          <w:u w:val="single"/>
        </w:rPr>
        <w:t>202</w:t>
      </w:r>
      <w:r w:rsidR="008538AC" w:rsidRPr="00472104">
        <w:rPr>
          <w:b/>
          <w:sz w:val="28"/>
          <w:szCs w:val="28"/>
          <w:u w:val="single"/>
        </w:rPr>
        <w:t>3</w:t>
      </w:r>
      <w:r w:rsidR="00D4776C" w:rsidRPr="00472104">
        <w:rPr>
          <w:b/>
          <w:sz w:val="28"/>
          <w:szCs w:val="28"/>
          <w:u w:val="single"/>
        </w:rPr>
        <w:t xml:space="preserve"> </w:t>
      </w:r>
    </w:p>
    <w:bookmarkEnd w:id="0"/>
    <w:p w14:paraId="43107A83" w14:textId="77777777" w:rsidR="00E235CF" w:rsidRDefault="00E235CF" w:rsidP="00EA7020">
      <w:pPr>
        <w:contextualSpacing/>
        <w:outlineLvl w:val="0"/>
        <w:rPr>
          <w:u w:val="single"/>
        </w:rPr>
      </w:pPr>
    </w:p>
    <w:p w14:paraId="6A38DB83" w14:textId="77777777" w:rsidR="00E235CF" w:rsidRDefault="00E235CF" w:rsidP="00EA7020">
      <w:pPr>
        <w:contextualSpacing/>
        <w:outlineLvl w:val="0"/>
        <w:rPr>
          <w:u w:val="single"/>
        </w:rPr>
      </w:pPr>
    </w:p>
    <w:p w14:paraId="2F7C14DF" w14:textId="77777777" w:rsidR="00996C32" w:rsidRDefault="00996C32" w:rsidP="00EA7020">
      <w:pPr>
        <w:contextualSpacing/>
        <w:outlineLvl w:val="0"/>
        <w:rPr>
          <w:u w:val="single"/>
        </w:rPr>
      </w:pPr>
    </w:p>
    <w:p w14:paraId="463970E0" w14:textId="5F10AE4C" w:rsidR="00996C32" w:rsidRDefault="00996C32" w:rsidP="00EA7020">
      <w:pPr>
        <w:contextualSpacing/>
        <w:outlineLvl w:val="0"/>
        <w:rPr>
          <w:u w:val="single"/>
        </w:rPr>
      </w:pPr>
    </w:p>
    <w:p w14:paraId="1DFB8429" w14:textId="5509D79C" w:rsidR="00D4776C" w:rsidRDefault="00D4776C" w:rsidP="00EA7020">
      <w:pPr>
        <w:contextualSpacing/>
        <w:outlineLvl w:val="0"/>
        <w:rPr>
          <w:u w:val="single"/>
        </w:rPr>
      </w:pPr>
    </w:p>
    <w:p w14:paraId="1EAC3FD1" w14:textId="5118FD3B" w:rsidR="00D4776C" w:rsidRDefault="00D4776C" w:rsidP="00EA7020">
      <w:pPr>
        <w:contextualSpacing/>
        <w:outlineLvl w:val="0"/>
        <w:rPr>
          <w:u w:val="single"/>
        </w:rPr>
      </w:pPr>
    </w:p>
    <w:p w14:paraId="24AC0E41" w14:textId="77777777" w:rsidR="00691146" w:rsidRPr="00D11B10" w:rsidRDefault="00691146" w:rsidP="00EA7020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77AB9506" w14:textId="77777777" w:rsidR="00691146" w:rsidRDefault="00691146" w:rsidP="00EA7020">
      <w:pPr>
        <w:contextualSpacing/>
        <w:outlineLvl w:val="0"/>
      </w:pPr>
    </w:p>
    <w:p w14:paraId="0C80F6FA" w14:textId="77777777" w:rsidR="00691146" w:rsidRDefault="00691146" w:rsidP="00EA7020">
      <w:pPr>
        <w:contextualSpacing/>
        <w:outlineLvl w:val="0"/>
      </w:pPr>
      <w:r>
        <w:t>Mestské zastupiteľstvo v Šali</w:t>
      </w:r>
    </w:p>
    <w:p w14:paraId="4A8F8898" w14:textId="77777777" w:rsidR="00325840" w:rsidRPr="00580BB2" w:rsidRDefault="00325840" w:rsidP="00580BB2">
      <w:pPr>
        <w:pStyle w:val="Odsekzoznamu"/>
        <w:numPr>
          <w:ilvl w:val="0"/>
          <w:numId w:val="16"/>
        </w:numPr>
        <w:tabs>
          <w:tab w:val="left" w:pos="360"/>
        </w:tabs>
        <w:ind w:hanging="720"/>
        <w:rPr>
          <w:b/>
        </w:rPr>
      </w:pPr>
      <w:r w:rsidRPr="00580BB2">
        <w:rPr>
          <w:b/>
        </w:rPr>
        <w:t>prerokovalo</w:t>
      </w:r>
    </w:p>
    <w:p w14:paraId="7F781CC3" w14:textId="4FE50C38" w:rsidR="00EB40DE" w:rsidRDefault="000C1F3A" w:rsidP="00EB40DE">
      <w:pPr>
        <w:tabs>
          <w:tab w:val="left" w:pos="360"/>
        </w:tabs>
        <w:ind w:left="360"/>
        <w:jc w:val="both"/>
      </w:pPr>
      <w:r>
        <w:t xml:space="preserve">návrh na </w:t>
      </w:r>
      <w:r w:rsidR="00D4776C">
        <w:t>z</w:t>
      </w:r>
      <w:r w:rsidR="00D4776C" w:rsidRPr="00D4776C">
        <w:t>men</w:t>
      </w:r>
      <w:r w:rsidR="00D4776C">
        <w:t>u</w:t>
      </w:r>
      <w:r w:rsidR="00D4776C" w:rsidRPr="00D4776C">
        <w:t xml:space="preserve"> uznesenia Mestského zastupiteľstva </w:t>
      </w:r>
      <w:r w:rsidR="00D4776C">
        <w:t>v</w:t>
      </w:r>
      <w:r w:rsidR="0001756B">
        <w:t xml:space="preserve"> </w:t>
      </w:r>
      <w:r w:rsidR="00D4776C">
        <w:t xml:space="preserve">Šali </w:t>
      </w:r>
      <w:r w:rsidR="00D4776C" w:rsidRPr="00D4776C">
        <w:t xml:space="preserve">č. </w:t>
      </w:r>
      <w:r w:rsidR="008538AC">
        <w:t>4</w:t>
      </w:r>
      <w:r w:rsidR="00D4776C" w:rsidRPr="00D4776C">
        <w:t>/202</w:t>
      </w:r>
      <w:r w:rsidR="008538AC">
        <w:t>3</w:t>
      </w:r>
      <w:r w:rsidR="00D4776C" w:rsidRPr="00D4776C">
        <w:t xml:space="preserve"> – XI</w:t>
      </w:r>
      <w:r w:rsidR="008538AC">
        <w:t>X</w:t>
      </w:r>
      <w:r w:rsidR="00D4776C" w:rsidRPr="00D4776C">
        <w:t xml:space="preserve">. zo dňa </w:t>
      </w:r>
      <w:r w:rsidR="0001756B">
        <w:br/>
      </w:r>
      <w:r w:rsidR="00D4776C" w:rsidRPr="00D4776C">
        <w:t>2</w:t>
      </w:r>
      <w:r w:rsidR="008538AC">
        <w:t>9</w:t>
      </w:r>
      <w:r w:rsidR="00D4776C" w:rsidRPr="00D4776C">
        <w:t>.</w:t>
      </w:r>
      <w:r w:rsidR="0001756B">
        <w:t xml:space="preserve"> </w:t>
      </w:r>
      <w:r w:rsidR="00D4776C" w:rsidRPr="00D4776C">
        <w:t>0</w:t>
      </w:r>
      <w:r w:rsidR="008538AC">
        <w:t>6</w:t>
      </w:r>
      <w:r w:rsidR="00D4776C" w:rsidRPr="00D4776C">
        <w:t>.</w:t>
      </w:r>
      <w:r w:rsidR="0001756B">
        <w:t xml:space="preserve"> </w:t>
      </w:r>
      <w:r w:rsidR="00D4776C" w:rsidRPr="00D4776C">
        <w:t>202</w:t>
      </w:r>
      <w:r w:rsidR="008538AC">
        <w:t>3</w:t>
      </w:r>
      <w:r w:rsidR="0001756B">
        <w:t>,</w:t>
      </w:r>
    </w:p>
    <w:p w14:paraId="3DF4541C" w14:textId="165F5214" w:rsidR="00691146" w:rsidRPr="0001756B" w:rsidRDefault="00E801C6" w:rsidP="0001756B">
      <w:pPr>
        <w:pStyle w:val="Odsekzoznamu"/>
        <w:numPr>
          <w:ilvl w:val="0"/>
          <w:numId w:val="16"/>
        </w:numPr>
        <w:tabs>
          <w:tab w:val="left" w:pos="360"/>
        </w:tabs>
        <w:ind w:left="360"/>
        <w:jc w:val="both"/>
        <w:rPr>
          <w:b/>
        </w:rPr>
      </w:pPr>
      <w:r w:rsidRPr="0001756B">
        <w:rPr>
          <w:b/>
        </w:rPr>
        <w:t xml:space="preserve">schvaľuje </w:t>
      </w:r>
    </w:p>
    <w:p w14:paraId="405D6535" w14:textId="7DDF9362" w:rsidR="00D4776C" w:rsidRDefault="00D4776C" w:rsidP="00B31815">
      <w:pPr>
        <w:ind w:left="360"/>
        <w:jc w:val="both"/>
      </w:pPr>
      <w:r>
        <w:t xml:space="preserve">zmenu uznesenia Mestského zastupiteľstva v Šali č. </w:t>
      </w:r>
      <w:r w:rsidR="008538AC">
        <w:t>4</w:t>
      </w:r>
      <w:r>
        <w:t>/202</w:t>
      </w:r>
      <w:r w:rsidR="008538AC">
        <w:t>3</w:t>
      </w:r>
      <w:r>
        <w:t xml:space="preserve"> – XI</w:t>
      </w:r>
      <w:r w:rsidR="008538AC">
        <w:t>X</w:t>
      </w:r>
      <w:r>
        <w:t>. zo dňa 2</w:t>
      </w:r>
      <w:r w:rsidR="008538AC">
        <w:t>9</w:t>
      </w:r>
      <w:r>
        <w:t>.</w:t>
      </w:r>
      <w:r w:rsidR="0001756B">
        <w:t xml:space="preserve"> </w:t>
      </w:r>
      <w:r>
        <w:t>0</w:t>
      </w:r>
      <w:r w:rsidR="008538AC">
        <w:t>6</w:t>
      </w:r>
      <w:r>
        <w:t>.</w:t>
      </w:r>
      <w:r w:rsidR="0001756B">
        <w:t xml:space="preserve"> </w:t>
      </w:r>
      <w:r>
        <w:t>202</w:t>
      </w:r>
      <w:r w:rsidR="008538AC">
        <w:t>3</w:t>
      </w:r>
      <w:r>
        <w:t xml:space="preserve"> ohľadom </w:t>
      </w:r>
      <w:r w:rsidR="008538AC">
        <w:t xml:space="preserve">rozsahu vecného bremena </w:t>
      </w:r>
      <w:r>
        <w:t>nasledovne:</w:t>
      </w:r>
      <w:r w:rsidR="00B31815">
        <w:t xml:space="preserve"> </w:t>
      </w:r>
      <w:r>
        <w:t>slovné spojenie „</w:t>
      </w:r>
      <w:r w:rsidR="008538AC" w:rsidRPr="00B31815">
        <w:rPr>
          <w:iCs/>
        </w:rPr>
        <w:t>v rozsahu stanovenom</w:t>
      </w:r>
      <w:r w:rsidR="008538AC">
        <w:t xml:space="preserve"> podľa geometrického plánu č. 37/2019, vypracovaný vyhotoviteľom SLEMI s.r.o., </w:t>
      </w:r>
      <w:r w:rsidR="00B31815">
        <w:br/>
      </w:r>
      <w:r w:rsidR="008538AC">
        <w:t>so sídlom Lachova 1599/2, Bratislava IČO: 48289337, úradne overený Okresným úradom Šaľa, katastrálnym odborom dňa 20.12.2019, pod číslom G1-489/2019,</w:t>
      </w:r>
      <w:r>
        <w:t xml:space="preserve">“ sa ruší </w:t>
      </w:r>
      <w:r w:rsidR="00B31815">
        <w:br/>
      </w:r>
      <w:r>
        <w:t>a nahrádza sa slovným spojením: „</w:t>
      </w:r>
      <w:r w:rsidR="008538AC" w:rsidRPr="00B31815">
        <w:rPr>
          <w:iCs/>
        </w:rPr>
        <w:t>v</w:t>
      </w:r>
      <w:r w:rsidR="0001756B" w:rsidRPr="00B31815">
        <w:rPr>
          <w:iCs/>
        </w:rPr>
        <w:t xml:space="preserve"> </w:t>
      </w:r>
      <w:r w:rsidR="008538AC" w:rsidRPr="00B31815">
        <w:rPr>
          <w:iCs/>
        </w:rPr>
        <w:t>rozsahu stanovenom</w:t>
      </w:r>
      <w:r w:rsidR="008538AC">
        <w:t xml:space="preserve"> podľa geometrického plánu </w:t>
      </w:r>
      <w:r w:rsidR="00B31815">
        <w:br/>
      </w:r>
      <w:r w:rsidR="008538AC">
        <w:t xml:space="preserve">č. 34125361-29/2022, vypracovaný vyhotoviteľom </w:t>
      </w:r>
      <w:proofErr w:type="spellStart"/>
      <w:r w:rsidR="008538AC">
        <w:t>GEOplán</w:t>
      </w:r>
      <w:proofErr w:type="spellEnd"/>
      <w:r w:rsidR="008538AC">
        <w:t xml:space="preserve"> Trenčín s.r.o., so sídlom Dolný Šianec 1, 911 01 Trenčín, IČO: 34125361, dňa 08.</w:t>
      </w:r>
      <w:r w:rsidR="0001756B">
        <w:t xml:space="preserve"> </w:t>
      </w:r>
      <w:r w:rsidR="008538AC">
        <w:t>03.</w:t>
      </w:r>
      <w:r w:rsidR="0001756B">
        <w:t xml:space="preserve"> </w:t>
      </w:r>
      <w:r w:rsidR="008538AC">
        <w:t>2022, úradne overený katastrálnym odborom Okresného úradu Šaľa dňa 21.03.2022, pod číslom G1-132/2022,</w:t>
      </w:r>
      <w:r>
        <w:t>“</w:t>
      </w:r>
      <w:r w:rsidR="008538AC">
        <w:t>.</w:t>
      </w:r>
      <w:r>
        <w:t xml:space="preserve">  </w:t>
      </w:r>
    </w:p>
    <w:p w14:paraId="295F6618" w14:textId="76355C5E" w:rsidR="00D12F81" w:rsidRDefault="00D12F81" w:rsidP="00965CC6">
      <w:pPr>
        <w:contextualSpacing/>
        <w:rPr>
          <w:lang w:eastAsia="cs-CZ"/>
        </w:rPr>
      </w:pPr>
    </w:p>
    <w:p w14:paraId="78256859" w14:textId="77777777" w:rsidR="00D4776C" w:rsidRDefault="00D4776C" w:rsidP="00965CC6">
      <w:pPr>
        <w:contextualSpacing/>
        <w:rPr>
          <w:lang w:eastAsia="cs-CZ"/>
        </w:rPr>
      </w:pPr>
    </w:p>
    <w:p w14:paraId="566EE4F7" w14:textId="77777777" w:rsidR="0001756B" w:rsidRDefault="0001756B" w:rsidP="00965CC6">
      <w:pPr>
        <w:contextualSpacing/>
        <w:rPr>
          <w:lang w:eastAsia="cs-CZ"/>
        </w:rPr>
      </w:pPr>
    </w:p>
    <w:p w14:paraId="3CDFE3C7" w14:textId="77777777" w:rsidR="0001756B" w:rsidRDefault="0001756B" w:rsidP="00965CC6">
      <w:pPr>
        <w:contextualSpacing/>
        <w:rPr>
          <w:lang w:eastAsia="cs-CZ"/>
        </w:rPr>
      </w:pPr>
    </w:p>
    <w:p w14:paraId="15A87769" w14:textId="77777777" w:rsidR="00965CC6" w:rsidRDefault="00965CC6" w:rsidP="00EA7020">
      <w:pPr>
        <w:contextualSpacing/>
        <w:rPr>
          <w:lang w:eastAsia="cs-CZ"/>
        </w:rPr>
      </w:pPr>
    </w:p>
    <w:p w14:paraId="47A55AB4" w14:textId="10D4AFF1" w:rsidR="00B314F4" w:rsidRDefault="00B314F4" w:rsidP="00965CC6">
      <w:pPr>
        <w:tabs>
          <w:tab w:val="left" w:pos="5954"/>
        </w:tabs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Spracoval:</w:t>
      </w:r>
      <w:r>
        <w:rPr>
          <w:b/>
          <w:lang w:eastAsia="cs-CZ"/>
        </w:rPr>
        <w:tab/>
      </w:r>
      <w:r w:rsidR="00D063F6">
        <w:rPr>
          <w:b/>
          <w:lang w:eastAsia="cs-CZ"/>
        </w:rPr>
        <w:tab/>
      </w:r>
      <w:r>
        <w:rPr>
          <w:b/>
          <w:lang w:eastAsia="cs-CZ"/>
        </w:rPr>
        <w:t>Predkladá:</w:t>
      </w:r>
    </w:p>
    <w:p w14:paraId="2D957652" w14:textId="76074AFD" w:rsidR="006119F2" w:rsidRDefault="00965CC6" w:rsidP="00965CC6">
      <w:pPr>
        <w:tabs>
          <w:tab w:val="left" w:pos="5954"/>
        </w:tabs>
        <w:contextualSpacing/>
        <w:jc w:val="both"/>
        <w:rPr>
          <w:lang w:eastAsia="cs-CZ"/>
        </w:rPr>
      </w:pPr>
      <w:r>
        <w:rPr>
          <w:lang w:eastAsia="cs-CZ"/>
        </w:rPr>
        <w:t>Mgr. Miloš Kopiary</w:t>
      </w:r>
      <w:r w:rsidR="0001756B">
        <w:rPr>
          <w:lang w:eastAsia="cs-CZ"/>
        </w:rPr>
        <w:t xml:space="preserve"> </w:t>
      </w:r>
      <w:r>
        <w:rPr>
          <w:lang w:eastAsia="cs-CZ"/>
        </w:rPr>
        <w:t>v.</w:t>
      </w:r>
      <w:r w:rsidR="0001756B">
        <w:rPr>
          <w:lang w:eastAsia="cs-CZ"/>
        </w:rPr>
        <w:t xml:space="preserve"> </w:t>
      </w:r>
      <w:r>
        <w:rPr>
          <w:lang w:eastAsia="cs-CZ"/>
        </w:rPr>
        <w:t>r.</w:t>
      </w:r>
      <w:r w:rsidR="0001756B">
        <w:rPr>
          <w:lang w:eastAsia="cs-CZ"/>
        </w:rPr>
        <w:tab/>
      </w:r>
      <w:r w:rsidR="00D063F6">
        <w:rPr>
          <w:lang w:eastAsia="cs-CZ"/>
        </w:rPr>
        <w:tab/>
      </w:r>
      <w:r w:rsidR="008538AC">
        <w:rPr>
          <w:lang w:eastAsia="cs-CZ"/>
        </w:rPr>
        <w:t>Mgr. Miloš Kopiary v.</w:t>
      </w:r>
      <w:r w:rsidR="0001756B">
        <w:rPr>
          <w:lang w:eastAsia="cs-CZ"/>
        </w:rPr>
        <w:t xml:space="preserve"> </w:t>
      </w:r>
      <w:r w:rsidR="008538AC">
        <w:rPr>
          <w:lang w:eastAsia="cs-CZ"/>
        </w:rPr>
        <w:t>r.</w:t>
      </w:r>
    </w:p>
    <w:p w14:paraId="59E8F3D7" w14:textId="4A6E76E8" w:rsidR="00241DEB" w:rsidRDefault="00965CC6" w:rsidP="00965CC6">
      <w:pPr>
        <w:tabs>
          <w:tab w:val="left" w:pos="5954"/>
        </w:tabs>
        <w:contextualSpacing/>
        <w:jc w:val="both"/>
        <w:rPr>
          <w:lang w:eastAsia="cs-CZ"/>
        </w:rPr>
      </w:pPr>
      <w:r>
        <w:rPr>
          <w:lang w:eastAsia="cs-CZ"/>
        </w:rPr>
        <w:t xml:space="preserve">referent </w:t>
      </w:r>
      <w:proofErr w:type="spellStart"/>
      <w:r>
        <w:rPr>
          <w:lang w:eastAsia="cs-CZ"/>
        </w:rPr>
        <w:t>OSMaZM</w:t>
      </w:r>
      <w:proofErr w:type="spellEnd"/>
      <w:r>
        <w:rPr>
          <w:lang w:eastAsia="cs-CZ"/>
        </w:rPr>
        <w:tab/>
      </w:r>
      <w:r w:rsidR="00D063F6">
        <w:rPr>
          <w:lang w:eastAsia="cs-CZ"/>
        </w:rPr>
        <w:tab/>
      </w:r>
      <w:r w:rsidR="006119F2">
        <w:rPr>
          <w:lang w:eastAsia="cs-CZ"/>
        </w:rPr>
        <w:t xml:space="preserve">referent </w:t>
      </w:r>
      <w:proofErr w:type="spellStart"/>
      <w:r w:rsidR="006119F2">
        <w:rPr>
          <w:lang w:eastAsia="cs-CZ"/>
        </w:rPr>
        <w:t>OSMaZM</w:t>
      </w:r>
      <w:proofErr w:type="spellEnd"/>
      <w:r w:rsidR="00241DEB">
        <w:rPr>
          <w:lang w:eastAsia="cs-CZ"/>
        </w:rPr>
        <w:t xml:space="preserve"> </w:t>
      </w:r>
    </w:p>
    <w:p w14:paraId="25D96670" w14:textId="4E21153E" w:rsidR="006D3CA0" w:rsidRDefault="006D3CA0" w:rsidP="00EA7020">
      <w:pPr>
        <w:contextualSpacing/>
        <w:jc w:val="both"/>
        <w:rPr>
          <w:lang w:eastAsia="cs-CZ"/>
        </w:rPr>
      </w:pPr>
    </w:p>
    <w:p w14:paraId="53E89504" w14:textId="77777777" w:rsidR="008F6375" w:rsidRDefault="008F6375" w:rsidP="00EA7020">
      <w:pPr>
        <w:contextualSpacing/>
        <w:jc w:val="both"/>
        <w:rPr>
          <w:lang w:eastAsia="cs-CZ"/>
        </w:rPr>
      </w:pPr>
    </w:p>
    <w:p w14:paraId="41442EFE" w14:textId="77777777" w:rsidR="0001756B" w:rsidRDefault="0001756B" w:rsidP="00EA7020">
      <w:pPr>
        <w:contextualSpacing/>
        <w:jc w:val="both"/>
        <w:rPr>
          <w:lang w:eastAsia="cs-CZ"/>
        </w:rPr>
      </w:pPr>
    </w:p>
    <w:p w14:paraId="2A329C46" w14:textId="5901BB4C" w:rsidR="00013BA9" w:rsidRDefault="00B314F4" w:rsidP="00EA7020">
      <w:pPr>
        <w:contextualSpacing/>
        <w:jc w:val="both"/>
        <w:rPr>
          <w:b/>
          <w:lang w:eastAsia="cs-CZ"/>
        </w:rPr>
      </w:pPr>
      <w:r>
        <w:rPr>
          <w:lang w:eastAsia="cs-CZ"/>
        </w:rPr>
        <w:t xml:space="preserve">Predložené mestskému zastupiteľstvu </w:t>
      </w:r>
      <w:r w:rsidR="002563F9">
        <w:rPr>
          <w:lang w:eastAsia="cs-CZ"/>
        </w:rPr>
        <w:t>2</w:t>
      </w:r>
      <w:r w:rsidR="008538AC">
        <w:rPr>
          <w:lang w:eastAsia="cs-CZ"/>
        </w:rPr>
        <w:t>1</w:t>
      </w:r>
      <w:r w:rsidR="006119F2">
        <w:rPr>
          <w:lang w:eastAsia="cs-CZ"/>
        </w:rPr>
        <w:t xml:space="preserve">. </w:t>
      </w:r>
      <w:r w:rsidR="008538AC">
        <w:rPr>
          <w:lang w:eastAsia="cs-CZ"/>
        </w:rPr>
        <w:t>septembra</w:t>
      </w:r>
      <w:r w:rsidR="006119F2">
        <w:rPr>
          <w:lang w:eastAsia="cs-CZ"/>
        </w:rPr>
        <w:t xml:space="preserve"> 20</w:t>
      </w:r>
      <w:r w:rsidR="002563F9">
        <w:rPr>
          <w:lang w:eastAsia="cs-CZ"/>
        </w:rPr>
        <w:t>2</w:t>
      </w:r>
      <w:r w:rsidR="008538AC">
        <w:rPr>
          <w:lang w:eastAsia="cs-CZ"/>
        </w:rPr>
        <w:t>3</w:t>
      </w:r>
    </w:p>
    <w:p w14:paraId="72A1E48C" w14:textId="77777777" w:rsidR="00691146" w:rsidRDefault="00691146" w:rsidP="00EA7020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</w:t>
      </w:r>
      <w:r w:rsidR="00AF22A3">
        <w:rPr>
          <w:b/>
        </w:rPr>
        <w:t>:</w:t>
      </w:r>
    </w:p>
    <w:p w14:paraId="47C9B4C3" w14:textId="77777777" w:rsidR="00D12F81" w:rsidRPr="005A0D74" w:rsidRDefault="00D12F81" w:rsidP="006D3CA0">
      <w:pPr>
        <w:contextualSpacing/>
        <w:jc w:val="both"/>
        <w:rPr>
          <w:b/>
          <w:lang w:eastAsia="cs-CZ"/>
        </w:rPr>
      </w:pPr>
    </w:p>
    <w:p w14:paraId="7C4B1865" w14:textId="31BC3831" w:rsidR="00472104" w:rsidRPr="00472104" w:rsidRDefault="003A2997" w:rsidP="00472104">
      <w:pPr>
        <w:jc w:val="both"/>
      </w:pPr>
      <w:r>
        <w:t xml:space="preserve">Na </w:t>
      </w:r>
      <w:r w:rsidR="00472104">
        <w:t xml:space="preserve">základe žiadosti spoločnosti MeT Šaľa spol. s r.o., so sídlom Kvetná 4, 927 01 Šaľa, IČO: 34 115 161 (ďalej len „žiadateľ“) bolo na </w:t>
      </w:r>
      <w:r>
        <w:t>predchádzajúcom zasadnutí Mestského zastupiteľstva v Šali (</w:t>
      </w:r>
      <w:r w:rsidR="00472104">
        <w:t>ď</w:t>
      </w:r>
      <w:r>
        <w:t>alej aj ako „</w:t>
      </w:r>
      <w:proofErr w:type="spellStart"/>
      <w:r>
        <w:t>MsZ</w:t>
      </w:r>
      <w:proofErr w:type="spellEnd"/>
      <w:r>
        <w:t xml:space="preserve">“) Uznesením č. </w:t>
      </w:r>
      <w:r w:rsidR="00472104">
        <w:t>4</w:t>
      </w:r>
      <w:r>
        <w:t>/202</w:t>
      </w:r>
      <w:r w:rsidR="00472104">
        <w:t>3</w:t>
      </w:r>
      <w:r>
        <w:t xml:space="preserve"> – XI</w:t>
      </w:r>
      <w:r w:rsidR="00472104">
        <w:t>X</w:t>
      </w:r>
      <w:r>
        <w:t>. zo dňa 2</w:t>
      </w:r>
      <w:r w:rsidR="00472104">
        <w:t>9</w:t>
      </w:r>
      <w:r>
        <w:t>.0</w:t>
      </w:r>
      <w:r w:rsidR="00472104">
        <w:t>6</w:t>
      </w:r>
      <w:r>
        <w:t>.202</w:t>
      </w:r>
      <w:r w:rsidR="00472104">
        <w:t xml:space="preserve">3 schválené </w:t>
      </w:r>
      <w:r w:rsidR="00472104" w:rsidRPr="00472104">
        <w:t xml:space="preserve">zriadenie časovo neobmedzených vecných bremien in </w:t>
      </w:r>
      <w:proofErr w:type="spellStart"/>
      <w:r w:rsidR="00472104" w:rsidRPr="00472104">
        <w:t>personam</w:t>
      </w:r>
      <w:proofErr w:type="spellEnd"/>
      <w:r w:rsidR="00472104" w:rsidRPr="00472104">
        <w:t xml:space="preserve"> na pozemky vo vlastníctve mesta Šaľa, parcela registra EKN číslo 1478, ostatná plocha o výmere 11299 m</w:t>
      </w:r>
      <w:r w:rsidR="00472104" w:rsidRPr="00472104">
        <w:rPr>
          <w:vertAlign w:val="superscript"/>
        </w:rPr>
        <w:t>2</w:t>
      </w:r>
      <w:r w:rsidR="00472104" w:rsidRPr="00472104">
        <w:t xml:space="preserve"> a parcela registra EKN číslo 1320, zastavaná plocha a nádvorie o výmere 156 m</w:t>
      </w:r>
      <w:r w:rsidR="00472104" w:rsidRPr="00472104">
        <w:rPr>
          <w:vertAlign w:val="superscript"/>
        </w:rPr>
        <w:t>2</w:t>
      </w:r>
      <w:r w:rsidR="00472104" w:rsidRPr="00472104">
        <w:t>, vedené  katastrálnym odborom Okresného úradu Šaľa pre obec a katastrálne územie Šaľa na LV číslo 7266, ako aj parcela registra CKN číslo 2437, zastavaná plocha a nádvorie o výmere 2604 m</w:t>
      </w:r>
      <w:r w:rsidR="00472104" w:rsidRPr="00472104">
        <w:rPr>
          <w:vertAlign w:val="superscript"/>
        </w:rPr>
        <w:t>2</w:t>
      </w:r>
      <w:r w:rsidR="00472104" w:rsidRPr="00472104">
        <w:t>, parcela registra CKN číslo 2684, zastavaná plocha a nádvorie o výmere 1803 m</w:t>
      </w:r>
      <w:r w:rsidR="00472104" w:rsidRPr="00472104">
        <w:rPr>
          <w:vertAlign w:val="superscript"/>
        </w:rPr>
        <w:t>2</w:t>
      </w:r>
      <w:r w:rsidR="00472104" w:rsidRPr="00472104">
        <w:t>, parcela registra CKN číslo 2704, zastavaná plocha a nádvorie o výmere 2403 m</w:t>
      </w:r>
      <w:r w:rsidR="00472104" w:rsidRPr="00472104">
        <w:rPr>
          <w:vertAlign w:val="superscript"/>
        </w:rPr>
        <w:t>2</w:t>
      </w:r>
      <w:r w:rsidR="00472104" w:rsidRPr="00472104">
        <w:t xml:space="preserve"> a parcela registra CKN číslo 2706/1, zastavaná plocha a nádvorie o výmere 913 m</w:t>
      </w:r>
      <w:r w:rsidR="00472104" w:rsidRPr="00472104">
        <w:rPr>
          <w:vertAlign w:val="superscript"/>
        </w:rPr>
        <w:t>2</w:t>
      </w:r>
      <w:r w:rsidR="00472104" w:rsidRPr="00472104">
        <w:t>, vedené katastrálnym odborom Okresného úradu Šaľa pre obec a katastrálne územie Šaľa na LV číslo 1, spočívajúcich v zriadení a uložení elektroenergetických zariadení, užívaní, prevádzkovaní, údržbe, opráv, úprav,</w:t>
      </w:r>
      <w:r w:rsidR="00472104">
        <w:t xml:space="preserve"> </w:t>
      </w:r>
      <w:r w:rsidR="00472104" w:rsidRPr="00472104">
        <w:t xml:space="preserve">rekonštrukciách, modernizáciách a akýchkoľvek iných stavebných úprav elektroenergetických zariadení a ich odstránení, </w:t>
      </w:r>
      <w:r w:rsidR="00472104" w:rsidRPr="00472104">
        <w:rPr>
          <w:bCs/>
          <w:iCs/>
        </w:rPr>
        <w:t>vstup, prechod a prejazd peši, motorovými a nemotorovými dopravnými prostriedkami, strojmi a mechanizmami</w:t>
      </w:r>
      <w:r w:rsidR="00472104" w:rsidRPr="00472104">
        <w:rPr>
          <w:b/>
          <w:bCs/>
          <w:iCs/>
        </w:rPr>
        <w:t xml:space="preserve"> </w:t>
      </w:r>
      <w:r w:rsidR="00472104" w:rsidRPr="00472104">
        <w:rPr>
          <w:bCs/>
          <w:iCs/>
        </w:rPr>
        <w:t xml:space="preserve">oprávneným </w:t>
      </w:r>
      <w:r w:rsidR="00472104" w:rsidRPr="00472104">
        <w:rPr>
          <w:iCs/>
        </w:rPr>
        <w:t xml:space="preserve">za účelom výkonu povolenej činnosti v zmysle zákona č. 251/2012 </w:t>
      </w:r>
      <w:proofErr w:type="spellStart"/>
      <w:r w:rsidR="00472104" w:rsidRPr="00472104">
        <w:rPr>
          <w:iCs/>
        </w:rPr>
        <w:t>Z.z</w:t>
      </w:r>
      <w:proofErr w:type="spellEnd"/>
      <w:r w:rsidR="00472104" w:rsidRPr="00472104">
        <w:rPr>
          <w:iCs/>
        </w:rPr>
        <w:t>. o energetike a o zmene a doplnení niektorých zákonov v znení neskorších predpisov, v rozsahu stanovenom</w:t>
      </w:r>
      <w:r w:rsidR="00472104" w:rsidRPr="00472104">
        <w:t xml:space="preserve"> podľa</w:t>
      </w:r>
      <w:r w:rsidR="00472104">
        <w:t xml:space="preserve"> </w:t>
      </w:r>
      <w:r w:rsidR="00472104" w:rsidRPr="00472104">
        <w:t xml:space="preserve">geometrického plánu č. 37/2019, vypracovaný vyhotoviteľom SLEMI s.r.o., so sídlom Lachova 1599/2, Bratislava IČO: 48289337, úradne overený Okresným úradom Šaľa, katastrálnym odborom dňa 20.12.2019, pod číslom G1-489/2019, bezodplatne v prospech spoločnosti Západoslovenská distribučná, </w:t>
      </w:r>
      <w:proofErr w:type="spellStart"/>
      <w:r w:rsidR="00472104" w:rsidRPr="00472104">
        <w:t>a.s</w:t>
      </w:r>
      <w:proofErr w:type="spellEnd"/>
      <w:r w:rsidR="00472104" w:rsidRPr="00472104">
        <w:t>., so sídlom: Čulenova 6, 816 47 Bratislava, IČO: 36361518</w:t>
      </w:r>
      <w:r w:rsidR="00E93494">
        <w:t xml:space="preserve"> (ďalej aj ako „oprávnený z vecného bremena“)</w:t>
      </w:r>
      <w:r w:rsidR="00472104">
        <w:t>.</w:t>
      </w:r>
    </w:p>
    <w:p w14:paraId="45DFB4A2" w14:textId="19DF5A37" w:rsidR="00472104" w:rsidRDefault="00472104" w:rsidP="003A2997">
      <w:pPr>
        <w:jc w:val="both"/>
      </w:pPr>
    </w:p>
    <w:p w14:paraId="36C23E6A" w14:textId="04EFA408" w:rsidR="00E93494" w:rsidRDefault="00472104" w:rsidP="003A2997">
      <w:pPr>
        <w:jc w:val="both"/>
      </w:pPr>
      <w:r>
        <w:t xml:space="preserve">Žiadateľ je investorom stavby elektroenergetických zariadení </w:t>
      </w:r>
      <w:r w:rsidR="00E93494">
        <w:t>„Areál MeT spol. s r.o. – objekty: Káblová VN prípojka 22 kV preloženie NN skrine SR8“ (ďalej len „stavba“), ktorej užívanie bolo povolené kolaudačným rozhodnutím číslo 43510/2021/SU/3620 vydaným mestom Šaľa ako vecne a miestne príslušným stavebným úradom dňa 16.12.2021, právoplatné a vykonateľné dňa 22.12.2021</w:t>
      </w:r>
      <w:r>
        <w:t>.</w:t>
      </w:r>
      <w:r w:rsidR="00E93494">
        <w:t xml:space="preserve"> Žiadateľ doručil na Mestský úrad v Šali (ďalej len „MsÚ“) dňa 17.05.2023 písomnú žiadosť o uzatvorenie zmluvy o zriadení vecných bremien na dotknuté pozemky vo vlastníctve mesta Šaľa spolu s geometrickým plánom č. 37/2019, vypracovaný vyhotoviteľom SLEMI s.r.o., so sídlom Lachova 1599/2, Bratislava IČO: 48289337, úradne overený Okresným úradom Šaľa, katastrálnym odborom dňa 20.12.2019, pod číslom G1-489/2019 (ďalej aj ako „pôvodný GP“), podľa ktorého žiadal zriadiť vecné bremená na dotknuté pozemky vo vlastníctve mesta Šaľa.</w:t>
      </w:r>
    </w:p>
    <w:p w14:paraId="5F4B328E" w14:textId="77777777" w:rsidR="00E93494" w:rsidRDefault="00E93494" w:rsidP="003A2997">
      <w:pPr>
        <w:jc w:val="both"/>
      </w:pPr>
    </w:p>
    <w:p w14:paraId="6BBC9907" w14:textId="1CAC5527" w:rsidR="00472104" w:rsidRDefault="00E93494" w:rsidP="003A2997">
      <w:pPr>
        <w:jc w:val="both"/>
      </w:pPr>
      <w:r>
        <w:t xml:space="preserve">Vecný útvar MsÚ na základe Uznesenia č. 4/2023 – XIX. zo dňa 29.06.2023 pripravil návrh zmluvy o zriadení vecných bremien a doručil ho oprávnenému z vecného bremena a žiadateľovi. Na návrh zmluvy oprávnený z vecného bremena reagoval, že priebeh vecného bremena po realizácii stavby bol zameraný geometrickým plánom č. 34125361-29/2022, vypracovaný vyhotoviteľom </w:t>
      </w:r>
      <w:proofErr w:type="spellStart"/>
      <w:r>
        <w:t>GEOplán</w:t>
      </w:r>
      <w:proofErr w:type="spellEnd"/>
      <w:r>
        <w:t xml:space="preserve"> Trenčín s.r.o., so sídlom Dolný Šianec 1, 911 01 Trenčín, IČO: 34125361, dňa 08.03.2022, úradne overený katastrálnym odborom Okresného úradu Šaľa dňa 21.03.2022, pod číslom G1-132/2022</w:t>
      </w:r>
      <w:r w:rsidR="00472104">
        <w:t xml:space="preserve"> </w:t>
      </w:r>
      <w:r>
        <w:t xml:space="preserve">(ďalej aj ako „nový GP“) a podľa tohto nového GP majú byť zriadené vecné bremená na pozemky vo vlastníctve mesta Šaľa, na ktorých je zrealizovaná stavba. Vecný útvar MsÚ nemal vedomosť o existencii nového GP a pri vypracovaní materiálu na rokovanie </w:t>
      </w:r>
      <w:proofErr w:type="spellStart"/>
      <w:r>
        <w:t>MsZ</w:t>
      </w:r>
      <w:proofErr w:type="spellEnd"/>
      <w:r>
        <w:t>, ktoré sa uskutočnilo v</w:t>
      </w:r>
      <w:r w:rsidR="005933BA">
        <w:t> </w:t>
      </w:r>
      <w:r>
        <w:t>júni</w:t>
      </w:r>
      <w:r w:rsidR="005933BA">
        <w:t xml:space="preserve"> 2023</w:t>
      </w:r>
      <w:r>
        <w:t xml:space="preserve"> vychádzal z informácií uvedených v žiadosti žiadateľa.</w:t>
      </w:r>
    </w:p>
    <w:p w14:paraId="30110AAA" w14:textId="77777777" w:rsidR="00E77B63" w:rsidRDefault="00E77B63" w:rsidP="0004267A">
      <w:pPr>
        <w:jc w:val="both"/>
        <w:rPr>
          <w:rFonts w:eastAsia="Calibri"/>
          <w:b/>
        </w:rPr>
      </w:pPr>
    </w:p>
    <w:p w14:paraId="60764E56" w14:textId="6214CD11" w:rsidR="006C07F2" w:rsidRDefault="00603654" w:rsidP="0004267A">
      <w:pPr>
        <w:jc w:val="both"/>
        <w:rPr>
          <w:rFonts w:eastAsia="Calibri"/>
          <w:bCs/>
        </w:rPr>
      </w:pPr>
      <w:r>
        <w:rPr>
          <w:rFonts w:eastAsia="Calibri"/>
          <w:bCs/>
        </w:rPr>
        <w:lastRenderedPageBreak/>
        <w:t xml:space="preserve">Následne žiadateľ doručil na MsÚ dňa 14.08.2023 žiadosť o zmenu uznesenia č. 4/2023 – XIX. zo dňa 29.6.2023 (Príloha č. </w:t>
      </w:r>
      <w:r w:rsidR="00AD7D7F">
        <w:rPr>
          <w:rFonts w:eastAsia="Calibri"/>
          <w:bCs/>
        </w:rPr>
        <w:t>1</w:t>
      </w:r>
      <w:r>
        <w:rPr>
          <w:rFonts w:eastAsia="Calibri"/>
          <w:bCs/>
        </w:rPr>
        <w:t xml:space="preserve"> – žiadosť o zmenu uznesenia), ktorou </w:t>
      </w:r>
      <w:r w:rsidR="006C07F2">
        <w:rPr>
          <w:rFonts w:eastAsia="Calibri"/>
          <w:bCs/>
        </w:rPr>
        <w:t xml:space="preserve">zároveň žiada zriadiť vecné bremená na dotknuté pozemky vo vlastníctve mesta Šaľa podľa nového GP (Príloha č.  </w:t>
      </w:r>
      <w:r w:rsidR="00AD7D7F">
        <w:rPr>
          <w:rFonts w:eastAsia="Calibri"/>
          <w:bCs/>
        </w:rPr>
        <w:t xml:space="preserve">2 - </w:t>
      </w:r>
      <w:r w:rsidR="006C07F2">
        <w:rPr>
          <w:rFonts w:eastAsia="Calibri"/>
          <w:bCs/>
        </w:rPr>
        <w:t>GP č. 132/2022).</w:t>
      </w:r>
    </w:p>
    <w:p w14:paraId="0C471A6D" w14:textId="77777777" w:rsidR="006C07F2" w:rsidRDefault="006C07F2" w:rsidP="0004267A">
      <w:pPr>
        <w:jc w:val="both"/>
        <w:rPr>
          <w:rFonts w:eastAsia="Calibri"/>
          <w:bCs/>
        </w:rPr>
      </w:pPr>
    </w:p>
    <w:p w14:paraId="25EC949F" w14:textId="59D0887D" w:rsidR="0004267A" w:rsidRDefault="00CB2BE4" w:rsidP="0004267A">
      <w:pPr>
        <w:jc w:val="both"/>
        <w:rPr>
          <w:rFonts w:eastAsia="Calibri"/>
          <w:b/>
        </w:rPr>
      </w:pPr>
      <w:r w:rsidRPr="008F304F">
        <w:rPr>
          <w:rFonts w:eastAsia="Calibri"/>
          <w:b/>
        </w:rPr>
        <w:t>Stanovisko MsÚ</w:t>
      </w:r>
      <w:r w:rsidR="00AF22A3">
        <w:rPr>
          <w:rFonts w:eastAsia="Calibri"/>
          <w:b/>
        </w:rPr>
        <w:t>:</w:t>
      </w:r>
    </w:p>
    <w:p w14:paraId="10B46BC8" w14:textId="77777777" w:rsidR="0001756B" w:rsidRDefault="0001756B" w:rsidP="006C07F2">
      <w:pPr>
        <w:jc w:val="both"/>
        <w:rPr>
          <w:rFonts w:eastAsia="Calibri"/>
          <w:bCs/>
        </w:rPr>
      </w:pPr>
    </w:p>
    <w:p w14:paraId="000E5F3F" w14:textId="16A69BD1" w:rsidR="0004267A" w:rsidRDefault="006C07F2" w:rsidP="006C07F2">
      <w:pPr>
        <w:jc w:val="both"/>
      </w:pPr>
      <w:r>
        <w:rPr>
          <w:rFonts w:eastAsia="Calibri"/>
          <w:bCs/>
        </w:rPr>
        <w:t xml:space="preserve">Nakoľko v pôvodnom GP ako aj v novom GP je zoznam dotknutých parciel vo vlastníctve mesta Šaľa rovnaký a rozdiel je len v priebehu vecných bremien na jednotlivých parcelách vo vlastníctve mesta Šaľa, MsÚ navrhuje v Uznesení č. 4/2023 – XIX. zo dňa 29.06.2023 zmeniť rozsah vecných bremien tak, že </w:t>
      </w:r>
      <w:r w:rsidR="00FA5231">
        <w:rPr>
          <w:rFonts w:eastAsia="Calibri"/>
          <w:bCs/>
        </w:rPr>
        <w:t xml:space="preserve">v texte uznesenia bude </w:t>
      </w:r>
      <w:r>
        <w:rPr>
          <w:rFonts w:eastAsia="Calibri"/>
          <w:bCs/>
        </w:rPr>
        <w:t xml:space="preserve">pôvodný GP nahradený novým GP. </w:t>
      </w:r>
      <w:r w:rsidR="00DF0D7C">
        <w:t xml:space="preserve">MsÚ odporúča </w:t>
      </w:r>
      <w:proofErr w:type="spellStart"/>
      <w:r w:rsidR="004C5B97">
        <w:t>M</w:t>
      </w:r>
      <w:r>
        <w:t>sZ</w:t>
      </w:r>
      <w:proofErr w:type="spellEnd"/>
      <w:r w:rsidR="00200734">
        <w:t xml:space="preserve"> prijať uznesenie v navrhovanom znení. </w:t>
      </w:r>
      <w:r w:rsidR="004C5B97">
        <w:t xml:space="preserve"> </w:t>
      </w:r>
    </w:p>
    <w:p w14:paraId="4268B24D" w14:textId="77777777" w:rsidR="00CB2BE4" w:rsidRPr="00AB38BB" w:rsidRDefault="00CB2BE4" w:rsidP="00EA7020">
      <w:pPr>
        <w:tabs>
          <w:tab w:val="left" w:pos="142"/>
        </w:tabs>
        <w:ind w:hanging="180"/>
        <w:jc w:val="both"/>
      </w:pPr>
    </w:p>
    <w:sectPr w:rsidR="00CB2BE4" w:rsidRPr="00AB38BB" w:rsidSect="0001756B">
      <w:headerReference w:type="default" r:id="rId7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3B28C" w14:textId="77777777" w:rsidR="00175FBB" w:rsidRDefault="00175FBB" w:rsidP="0001756B">
      <w:r>
        <w:separator/>
      </w:r>
    </w:p>
  </w:endnote>
  <w:endnote w:type="continuationSeparator" w:id="0">
    <w:p w14:paraId="6297E1D9" w14:textId="77777777" w:rsidR="00175FBB" w:rsidRDefault="00175FBB" w:rsidP="0001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7CF7C" w14:textId="77777777" w:rsidR="00175FBB" w:rsidRDefault="00175FBB" w:rsidP="0001756B">
      <w:r>
        <w:separator/>
      </w:r>
    </w:p>
  </w:footnote>
  <w:footnote w:type="continuationSeparator" w:id="0">
    <w:p w14:paraId="64861B36" w14:textId="77777777" w:rsidR="00175FBB" w:rsidRDefault="00175FBB" w:rsidP="0001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6315718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75ADC853" w14:textId="609F39DE" w:rsidR="0001756B" w:rsidRPr="0001756B" w:rsidRDefault="0001756B">
        <w:pPr>
          <w:pStyle w:val="Hlavika"/>
          <w:jc w:val="center"/>
          <w:rPr>
            <w:sz w:val="22"/>
            <w:szCs w:val="22"/>
          </w:rPr>
        </w:pPr>
        <w:r w:rsidRPr="0001756B">
          <w:rPr>
            <w:sz w:val="22"/>
            <w:szCs w:val="22"/>
          </w:rPr>
          <w:fldChar w:fldCharType="begin"/>
        </w:r>
        <w:r w:rsidRPr="0001756B">
          <w:rPr>
            <w:sz w:val="22"/>
            <w:szCs w:val="22"/>
          </w:rPr>
          <w:instrText>PAGE   \* MERGEFORMAT</w:instrText>
        </w:r>
        <w:r w:rsidRPr="0001756B">
          <w:rPr>
            <w:sz w:val="22"/>
            <w:szCs w:val="22"/>
          </w:rPr>
          <w:fldChar w:fldCharType="separate"/>
        </w:r>
        <w:r w:rsidRPr="0001756B">
          <w:rPr>
            <w:sz w:val="22"/>
            <w:szCs w:val="22"/>
          </w:rPr>
          <w:t>2</w:t>
        </w:r>
        <w:r w:rsidRPr="0001756B">
          <w:rPr>
            <w:sz w:val="22"/>
            <w:szCs w:val="22"/>
          </w:rPr>
          <w:fldChar w:fldCharType="end"/>
        </w:r>
      </w:p>
    </w:sdtContent>
  </w:sdt>
  <w:p w14:paraId="610AAAA2" w14:textId="77777777" w:rsidR="0001756B" w:rsidRDefault="0001756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31F29"/>
    <w:multiLevelType w:val="hybridMultilevel"/>
    <w:tmpl w:val="9CF04E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84F7B"/>
    <w:multiLevelType w:val="hybridMultilevel"/>
    <w:tmpl w:val="1B783A32"/>
    <w:lvl w:ilvl="0" w:tplc="CB0C15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D62F4"/>
    <w:multiLevelType w:val="hybridMultilevel"/>
    <w:tmpl w:val="9CF04E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C03FD"/>
    <w:multiLevelType w:val="hybridMultilevel"/>
    <w:tmpl w:val="235029C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64F11"/>
    <w:multiLevelType w:val="hybridMultilevel"/>
    <w:tmpl w:val="5CB4C9F6"/>
    <w:lvl w:ilvl="0" w:tplc="A2C62B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932919">
    <w:abstractNumId w:val="2"/>
  </w:num>
  <w:num w:numId="2" w16cid:durableId="1646809904">
    <w:abstractNumId w:val="8"/>
  </w:num>
  <w:num w:numId="3" w16cid:durableId="1283146521">
    <w:abstractNumId w:val="11"/>
  </w:num>
  <w:num w:numId="4" w16cid:durableId="616328313">
    <w:abstractNumId w:val="17"/>
  </w:num>
  <w:num w:numId="5" w16cid:durableId="1379355106">
    <w:abstractNumId w:val="6"/>
  </w:num>
  <w:num w:numId="6" w16cid:durableId="622612059">
    <w:abstractNumId w:val="7"/>
  </w:num>
  <w:num w:numId="7" w16cid:durableId="3942455">
    <w:abstractNumId w:val="14"/>
  </w:num>
  <w:num w:numId="8" w16cid:durableId="286860775">
    <w:abstractNumId w:val="0"/>
  </w:num>
  <w:num w:numId="9" w16cid:durableId="1274824619">
    <w:abstractNumId w:val="5"/>
  </w:num>
  <w:num w:numId="10" w16cid:durableId="1695692109">
    <w:abstractNumId w:val="15"/>
  </w:num>
  <w:num w:numId="11" w16cid:durableId="932325637">
    <w:abstractNumId w:val="3"/>
  </w:num>
  <w:num w:numId="12" w16cid:durableId="316227116">
    <w:abstractNumId w:val="9"/>
  </w:num>
  <w:num w:numId="13" w16cid:durableId="1173568984">
    <w:abstractNumId w:val="12"/>
  </w:num>
  <w:num w:numId="14" w16cid:durableId="755829213">
    <w:abstractNumId w:val="1"/>
  </w:num>
  <w:num w:numId="15" w16cid:durableId="202449073">
    <w:abstractNumId w:val="10"/>
  </w:num>
  <w:num w:numId="16" w16cid:durableId="1894266230">
    <w:abstractNumId w:val="13"/>
  </w:num>
  <w:num w:numId="17" w16cid:durableId="1434857312">
    <w:abstractNumId w:val="16"/>
  </w:num>
  <w:num w:numId="18" w16cid:durableId="20993228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756B"/>
    <w:rsid w:val="0004267A"/>
    <w:rsid w:val="0004391B"/>
    <w:rsid w:val="0005252E"/>
    <w:rsid w:val="000535D5"/>
    <w:rsid w:val="0007085A"/>
    <w:rsid w:val="00074DE9"/>
    <w:rsid w:val="00083B7E"/>
    <w:rsid w:val="0009433B"/>
    <w:rsid w:val="00094E9F"/>
    <w:rsid w:val="000B7B1E"/>
    <w:rsid w:val="000C1F3A"/>
    <w:rsid w:val="000C6BD5"/>
    <w:rsid w:val="000E0216"/>
    <w:rsid w:val="0010376A"/>
    <w:rsid w:val="00110CCD"/>
    <w:rsid w:val="0012056A"/>
    <w:rsid w:val="0013309A"/>
    <w:rsid w:val="00145A59"/>
    <w:rsid w:val="0014668C"/>
    <w:rsid w:val="00172013"/>
    <w:rsid w:val="00175FBB"/>
    <w:rsid w:val="00183037"/>
    <w:rsid w:val="001A3083"/>
    <w:rsid w:val="001C34AF"/>
    <w:rsid w:val="001C715B"/>
    <w:rsid w:val="001E5C41"/>
    <w:rsid w:val="00200734"/>
    <w:rsid w:val="00210645"/>
    <w:rsid w:val="002166DD"/>
    <w:rsid w:val="00225D94"/>
    <w:rsid w:val="00234BE0"/>
    <w:rsid w:val="00241DEB"/>
    <w:rsid w:val="002443F3"/>
    <w:rsid w:val="00247B8C"/>
    <w:rsid w:val="002563F9"/>
    <w:rsid w:val="0027376D"/>
    <w:rsid w:val="00277221"/>
    <w:rsid w:val="0029154E"/>
    <w:rsid w:val="002A1173"/>
    <w:rsid w:val="002C5850"/>
    <w:rsid w:val="002C7C8E"/>
    <w:rsid w:val="002D04BE"/>
    <w:rsid w:val="00311B05"/>
    <w:rsid w:val="003127D6"/>
    <w:rsid w:val="00325840"/>
    <w:rsid w:val="00326AC2"/>
    <w:rsid w:val="00335A87"/>
    <w:rsid w:val="00335DE8"/>
    <w:rsid w:val="00341A2F"/>
    <w:rsid w:val="00366385"/>
    <w:rsid w:val="00366CBB"/>
    <w:rsid w:val="0038007F"/>
    <w:rsid w:val="003A2997"/>
    <w:rsid w:val="003A652A"/>
    <w:rsid w:val="003B61E1"/>
    <w:rsid w:val="00403A73"/>
    <w:rsid w:val="00447E7E"/>
    <w:rsid w:val="00467B65"/>
    <w:rsid w:val="00472104"/>
    <w:rsid w:val="00472195"/>
    <w:rsid w:val="00472D81"/>
    <w:rsid w:val="004A1E9D"/>
    <w:rsid w:val="004B15FE"/>
    <w:rsid w:val="004C07CF"/>
    <w:rsid w:val="004C5B97"/>
    <w:rsid w:val="004D2F0F"/>
    <w:rsid w:val="004F514E"/>
    <w:rsid w:val="00501F92"/>
    <w:rsid w:val="0052505C"/>
    <w:rsid w:val="005530BF"/>
    <w:rsid w:val="00560823"/>
    <w:rsid w:val="00580BB2"/>
    <w:rsid w:val="00583681"/>
    <w:rsid w:val="005933BA"/>
    <w:rsid w:val="005B36C8"/>
    <w:rsid w:val="005C2739"/>
    <w:rsid w:val="005C61DC"/>
    <w:rsid w:val="005C6D30"/>
    <w:rsid w:val="005F7E48"/>
    <w:rsid w:val="00603654"/>
    <w:rsid w:val="00606EBA"/>
    <w:rsid w:val="006119F2"/>
    <w:rsid w:val="00625A1A"/>
    <w:rsid w:val="00627C87"/>
    <w:rsid w:val="00691146"/>
    <w:rsid w:val="0069708D"/>
    <w:rsid w:val="006A2158"/>
    <w:rsid w:val="006C07F2"/>
    <w:rsid w:val="006D3CA0"/>
    <w:rsid w:val="00703274"/>
    <w:rsid w:val="0072077E"/>
    <w:rsid w:val="00753974"/>
    <w:rsid w:val="007739D7"/>
    <w:rsid w:val="00795B92"/>
    <w:rsid w:val="007A242B"/>
    <w:rsid w:val="007D31BF"/>
    <w:rsid w:val="007D5A83"/>
    <w:rsid w:val="007F2713"/>
    <w:rsid w:val="008041F9"/>
    <w:rsid w:val="00820825"/>
    <w:rsid w:val="008538AC"/>
    <w:rsid w:val="00855AE3"/>
    <w:rsid w:val="0086193A"/>
    <w:rsid w:val="00882F8D"/>
    <w:rsid w:val="00891336"/>
    <w:rsid w:val="008B1DC6"/>
    <w:rsid w:val="008B28F5"/>
    <w:rsid w:val="008C0A0D"/>
    <w:rsid w:val="008E7091"/>
    <w:rsid w:val="008F6375"/>
    <w:rsid w:val="009064B4"/>
    <w:rsid w:val="00906B37"/>
    <w:rsid w:val="00906D8E"/>
    <w:rsid w:val="00930359"/>
    <w:rsid w:val="00933C15"/>
    <w:rsid w:val="00963D8B"/>
    <w:rsid w:val="00965CC6"/>
    <w:rsid w:val="00987663"/>
    <w:rsid w:val="00990AEF"/>
    <w:rsid w:val="00994202"/>
    <w:rsid w:val="0099565C"/>
    <w:rsid w:val="00996457"/>
    <w:rsid w:val="00996C32"/>
    <w:rsid w:val="009B3471"/>
    <w:rsid w:val="009C237E"/>
    <w:rsid w:val="009E35F8"/>
    <w:rsid w:val="009E3DE4"/>
    <w:rsid w:val="00A12AF4"/>
    <w:rsid w:val="00A17314"/>
    <w:rsid w:val="00A30C9B"/>
    <w:rsid w:val="00A46D8F"/>
    <w:rsid w:val="00A637C1"/>
    <w:rsid w:val="00A80F89"/>
    <w:rsid w:val="00AC040D"/>
    <w:rsid w:val="00AD7D7F"/>
    <w:rsid w:val="00AE3294"/>
    <w:rsid w:val="00AF22A3"/>
    <w:rsid w:val="00AF53D1"/>
    <w:rsid w:val="00B012E4"/>
    <w:rsid w:val="00B27D5E"/>
    <w:rsid w:val="00B314F4"/>
    <w:rsid w:val="00B31815"/>
    <w:rsid w:val="00B838B2"/>
    <w:rsid w:val="00B8443E"/>
    <w:rsid w:val="00B942D1"/>
    <w:rsid w:val="00BA443D"/>
    <w:rsid w:val="00BA63A8"/>
    <w:rsid w:val="00BF7C2B"/>
    <w:rsid w:val="00C073D5"/>
    <w:rsid w:val="00C30A3C"/>
    <w:rsid w:val="00C42803"/>
    <w:rsid w:val="00CA4A7B"/>
    <w:rsid w:val="00CA5618"/>
    <w:rsid w:val="00CB137F"/>
    <w:rsid w:val="00CB2BE4"/>
    <w:rsid w:val="00CC1B9F"/>
    <w:rsid w:val="00CC31DB"/>
    <w:rsid w:val="00CC5F3A"/>
    <w:rsid w:val="00CD0FD9"/>
    <w:rsid w:val="00CD135A"/>
    <w:rsid w:val="00D063F6"/>
    <w:rsid w:val="00D12F81"/>
    <w:rsid w:val="00D30A86"/>
    <w:rsid w:val="00D4776C"/>
    <w:rsid w:val="00D61335"/>
    <w:rsid w:val="00D62AF1"/>
    <w:rsid w:val="00D64643"/>
    <w:rsid w:val="00D67674"/>
    <w:rsid w:val="00D776E2"/>
    <w:rsid w:val="00D93146"/>
    <w:rsid w:val="00DB0F2F"/>
    <w:rsid w:val="00DB7064"/>
    <w:rsid w:val="00DF0D7C"/>
    <w:rsid w:val="00E00BCB"/>
    <w:rsid w:val="00E10619"/>
    <w:rsid w:val="00E235CF"/>
    <w:rsid w:val="00E23C61"/>
    <w:rsid w:val="00E27D93"/>
    <w:rsid w:val="00E36AB7"/>
    <w:rsid w:val="00E56021"/>
    <w:rsid w:val="00E732F5"/>
    <w:rsid w:val="00E77B63"/>
    <w:rsid w:val="00E801C6"/>
    <w:rsid w:val="00E93494"/>
    <w:rsid w:val="00EA7020"/>
    <w:rsid w:val="00EB40DE"/>
    <w:rsid w:val="00EC50A3"/>
    <w:rsid w:val="00ED11C2"/>
    <w:rsid w:val="00F3011B"/>
    <w:rsid w:val="00F35EFC"/>
    <w:rsid w:val="00F43A43"/>
    <w:rsid w:val="00F4444B"/>
    <w:rsid w:val="00F52BEA"/>
    <w:rsid w:val="00F8423E"/>
    <w:rsid w:val="00F866B3"/>
    <w:rsid w:val="00F92812"/>
    <w:rsid w:val="00F97182"/>
    <w:rsid w:val="00FA5231"/>
    <w:rsid w:val="00FA7A0E"/>
    <w:rsid w:val="00FB2682"/>
    <w:rsid w:val="00FB435B"/>
    <w:rsid w:val="00FC5F87"/>
    <w:rsid w:val="00FE05B3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B0F91"/>
  <w15:docId w15:val="{468CCD1C-CEE1-435D-96D0-514789A35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0175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1756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175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1756B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43</cp:revision>
  <cp:lastPrinted>2017-02-27T11:41:00Z</cp:lastPrinted>
  <dcterms:created xsi:type="dcterms:W3CDTF">2017-04-05T10:52:00Z</dcterms:created>
  <dcterms:modified xsi:type="dcterms:W3CDTF">2023-09-08T09:09:00Z</dcterms:modified>
</cp:coreProperties>
</file>