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976EB" w14:textId="29A5F1F4" w:rsidR="00DF3374" w:rsidRPr="00D535A7" w:rsidRDefault="00A146B6" w:rsidP="00D535A7">
      <w:pPr>
        <w:pStyle w:val="Nadpis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F3374" w:rsidRPr="00D535A7">
        <w:rPr>
          <w:rFonts w:ascii="Times New Roman" w:hAnsi="Times New Roman"/>
          <w:sz w:val="28"/>
          <w:szCs w:val="28"/>
        </w:rPr>
        <w:t>M E S T O  Š A Ľ A - Organizácia sociálnej starostlivosti</w:t>
      </w:r>
    </w:p>
    <w:p w14:paraId="5F23E698" w14:textId="77777777" w:rsidR="00DF3374" w:rsidRPr="00DF3D8E" w:rsidRDefault="00DF3374">
      <w:pPr>
        <w:pStyle w:val="Nzov"/>
      </w:pPr>
    </w:p>
    <w:p w14:paraId="7F524229" w14:textId="77777777" w:rsidR="00DF3374" w:rsidRPr="00DF3D8E" w:rsidRDefault="00DF3374">
      <w:pPr>
        <w:pStyle w:val="Nzov"/>
      </w:pPr>
    </w:p>
    <w:p w14:paraId="11C12325" w14:textId="77777777" w:rsidR="00DF3374" w:rsidRPr="00DF3D8E" w:rsidRDefault="00DF3374">
      <w:pPr>
        <w:pStyle w:val="Nzov"/>
      </w:pPr>
    </w:p>
    <w:p w14:paraId="396E0CD9" w14:textId="77777777" w:rsidR="00DF3374" w:rsidRPr="00DF3D8E" w:rsidRDefault="00DF3374">
      <w:pPr>
        <w:pStyle w:val="Nzov"/>
        <w:rPr>
          <w:sz w:val="28"/>
          <w:szCs w:val="28"/>
        </w:rPr>
      </w:pPr>
      <w:r w:rsidRPr="00DF3D8E">
        <w:rPr>
          <w:sz w:val="28"/>
          <w:szCs w:val="28"/>
        </w:rPr>
        <w:t xml:space="preserve">                                                                 </w:t>
      </w:r>
    </w:p>
    <w:p w14:paraId="4DEFA278" w14:textId="77777777" w:rsidR="00DF3374" w:rsidRPr="00DF3D8E" w:rsidRDefault="00DF3374">
      <w:pPr>
        <w:rPr>
          <w:sz w:val="28"/>
          <w:szCs w:val="28"/>
        </w:rPr>
      </w:pPr>
    </w:p>
    <w:p w14:paraId="7D38B3ED" w14:textId="77777777" w:rsidR="00DF3374" w:rsidRPr="00DF3D8E" w:rsidRDefault="00DF3374"/>
    <w:p w14:paraId="21D07F3E" w14:textId="66899D11" w:rsidR="00055AA5" w:rsidRDefault="00055AA5"/>
    <w:p w14:paraId="485B7A08" w14:textId="78655693" w:rsidR="00FE6395" w:rsidRDefault="00FE6395"/>
    <w:p w14:paraId="62B74527" w14:textId="77777777" w:rsidR="00FE6395" w:rsidRDefault="00FE6395"/>
    <w:p w14:paraId="56AE318F" w14:textId="77777777" w:rsidR="00CF6D9E" w:rsidRDefault="00CF6D9E"/>
    <w:p w14:paraId="73B01217" w14:textId="77777777" w:rsidR="00185F2F" w:rsidRDefault="00185F2F"/>
    <w:p w14:paraId="652E4D05" w14:textId="77777777" w:rsidR="00086624" w:rsidRDefault="00086624"/>
    <w:p w14:paraId="0C9058AA" w14:textId="77777777" w:rsidR="00086624" w:rsidRDefault="00086624"/>
    <w:p w14:paraId="44B2DFB6" w14:textId="77777777" w:rsidR="00185F2F" w:rsidRDefault="00185F2F"/>
    <w:p w14:paraId="1D3D1D90" w14:textId="77777777" w:rsidR="00185F2F" w:rsidRPr="00DF3D8E" w:rsidRDefault="00185F2F"/>
    <w:p w14:paraId="4CA3EBFD" w14:textId="77777777" w:rsidR="00DF3374" w:rsidRPr="00DF3D8E" w:rsidRDefault="00DF3374">
      <w:pPr>
        <w:tabs>
          <w:tab w:val="left" w:pos="7938"/>
        </w:tabs>
        <w:outlineLvl w:val="0"/>
        <w:rPr>
          <w:sz w:val="24"/>
        </w:rPr>
      </w:pPr>
    </w:p>
    <w:p w14:paraId="47A1181C" w14:textId="2C69B30D" w:rsidR="00DF3374" w:rsidRPr="001142AA" w:rsidRDefault="00DF3374">
      <w:pPr>
        <w:rPr>
          <w:b/>
          <w:bCs/>
          <w:iCs/>
          <w:sz w:val="28"/>
          <w:szCs w:val="28"/>
          <w:u w:val="single"/>
        </w:rPr>
      </w:pPr>
      <w:r w:rsidRPr="001142AA">
        <w:rPr>
          <w:b/>
          <w:bCs/>
          <w:iCs/>
          <w:sz w:val="28"/>
          <w:szCs w:val="28"/>
          <w:u w:val="single"/>
        </w:rPr>
        <w:t xml:space="preserve">Rozbor hospodárenia a účtovná závierka OSS mesta Šaľa za rok </w:t>
      </w:r>
      <w:r w:rsidR="00086624">
        <w:rPr>
          <w:b/>
          <w:bCs/>
          <w:iCs/>
          <w:sz w:val="28"/>
          <w:szCs w:val="28"/>
          <w:u w:val="single"/>
        </w:rPr>
        <w:t>2023</w:t>
      </w:r>
    </w:p>
    <w:p w14:paraId="0A26C3CA" w14:textId="77777777" w:rsidR="00DF3374" w:rsidRPr="001142AA" w:rsidRDefault="00DF3374">
      <w:pPr>
        <w:rPr>
          <w:sz w:val="28"/>
          <w:szCs w:val="28"/>
        </w:rPr>
      </w:pPr>
    </w:p>
    <w:p w14:paraId="0C31D927" w14:textId="77777777" w:rsidR="00DF3374" w:rsidRPr="007D4D26" w:rsidRDefault="00DF3374">
      <w:pPr>
        <w:rPr>
          <w:sz w:val="22"/>
          <w:szCs w:val="22"/>
        </w:rPr>
      </w:pPr>
    </w:p>
    <w:p w14:paraId="6F646C8E" w14:textId="77777777" w:rsidR="00DF3374" w:rsidRPr="007D4D26" w:rsidRDefault="00DF3374">
      <w:pPr>
        <w:rPr>
          <w:sz w:val="22"/>
          <w:szCs w:val="22"/>
        </w:rPr>
      </w:pPr>
      <w:r w:rsidRPr="007D4D26">
        <w:rPr>
          <w:sz w:val="22"/>
          <w:szCs w:val="22"/>
        </w:rPr>
        <w:t xml:space="preserve">  </w:t>
      </w:r>
    </w:p>
    <w:p w14:paraId="7AA5770C" w14:textId="77777777" w:rsidR="00DF3374" w:rsidRPr="001142AA" w:rsidRDefault="00DF3374">
      <w:pPr>
        <w:outlineLvl w:val="0"/>
        <w:rPr>
          <w:sz w:val="24"/>
          <w:szCs w:val="24"/>
          <w:u w:val="single"/>
        </w:rPr>
      </w:pPr>
      <w:r w:rsidRPr="001142AA">
        <w:rPr>
          <w:sz w:val="24"/>
          <w:szCs w:val="24"/>
          <w:u w:val="single"/>
        </w:rPr>
        <w:t xml:space="preserve">Návrh na uznesenie: </w:t>
      </w:r>
    </w:p>
    <w:p w14:paraId="38D5041E" w14:textId="77777777" w:rsidR="007D4D26" w:rsidRPr="001142AA" w:rsidRDefault="007D4D26" w:rsidP="007D4D26">
      <w:pPr>
        <w:outlineLvl w:val="0"/>
        <w:rPr>
          <w:sz w:val="24"/>
          <w:szCs w:val="24"/>
        </w:rPr>
      </w:pPr>
      <w:r w:rsidRPr="001142AA">
        <w:rPr>
          <w:sz w:val="24"/>
          <w:szCs w:val="24"/>
        </w:rPr>
        <w:t>Mestsk</w:t>
      </w:r>
      <w:r w:rsidR="00055AA5" w:rsidRPr="001142AA">
        <w:rPr>
          <w:sz w:val="24"/>
          <w:szCs w:val="24"/>
        </w:rPr>
        <w:t>é</w:t>
      </w:r>
      <w:r w:rsidRPr="001142AA">
        <w:rPr>
          <w:sz w:val="24"/>
          <w:szCs w:val="24"/>
        </w:rPr>
        <w:t xml:space="preserve"> </w:t>
      </w:r>
      <w:r w:rsidR="00055AA5" w:rsidRPr="001142AA">
        <w:rPr>
          <w:sz w:val="24"/>
          <w:szCs w:val="24"/>
        </w:rPr>
        <w:t xml:space="preserve">zastupiteľstvo </w:t>
      </w:r>
      <w:r w:rsidRPr="001142AA">
        <w:rPr>
          <w:sz w:val="24"/>
          <w:szCs w:val="24"/>
        </w:rPr>
        <w:t>v Šali</w:t>
      </w:r>
    </w:p>
    <w:p w14:paraId="5F0BB702" w14:textId="77777777" w:rsidR="00055AA5" w:rsidRPr="001142AA" w:rsidRDefault="00055AA5" w:rsidP="007D4D26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>A</w:t>
      </w:r>
      <w:r w:rsidR="007D4D26" w:rsidRPr="001142AA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prerokovalo</w:t>
      </w:r>
    </w:p>
    <w:p w14:paraId="5F78A5D6" w14:textId="124062EB" w:rsidR="007D4D26" w:rsidRPr="001142AA" w:rsidRDefault="007D4D26" w:rsidP="007D4D26">
      <w:pPr>
        <w:pStyle w:val="Nadpis2"/>
        <w:ind w:left="0"/>
        <w:rPr>
          <w:rFonts w:ascii="Times New Roman" w:hAnsi="Times New Roman"/>
          <w:b w:val="0"/>
          <w:bCs/>
          <w:szCs w:val="24"/>
        </w:rPr>
      </w:pPr>
      <w:r w:rsidRPr="001142AA">
        <w:rPr>
          <w:rFonts w:ascii="Times New Roman" w:hAnsi="Times New Roman"/>
          <w:b w:val="0"/>
          <w:bCs/>
          <w:szCs w:val="24"/>
        </w:rPr>
        <w:t xml:space="preserve">rozbor hospodárenia </w:t>
      </w:r>
      <w:r w:rsidR="00413036" w:rsidRPr="001142AA">
        <w:rPr>
          <w:rFonts w:ascii="Times New Roman" w:hAnsi="Times New Roman"/>
          <w:b w:val="0"/>
          <w:bCs/>
          <w:szCs w:val="24"/>
        </w:rPr>
        <w:t xml:space="preserve">a účtovnú závierku OSS </w:t>
      </w:r>
      <w:r w:rsidRPr="001142AA">
        <w:rPr>
          <w:rFonts w:ascii="Times New Roman" w:hAnsi="Times New Roman"/>
          <w:b w:val="0"/>
          <w:bCs/>
          <w:szCs w:val="24"/>
        </w:rPr>
        <w:t xml:space="preserve">mesta Šaľa za rok </w:t>
      </w:r>
      <w:r w:rsidR="00086624">
        <w:rPr>
          <w:rFonts w:ascii="Times New Roman" w:hAnsi="Times New Roman"/>
          <w:b w:val="0"/>
          <w:bCs/>
          <w:szCs w:val="24"/>
        </w:rPr>
        <w:t>2023</w:t>
      </w:r>
      <w:r w:rsidRPr="001142AA">
        <w:rPr>
          <w:rFonts w:ascii="Times New Roman" w:hAnsi="Times New Roman"/>
          <w:b w:val="0"/>
          <w:bCs/>
          <w:szCs w:val="24"/>
        </w:rPr>
        <w:t xml:space="preserve"> </w:t>
      </w:r>
    </w:p>
    <w:p w14:paraId="327EE1FA" w14:textId="77777777" w:rsidR="007D4D26" w:rsidRPr="001142AA" w:rsidRDefault="007D4D26" w:rsidP="007D4D26">
      <w:pPr>
        <w:pStyle w:val="Nadpis3"/>
        <w:rPr>
          <w:rFonts w:ascii="Times New Roman" w:hAnsi="Times New Roman"/>
          <w:snapToGrid/>
          <w:szCs w:val="24"/>
          <w:lang w:eastAsia="cs-CZ"/>
        </w:rPr>
      </w:pPr>
      <w:r w:rsidRPr="001142AA">
        <w:rPr>
          <w:rFonts w:ascii="Times New Roman" w:hAnsi="Times New Roman"/>
          <w:snapToGrid/>
          <w:szCs w:val="24"/>
          <w:lang w:eastAsia="cs-CZ"/>
        </w:rPr>
        <w:t xml:space="preserve">B. </w:t>
      </w:r>
      <w:r w:rsidR="00055AA5" w:rsidRPr="001142AA">
        <w:rPr>
          <w:rFonts w:ascii="Times New Roman" w:hAnsi="Times New Roman"/>
          <w:snapToGrid/>
          <w:szCs w:val="24"/>
          <w:lang w:eastAsia="cs-CZ"/>
        </w:rPr>
        <w:t>schvaľuje</w:t>
      </w:r>
    </w:p>
    <w:p w14:paraId="48B0087D" w14:textId="11FC18BC" w:rsidR="00055AA5" w:rsidRPr="001142AA" w:rsidRDefault="00055AA5" w:rsidP="00055AA5">
      <w:pPr>
        <w:rPr>
          <w:sz w:val="24"/>
          <w:szCs w:val="24"/>
        </w:rPr>
      </w:pPr>
      <w:r w:rsidRPr="001142AA">
        <w:rPr>
          <w:bCs/>
          <w:sz w:val="24"/>
          <w:szCs w:val="24"/>
        </w:rPr>
        <w:t>ročnú účtovnú závierku OSS mesta Šaľa ku dňu 31.12.</w:t>
      </w:r>
      <w:r w:rsidR="00086624">
        <w:rPr>
          <w:bCs/>
          <w:sz w:val="24"/>
          <w:szCs w:val="24"/>
        </w:rPr>
        <w:t>2023</w:t>
      </w:r>
    </w:p>
    <w:p w14:paraId="244286FE" w14:textId="77777777" w:rsidR="00055AA5" w:rsidRPr="001142AA" w:rsidRDefault="00055AA5" w:rsidP="00055AA5">
      <w:pPr>
        <w:pStyle w:val="Nadpis2"/>
        <w:ind w:left="0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C. </w:t>
      </w:r>
      <w:r w:rsidRPr="001142AA">
        <w:rPr>
          <w:rFonts w:ascii="Times New Roman" w:hAnsi="Times New Roman"/>
          <w:snapToGrid/>
          <w:szCs w:val="24"/>
          <w:lang w:eastAsia="cs-CZ"/>
        </w:rPr>
        <w:t>berie na vedomie</w:t>
      </w:r>
      <w:r w:rsidRPr="001142AA">
        <w:rPr>
          <w:bCs/>
          <w:szCs w:val="24"/>
        </w:rPr>
        <w:t xml:space="preserve"> </w:t>
      </w:r>
    </w:p>
    <w:p w14:paraId="74359BE8" w14:textId="42BE2E74" w:rsidR="00086624" w:rsidRDefault="004F4118" w:rsidP="00086624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výsledok hospodárenia </w:t>
      </w:r>
      <w:r w:rsidRPr="00EB12DD">
        <w:rPr>
          <w:sz w:val="24"/>
          <w:szCs w:val="24"/>
        </w:rPr>
        <w:t xml:space="preserve">OSS za rok </w:t>
      </w:r>
      <w:r w:rsidR="00086624">
        <w:rPr>
          <w:sz w:val="24"/>
          <w:szCs w:val="24"/>
        </w:rPr>
        <w:t>2023</w:t>
      </w:r>
      <w:r w:rsidRPr="00EB12DD">
        <w:rPr>
          <w:sz w:val="24"/>
          <w:szCs w:val="24"/>
        </w:rPr>
        <w:t xml:space="preserve"> </w:t>
      </w:r>
      <w:r w:rsidR="00086624">
        <w:rPr>
          <w:sz w:val="24"/>
          <w:szCs w:val="24"/>
        </w:rPr>
        <w:t xml:space="preserve">strata </w:t>
      </w:r>
      <w:r w:rsidRPr="00EB12DD">
        <w:rPr>
          <w:sz w:val="24"/>
          <w:szCs w:val="24"/>
        </w:rPr>
        <w:t xml:space="preserve">vo výške </w:t>
      </w:r>
      <w:r w:rsidR="00086624">
        <w:rPr>
          <w:sz w:val="24"/>
          <w:szCs w:val="24"/>
        </w:rPr>
        <w:t xml:space="preserve">6 371,95 </w:t>
      </w:r>
      <w:r w:rsidRPr="00EB12DD">
        <w:rPr>
          <w:sz w:val="24"/>
          <w:szCs w:val="24"/>
        </w:rPr>
        <w:t>eur</w:t>
      </w:r>
      <w:r w:rsidR="007A039C">
        <w:rPr>
          <w:sz w:val="24"/>
          <w:szCs w:val="24"/>
        </w:rPr>
        <w:t>,</w:t>
      </w:r>
      <w:r w:rsidR="00856544">
        <w:rPr>
          <w:sz w:val="24"/>
          <w:szCs w:val="24"/>
        </w:rPr>
        <w:t xml:space="preserve"> </w:t>
      </w:r>
      <w:r w:rsidR="00086624" w:rsidRPr="00EB12DD">
        <w:rPr>
          <w:sz w:val="24"/>
          <w:szCs w:val="24"/>
        </w:rPr>
        <w:t>ktorú vysporiada zo svojho hospodárskeho výsledku v nasledujúcom účtovnom období, v ktorom dosiahne zisk</w:t>
      </w:r>
      <w:r w:rsidR="00086624">
        <w:rPr>
          <w:sz w:val="24"/>
          <w:szCs w:val="24"/>
        </w:rPr>
        <w:t>.</w:t>
      </w:r>
    </w:p>
    <w:p w14:paraId="47AB101D" w14:textId="77777777" w:rsidR="00086624" w:rsidRPr="001142AA" w:rsidRDefault="00086624" w:rsidP="00086624">
      <w:pPr>
        <w:jc w:val="both"/>
        <w:rPr>
          <w:sz w:val="24"/>
          <w:szCs w:val="24"/>
        </w:rPr>
      </w:pPr>
    </w:p>
    <w:p w14:paraId="1702E9EA" w14:textId="0895F3B1" w:rsidR="00EB12DD" w:rsidRPr="00EB12DD" w:rsidRDefault="00EB12DD" w:rsidP="00086624">
      <w:pPr>
        <w:jc w:val="both"/>
        <w:rPr>
          <w:b/>
          <w:sz w:val="24"/>
          <w:szCs w:val="24"/>
        </w:rPr>
      </w:pPr>
    </w:p>
    <w:p w14:paraId="65D46835" w14:textId="77777777" w:rsidR="00EB12DD" w:rsidRPr="007D4D26" w:rsidRDefault="00EB12DD" w:rsidP="00EB12DD">
      <w:pPr>
        <w:jc w:val="both"/>
        <w:rPr>
          <w:sz w:val="22"/>
          <w:szCs w:val="22"/>
        </w:rPr>
      </w:pPr>
    </w:p>
    <w:p w14:paraId="20AEADEB" w14:textId="77777777" w:rsidR="00E64686" w:rsidRPr="001142AA" w:rsidRDefault="00E64686" w:rsidP="003923E6">
      <w:pPr>
        <w:jc w:val="both"/>
        <w:rPr>
          <w:sz w:val="24"/>
          <w:szCs w:val="24"/>
        </w:rPr>
      </w:pPr>
    </w:p>
    <w:p w14:paraId="6852E317" w14:textId="77777777" w:rsidR="00DF3374" w:rsidRPr="001142AA" w:rsidRDefault="00DF3374">
      <w:pPr>
        <w:rPr>
          <w:sz w:val="24"/>
          <w:szCs w:val="24"/>
        </w:rPr>
      </w:pPr>
    </w:p>
    <w:p w14:paraId="4EDED793" w14:textId="77777777" w:rsidR="00DF3374" w:rsidRDefault="00DF3374">
      <w:pPr>
        <w:rPr>
          <w:sz w:val="24"/>
          <w:szCs w:val="24"/>
        </w:rPr>
      </w:pPr>
    </w:p>
    <w:p w14:paraId="560103A9" w14:textId="77777777" w:rsidR="00055AA5" w:rsidRDefault="00055AA5">
      <w:pPr>
        <w:rPr>
          <w:sz w:val="24"/>
          <w:szCs w:val="24"/>
        </w:rPr>
      </w:pPr>
    </w:p>
    <w:p w14:paraId="7FF63B63" w14:textId="77777777" w:rsidR="00856544" w:rsidRDefault="00856544">
      <w:pPr>
        <w:rPr>
          <w:sz w:val="24"/>
          <w:szCs w:val="24"/>
        </w:rPr>
      </w:pPr>
    </w:p>
    <w:p w14:paraId="245152BB" w14:textId="77777777" w:rsidR="00856544" w:rsidRDefault="00856544">
      <w:pPr>
        <w:rPr>
          <w:sz w:val="24"/>
          <w:szCs w:val="24"/>
        </w:rPr>
      </w:pPr>
    </w:p>
    <w:p w14:paraId="3814CA4C" w14:textId="77777777" w:rsidR="00086624" w:rsidRDefault="00086624">
      <w:pPr>
        <w:rPr>
          <w:sz w:val="24"/>
          <w:szCs w:val="24"/>
        </w:rPr>
      </w:pPr>
    </w:p>
    <w:p w14:paraId="244F065D" w14:textId="77777777" w:rsidR="00086624" w:rsidRPr="001142AA" w:rsidRDefault="00086624">
      <w:pPr>
        <w:rPr>
          <w:sz w:val="24"/>
          <w:szCs w:val="24"/>
        </w:rPr>
      </w:pPr>
    </w:p>
    <w:p w14:paraId="5EDF9CE2" w14:textId="77777777" w:rsidR="00055AA5" w:rsidRPr="001142AA" w:rsidRDefault="00055AA5">
      <w:pPr>
        <w:rPr>
          <w:sz w:val="24"/>
          <w:szCs w:val="24"/>
        </w:rPr>
      </w:pPr>
    </w:p>
    <w:p w14:paraId="439278D8" w14:textId="77777777" w:rsidR="0047236B" w:rsidRDefault="0047236B">
      <w:pPr>
        <w:rPr>
          <w:sz w:val="24"/>
          <w:szCs w:val="24"/>
        </w:rPr>
      </w:pPr>
    </w:p>
    <w:p w14:paraId="6532E224" w14:textId="77777777" w:rsidR="00CF6D9E" w:rsidRPr="001142AA" w:rsidRDefault="00CF6D9E">
      <w:pPr>
        <w:rPr>
          <w:sz w:val="24"/>
          <w:szCs w:val="24"/>
        </w:rPr>
      </w:pPr>
    </w:p>
    <w:p w14:paraId="49EBDFE1" w14:textId="77777777" w:rsidR="00DF3374" w:rsidRPr="001142AA" w:rsidRDefault="00DF3374">
      <w:pPr>
        <w:rPr>
          <w:sz w:val="24"/>
          <w:szCs w:val="24"/>
        </w:rPr>
      </w:pPr>
      <w:r w:rsidRPr="001142AA">
        <w:rPr>
          <w:sz w:val="24"/>
          <w:szCs w:val="24"/>
        </w:rPr>
        <w:t>Spracoval</w:t>
      </w:r>
      <w:r w:rsidR="00856544">
        <w:rPr>
          <w:sz w:val="24"/>
          <w:szCs w:val="24"/>
        </w:rPr>
        <w:t>i</w:t>
      </w:r>
      <w:r w:rsidRPr="001142AA">
        <w:rPr>
          <w:sz w:val="24"/>
          <w:szCs w:val="24"/>
        </w:rPr>
        <w:t xml:space="preserve">:                                                                               </w:t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>Predkladá:</w:t>
      </w:r>
    </w:p>
    <w:p w14:paraId="78F89579" w14:textId="77777777" w:rsidR="00DF3374" w:rsidRPr="001142AA" w:rsidRDefault="00B141A6">
      <w:pPr>
        <w:rPr>
          <w:sz w:val="24"/>
          <w:szCs w:val="24"/>
        </w:rPr>
      </w:pP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Gáll, riaditeľ OSS</w:t>
      </w:r>
      <w:r w:rsidR="00DF3374" w:rsidRPr="001142AA">
        <w:rPr>
          <w:sz w:val="24"/>
          <w:szCs w:val="24"/>
        </w:rPr>
        <w:tab/>
        <w:t xml:space="preserve">  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 xml:space="preserve">RSDr. </w:t>
      </w:r>
      <w:r w:rsidR="00DF3374" w:rsidRPr="001142AA">
        <w:rPr>
          <w:sz w:val="24"/>
          <w:szCs w:val="24"/>
        </w:rPr>
        <w:t>Ľubor Gáll</w:t>
      </w:r>
      <w:r w:rsidR="00B91B83">
        <w:rPr>
          <w:sz w:val="24"/>
          <w:szCs w:val="24"/>
        </w:rPr>
        <w:t>,</w:t>
      </w:r>
      <w:r w:rsidR="00DF3374"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>v.r.</w:t>
      </w:r>
    </w:p>
    <w:p w14:paraId="738B41E2" w14:textId="2BE4DDD5" w:rsidR="00B91B83" w:rsidRDefault="007D4D26" w:rsidP="00856544">
      <w:pPr>
        <w:rPr>
          <w:sz w:val="24"/>
          <w:szCs w:val="24"/>
        </w:rPr>
      </w:pPr>
      <w:r w:rsidRPr="001142AA">
        <w:rPr>
          <w:sz w:val="24"/>
          <w:szCs w:val="24"/>
        </w:rPr>
        <w:t>Mária Kurz</w:t>
      </w:r>
      <w:r w:rsidR="00DF3374" w:rsidRPr="001142AA">
        <w:rPr>
          <w:sz w:val="24"/>
          <w:szCs w:val="24"/>
        </w:rPr>
        <w:t>, ekonómka OSS</w:t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ab/>
        <w:t xml:space="preserve">           </w:t>
      </w:r>
      <w:r w:rsidRPr="001142AA">
        <w:rPr>
          <w:sz w:val="24"/>
          <w:szCs w:val="24"/>
        </w:rPr>
        <w:tab/>
      </w:r>
      <w:r w:rsidR="0003154A" w:rsidRPr="001142AA">
        <w:rPr>
          <w:sz w:val="24"/>
          <w:szCs w:val="24"/>
        </w:rPr>
        <w:tab/>
      </w:r>
      <w:r w:rsidRPr="001142AA">
        <w:rPr>
          <w:sz w:val="24"/>
          <w:szCs w:val="24"/>
        </w:rPr>
        <w:tab/>
      </w:r>
      <w:r w:rsidR="00DF3374" w:rsidRPr="001142AA">
        <w:rPr>
          <w:sz w:val="24"/>
          <w:szCs w:val="24"/>
        </w:rPr>
        <w:t>riaditeľ OSS</w:t>
      </w:r>
      <w:r w:rsidR="00DF3374" w:rsidRPr="001142AA">
        <w:rPr>
          <w:sz w:val="24"/>
          <w:szCs w:val="24"/>
        </w:rPr>
        <w:tab/>
      </w:r>
    </w:p>
    <w:p w14:paraId="406B6FEA" w14:textId="2A48BCAB" w:rsidR="0090499F" w:rsidRPr="001142AA" w:rsidRDefault="0090499F" w:rsidP="0090499F">
      <w:pPr>
        <w:widowControl w:val="0"/>
        <w:numPr>
          <w:ilvl w:val="0"/>
          <w:numId w:val="2"/>
        </w:numPr>
        <w:jc w:val="both"/>
        <w:rPr>
          <w:b/>
          <w:snapToGrid w:val="0"/>
          <w:sz w:val="24"/>
          <w:szCs w:val="24"/>
          <w:u w:val="single"/>
          <w:lang w:eastAsia="sk-SK"/>
        </w:rPr>
      </w:pPr>
      <w:r w:rsidRPr="001142AA">
        <w:rPr>
          <w:b/>
          <w:snapToGrid w:val="0"/>
          <w:sz w:val="24"/>
          <w:szCs w:val="24"/>
          <w:u w:val="single"/>
          <w:lang w:eastAsia="sk-SK"/>
        </w:rPr>
        <w:lastRenderedPageBreak/>
        <w:t xml:space="preserve">Rozbor výsledkov hospodárenia OSS mesta Šaľa za rok </w:t>
      </w:r>
      <w:r w:rsidR="00086624">
        <w:rPr>
          <w:b/>
          <w:snapToGrid w:val="0"/>
          <w:sz w:val="24"/>
          <w:szCs w:val="24"/>
          <w:u w:val="single"/>
          <w:lang w:eastAsia="sk-SK"/>
        </w:rPr>
        <w:t>2023</w:t>
      </w:r>
    </w:p>
    <w:p w14:paraId="74B144BD" w14:textId="77777777" w:rsidR="00BA7D9B" w:rsidRDefault="00BA7D9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4FA6F39B" w14:textId="77777777" w:rsidR="00B705BB" w:rsidRDefault="00B705BB" w:rsidP="003012A4">
      <w:pPr>
        <w:pStyle w:val="Zkladntext"/>
        <w:jc w:val="both"/>
        <w:rPr>
          <w:rFonts w:ascii="Times New Roman" w:hAnsi="Times New Roman"/>
          <w:sz w:val="24"/>
          <w:szCs w:val="24"/>
        </w:rPr>
      </w:pPr>
    </w:p>
    <w:p w14:paraId="52DC5F58" w14:textId="7A7CDA28" w:rsidR="0090499F" w:rsidRPr="004D51B1" w:rsidRDefault="0090499F" w:rsidP="00BA7D9B">
      <w:pPr>
        <w:pStyle w:val="Zkladntext"/>
        <w:ind w:firstLine="720"/>
        <w:jc w:val="both"/>
        <w:rPr>
          <w:rFonts w:ascii="Times New Roman" w:hAnsi="Times New Roman"/>
          <w:sz w:val="24"/>
          <w:szCs w:val="24"/>
        </w:rPr>
      </w:pPr>
      <w:r w:rsidRPr="001142AA">
        <w:rPr>
          <w:rFonts w:ascii="Times New Roman" w:hAnsi="Times New Roman"/>
          <w:sz w:val="24"/>
          <w:szCs w:val="24"/>
        </w:rPr>
        <w:t xml:space="preserve">Rozpočet OSS na rok </w:t>
      </w:r>
      <w:r w:rsidR="00086624">
        <w:rPr>
          <w:rFonts w:ascii="Times New Roman" w:hAnsi="Times New Roman"/>
          <w:sz w:val="24"/>
          <w:szCs w:val="24"/>
        </w:rPr>
        <w:t>2023</w:t>
      </w:r>
      <w:r w:rsidRPr="001142AA">
        <w:rPr>
          <w:rFonts w:ascii="Times New Roman" w:hAnsi="Times New Roman"/>
          <w:sz w:val="24"/>
          <w:szCs w:val="24"/>
        </w:rPr>
        <w:t xml:space="preserve"> predpokladal kryť prevádzkové potreby organizácie z</w:t>
      </w:r>
      <w:r w:rsidR="009C4C69">
        <w:rPr>
          <w:rFonts w:ascii="Times New Roman" w:hAnsi="Times New Roman"/>
          <w:sz w:val="24"/>
          <w:szCs w:val="24"/>
        </w:rPr>
        <w:t xml:space="preserve"> viacerých </w:t>
      </w:r>
      <w:r w:rsidRPr="001142AA">
        <w:rPr>
          <w:rFonts w:ascii="Times New Roman" w:hAnsi="Times New Roman"/>
          <w:sz w:val="24"/>
          <w:szCs w:val="24"/>
        </w:rPr>
        <w:t xml:space="preserve">zdrojov. Celkové </w:t>
      </w:r>
      <w:r w:rsidR="00D26514">
        <w:rPr>
          <w:rFonts w:ascii="Times New Roman" w:hAnsi="Times New Roman"/>
          <w:sz w:val="24"/>
          <w:szCs w:val="24"/>
        </w:rPr>
        <w:t>výnosy</w:t>
      </w:r>
      <w:r w:rsidRPr="001142AA">
        <w:rPr>
          <w:rFonts w:ascii="Times New Roman" w:hAnsi="Times New Roman"/>
          <w:sz w:val="24"/>
          <w:szCs w:val="24"/>
        </w:rPr>
        <w:t xml:space="preserve"> a</w:t>
      </w:r>
      <w:r w:rsidR="00D26514">
        <w:rPr>
          <w:rFonts w:ascii="Times New Roman" w:hAnsi="Times New Roman"/>
          <w:sz w:val="24"/>
          <w:szCs w:val="24"/>
        </w:rPr>
        <w:t xml:space="preserve"> náklady </w:t>
      </w:r>
      <w:r w:rsidRPr="001142AA">
        <w:rPr>
          <w:rFonts w:ascii="Times New Roman" w:hAnsi="Times New Roman"/>
          <w:sz w:val="24"/>
          <w:szCs w:val="24"/>
        </w:rPr>
        <w:t xml:space="preserve">organizácie boli pôvodne rozpočtované v objeme </w:t>
      </w:r>
      <w:r w:rsidR="00B67919">
        <w:rPr>
          <w:rFonts w:ascii="Times New Roman" w:hAnsi="Times New Roman"/>
          <w:sz w:val="24"/>
          <w:szCs w:val="24"/>
        </w:rPr>
        <w:t>1</w:t>
      </w:r>
      <w:r w:rsidR="004C6648">
        <w:rPr>
          <w:rFonts w:ascii="Times New Roman" w:hAnsi="Times New Roman"/>
          <w:sz w:val="24"/>
          <w:szCs w:val="24"/>
        </w:rPr>
        <w:t> </w:t>
      </w:r>
      <w:r w:rsidR="00086624">
        <w:rPr>
          <w:rFonts w:ascii="Times New Roman" w:hAnsi="Times New Roman"/>
          <w:sz w:val="24"/>
          <w:szCs w:val="24"/>
        </w:rPr>
        <w:t>5</w:t>
      </w:r>
      <w:r w:rsidR="00420D8D">
        <w:rPr>
          <w:rFonts w:ascii="Times New Roman" w:hAnsi="Times New Roman"/>
          <w:sz w:val="24"/>
          <w:szCs w:val="24"/>
        </w:rPr>
        <w:t>7</w:t>
      </w:r>
      <w:r w:rsidR="00086624">
        <w:rPr>
          <w:rFonts w:ascii="Times New Roman" w:hAnsi="Times New Roman"/>
          <w:sz w:val="24"/>
          <w:szCs w:val="24"/>
        </w:rPr>
        <w:t>2</w:t>
      </w:r>
      <w:r w:rsidR="004C6648">
        <w:rPr>
          <w:rFonts w:ascii="Times New Roman" w:hAnsi="Times New Roman"/>
          <w:sz w:val="24"/>
          <w:szCs w:val="24"/>
        </w:rPr>
        <w:t xml:space="preserve"> </w:t>
      </w:r>
      <w:r w:rsidRPr="001142AA">
        <w:rPr>
          <w:rFonts w:ascii="Times New Roman" w:hAnsi="Times New Roman"/>
          <w:sz w:val="24"/>
          <w:szCs w:val="24"/>
        </w:rPr>
        <w:t xml:space="preserve">000 eur, z toho </w:t>
      </w:r>
      <w:r w:rsidR="008D1E86">
        <w:rPr>
          <w:rFonts w:ascii="Times New Roman" w:hAnsi="Times New Roman"/>
          <w:sz w:val="24"/>
          <w:szCs w:val="24"/>
        </w:rPr>
        <w:t xml:space="preserve">výnosy </w:t>
      </w:r>
      <w:r w:rsidRPr="001142AA">
        <w:rPr>
          <w:rFonts w:ascii="Times New Roman" w:hAnsi="Times New Roman"/>
          <w:sz w:val="24"/>
          <w:szCs w:val="24"/>
        </w:rPr>
        <w:t xml:space="preserve">z vlastnej činnosti za predaj služieb boli rozpočtované v objeme </w:t>
      </w:r>
      <w:r w:rsidR="001B52DF">
        <w:rPr>
          <w:rFonts w:ascii="Times New Roman" w:hAnsi="Times New Roman"/>
          <w:sz w:val="24"/>
          <w:szCs w:val="24"/>
        </w:rPr>
        <w:t>2</w:t>
      </w:r>
      <w:r w:rsidR="00086624">
        <w:rPr>
          <w:rFonts w:ascii="Times New Roman" w:hAnsi="Times New Roman"/>
          <w:sz w:val="24"/>
          <w:szCs w:val="24"/>
        </w:rPr>
        <w:t>61</w:t>
      </w:r>
      <w:r w:rsidRPr="001142AA">
        <w:rPr>
          <w:rFonts w:ascii="Times New Roman" w:hAnsi="Times New Roman"/>
          <w:sz w:val="24"/>
          <w:szCs w:val="24"/>
        </w:rPr>
        <w:t> </w:t>
      </w:r>
      <w:r w:rsidR="00DB2E5B">
        <w:rPr>
          <w:rFonts w:ascii="Times New Roman" w:hAnsi="Times New Roman"/>
          <w:sz w:val="24"/>
          <w:szCs w:val="24"/>
        </w:rPr>
        <w:t>9</w:t>
      </w:r>
      <w:r w:rsidR="00FA3310">
        <w:rPr>
          <w:rFonts w:ascii="Times New Roman" w:hAnsi="Times New Roman"/>
          <w:sz w:val="24"/>
          <w:szCs w:val="24"/>
        </w:rPr>
        <w:t>0</w:t>
      </w:r>
      <w:r w:rsidRPr="001142AA">
        <w:rPr>
          <w:rFonts w:ascii="Times New Roman" w:hAnsi="Times New Roman"/>
          <w:sz w:val="24"/>
          <w:szCs w:val="24"/>
        </w:rPr>
        <w:t xml:space="preserve">0 </w:t>
      </w:r>
      <w:r w:rsidR="00B91B83">
        <w:rPr>
          <w:rFonts w:ascii="Times New Roman" w:hAnsi="Times New Roman"/>
          <w:sz w:val="24"/>
          <w:szCs w:val="24"/>
        </w:rPr>
        <w:t xml:space="preserve">eur </w:t>
      </w:r>
      <w:r w:rsidRPr="001142AA">
        <w:rPr>
          <w:rFonts w:ascii="Times New Roman" w:hAnsi="Times New Roman"/>
          <w:sz w:val="24"/>
          <w:szCs w:val="24"/>
        </w:rPr>
        <w:t xml:space="preserve">a predstavovali </w:t>
      </w:r>
      <w:r w:rsidR="00FA3310">
        <w:rPr>
          <w:rFonts w:ascii="Times New Roman" w:hAnsi="Times New Roman"/>
          <w:sz w:val="24"/>
          <w:szCs w:val="24"/>
        </w:rPr>
        <w:t>16</w:t>
      </w:r>
      <w:r w:rsidRPr="001142AA">
        <w:rPr>
          <w:rFonts w:ascii="Times New Roman" w:hAnsi="Times New Roman"/>
          <w:sz w:val="24"/>
          <w:szCs w:val="24"/>
        </w:rPr>
        <w:t>,</w:t>
      </w:r>
      <w:r w:rsidR="00FA3310">
        <w:rPr>
          <w:rFonts w:ascii="Times New Roman" w:hAnsi="Times New Roman"/>
          <w:sz w:val="24"/>
          <w:szCs w:val="24"/>
        </w:rPr>
        <w:t>7</w:t>
      </w:r>
      <w:r w:rsidR="00BA7D9B">
        <w:rPr>
          <w:rFonts w:ascii="Times New Roman" w:hAnsi="Times New Roman"/>
          <w:sz w:val="24"/>
          <w:szCs w:val="24"/>
        </w:rPr>
        <w:t xml:space="preserve"> % z celkových </w:t>
      </w:r>
      <w:r w:rsidR="008D1E86">
        <w:rPr>
          <w:rFonts w:ascii="Times New Roman" w:hAnsi="Times New Roman"/>
          <w:sz w:val="24"/>
          <w:szCs w:val="24"/>
        </w:rPr>
        <w:t>výnosov</w:t>
      </w:r>
      <w:r w:rsidR="00B75618">
        <w:rPr>
          <w:rFonts w:ascii="Times New Roman" w:hAnsi="Times New Roman"/>
          <w:sz w:val="24"/>
          <w:szCs w:val="24"/>
        </w:rPr>
        <w:t xml:space="preserve">, </w:t>
      </w:r>
      <w:r w:rsidR="00B67919">
        <w:rPr>
          <w:rFonts w:ascii="Times New Roman" w:hAnsi="Times New Roman"/>
          <w:sz w:val="24"/>
          <w:szCs w:val="24"/>
        </w:rPr>
        <w:t>príspevky</w:t>
      </w:r>
      <w:r w:rsidR="00B75618">
        <w:rPr>
          <w:rFonts w:ascii="Times New Roman" w:hAnsi="Times New Roman"/>
          <w:sz w:val="24"/>
          <w:szCs w:val="24"/>
        </w:rPr>
        <w:t xml:space="preserve"> zo štátneho rozpočtu </w:t>
      </w:r>
      <w:r w:rsidR="006E7B61">
        <w:rPr>
          <w:rFonts w:ascii="Times New Roman" w:hAnsi="Times New Roman"/>
          <w:sz w:val="24"/>
          <w:szCs w:val="24"/>
        </w:rPr>
        <w:t xml:space="preserve"> </w:t>
      </w:r>
      <w:r w:rsidR="00B67919">
        <w:rPr>
          <w:rFonts w:ascii="Times New Roman" w:hAnsi="Times New Roman"/>
          <w:sz w:val="24"/>
          <w:szCs w:val="24"/>
        </w:rPr>
        <w:t xml:space="preserve">a EŠIF </w:t>
      </w:r>
      <w:r w:rsidR="00420D8D">
        <w:rPr>
          <w:rFonts w:ascii="Times New Roman" w:hAnsi="Times New Roman"/>
          <w:sz w:val="24"/>
          <w:szCs w:val="24"/>
        </w:rPr>
        <w:t>2</w:t>
      </w:r>
      <w:r w:rsidR="00FA3310">
        <w:rPr>
          <w:rFonts w:ascii="Times New Roman" w:hAnsi="Times New Roman"/>
          <w:sz w:val="24"/>
          <w:szCs w:val="24"/>
        </w:rPr>
        <w:t>71</w:t>
      </w:r>
      <w:r w:rsidR="004C6648">
        <w:rPr>
          <w:rFonts w:ascii="Times New Roman" w:hAnsi="Times New Roman"/>
          <w:sz w:val="24"/>
          <w:szCs w:val="24"/>
        </w:rPr>
        <w:t xml:space="preserve"> </w:t>
      </w:r>
      <w:r w:rsidR="00FA3310">
        <w:rPr>
          <w:rFonts w:ascii="Times New Roman" w:hAnsi="Times New Roman"/>
          <w:sz w:val="24"/>
          <w:szCs w:val="24"/>
        </w:rPr>
        <w:t>41</w:t>
      </w:r>
      <w:r w:rsidR="004C6648">
        <w:rPr>
          <w:rFonts w:ascii="Times New Roman" w:hAnsi="Times New Roman"/>
          <w:sz w:val="24"/>
          <w:szCs w:val="24"/>
        </w:rPr>
        <w:t>0</w:t>
      </w:r>
      <w:r w:rsidR="00B67919">
        <w:rPr>
          <w:rFonts w:ascii="Times New Roman" w:hAnsi="Times New Roman"/>
          <w:sz w:val="24"/>
          <w:szCs w:val="24"/>
        </w:rPr>
        <w:t xml:space="preserve"> </w:t>
      </w:r>
      <w:r w:rsidR="00B75618">
        <w:rPr>
          <w:rFonts w:ascii="Times New Roman" w:hAnsi="Times New Roman"/>
          <w:sz w:val="24"/>
          <w:szCs w:val="24"/>
        </w:rPr>
        <w:t>eur (</w:t>
      </w:r>
      <w:r w:rsidR="00B67919">
        <w:rPr>
          <w:rFonts w:ascii="Times New Roman" w:hAnsi="Times New Roman"/>
          <w:sz w:val="24"/>
          <w:szCs w:val="24"/>
        </w:rPr>
        <w:t>1</w:t>
      </w:r>
      <w:r w:rsidR="00FA3310">
        <w:rPr>
          <w:rFonts w:ascii="Times New Roman" w:hAnsi="Times New Roman"/>
          <w:sz w:val="24"/>
          <w:szCs w:val="24"/>
        </w:rPr>
        <w:t>7</w:t>
      </w:r>
      <w:r w:rsidR="00B75618">
        <w:rPr>
          <w:rFonts w:ascii="Times New Roman" w:hAnsi="Times New Roman"/>
          <w:sz w:val="24"/>
          <w:szCs w:val="24"/>
        </w:rPr>
        <w:t>,</w:t>
      </w:r>
      <w:r w:rsidR="00FA3310">
        <w:rPr>
          <w:rFonts w:ascii="Times New Roman" w:hAnsi="Times New Roman"/>
          <w:sz w:val="24"/>
          <w:szCs w:val="24"/>
        </w:rPr>
        <w:t>3</w:t>
      </w:r>
      <w:r w:rsidR="00B75618">
        <w:rPr>
          <w:rFonts w:ascii="Times New Roman" w:hAnsi="Times New Roman"/>
          <w:sz w:val="24"/>
          <w:szCs w:val="24"/>
        </w:rPr>
        <w:t xml:space="preserve"> %)</w:t>
      </w:r>
      <w:r w:rsidR="00B67919">
        <w:rPr>
          <w:rFonts w:ascii="Times New Roman" w:hAnsi="Times New Roman"/>
          <w:sz w:val="24"/>
          <w:szCs w:val="24"/>
        </w:rPr>
        <w:t xml:space="preserve">, príspevok MPSVR SR </w:t>
      </w:r>
      <w:r w:rsidR="002E11AF">
        <w:rPr>
          <w:rFonts w:ascii="Times New Roman" w:hAnsi="Times New Roman"/>
          <w:sz w:val="24"/>
          <w:szCs w:val="24"/>
        </w:rPr>
        <w:t>2</w:t>
      </w:r>
      <w:r w:rsidR="00420D8D">
        <w:rPr>
          <w:rFonts w:ascii="Times New Roman" w:hAnsi="Times New Roman"/>
          <w:sz w:val="24"/>
          <w:szCs w:val="24"/>
        </w:rPr>
        <w:t>9</w:t>
      </w:r>
      <w:r w:rsidR="00FA3310">
        <w:rPr>
          <w:rFonts w:ascii="Times New Roman" w:hAnsi="Times New Roman"/>
          <w:sz w:val="24"/>
          <w:szCs w:val="24"/>
        </w:rPr>
        <w:t>7</w:t>
      </w:r>
      <w:r w:rsidR="00B67919">
        <w:rPr>
          <w:rFonts w:ascii="Times New Roman" w:hAnsi="Times New Roman"/>
          <w:sz w:val="24"/>
          <w:szCs w:val="24"/>
        </w:rPr>
        <w:t> </w:t>
      </w:r>
      <w:r w:rsidR="00FA3310">
        <w:rPr>
          <w:rFonts w:ascii="Times New Roman" w:hAnsi="Times New Roman"/>
          <w:sz w:val="24"/>
          <w:szCs w:val="24"/>
        </w:rPr>
        <w:t>92</w:t>
      </w:r>
      <w:r w:rsidR="00B67919">
        <w:rPr>
          <w:rFonts w:ascii="Times New Roman" w:hAnsi="Times New Roman"/>
          <w:sz w:val="24"/>
          <w:szCs w:val="24"/>
        </w:rPr>
        <w:t>0 eur (</w:t>
      </w:r>
      <w:r w:rsidR="00420D8D">
        <w:rPr>
          <w:rFonts w:ascii="Times New Roman" w:hAnsi="Times New Roman"/>
          <w:sz w:val="24"/>
          <w:szCs w:val="24"/>
        </w:rPr>
        <w:t>1</w:t>
      </w:r>
      <w:r w:rsidR="00FA3310">
        <w:rPr>
          <w:rFonts w:ascii="Times New Roman" w:hAnsi="Times New Roman"/>
          <w:sz w:val="24"/>
          <w:szCs w:val="24"/>
        </w:rPr>
        <w:t>8</w:t>
      </w:r>
      <w:r w:rsidR="00B67919">
        <w:rPr>
          <w:rFonts w:ascii="Times New Roman" w:hAnsi="Times New Roman"/>
          <w:sz w:val="24"/>
          <w:szCs w:val="24"/>
        </w:rPr>
        <w:t>,</w:t>
      </w:r>
      <w:r w:rsidR="00420D8D">
        <w:rPr>
          <w:rFonts w:ascii="Times New Roman" w:hAnsi="Times New Roman"/>
          <w:sz w:val="24"/>
          <w:szCs w:val="24"/>
        </w:rPr>
        <w:t>9</w:t>
      </w:r>
      <w:r w:rsidR="00B67919">
        <w:rPr>
          <w:rFonts w:ascii="Times New Roman" w:hAnsi="Times New Roman"/>
          <w:sz w:val="24"/>
          <w:szCs w:val="24"/>
        </w:rPr>
        <w:t xml:space="preserve"> %)</w:t>
      </w:r>
      <w:r w:rsidR="009350D0">
        <w:rPr>
          <w:rFonts w:ascii="Times New Roman" w:hAnsi="Times New Roman"/>
          <w:sz w:val="24"/>
          <w:szCs w:val="24"/>
        </w:rPr>
        <w:t>,</w:t>
      </w:r>
      <w:r w:rsidR="00BA7D9B">
        <w:rPr>
          <w:rFonts w:ascii="Times New Roman" w:hAnsi="Times New Roman"/>
          <w:sz w:val="24"/>
          <w:szCs w:val="24"/>
        </w:rPr>
        <w:t xml:space="preserve"> </w:t>
      </w:r>
      <w:r w:rsidRPr="001142AA">
        <w:rPr>
          <w:rFonts w:ascii="Times New Roman" w:hAnsi="Times New Roman"/>
          <w:sz w:val="24"/>
          <w:szCs w:val="24"/>
        </w:rPr>
        <w:t>príspev</w:t>
      </w:r>
      <w:r w:rsidR="00306DB7">
        <w:rPr>
          <w:rFonts w:ascii="Times New Roman" w:hAnsi="Times New Roman"/>
          <w:sz w:val="24"/>
          <w:szCs w:val="24"/>
        </w:rPr>
        <w:t>o</w:t>
      </w:r>
      <w:r w:rsidRPr="001142AA">
        <w:rPr>
          <w:rFonts w:ascii="Times New Roman" w:hAnsi="Times New Roman"/>
          <w:sz w:val="24"/>
          <w:szCs w:val="24"/>
        </w:rPr>
        <w:t xml:space="preserve">k </w:t>
      </w:r>
      <w:r w:rsidR="00BA2ED0">
        <w:rPr>
          <w:rFonts w:ascii="Times New Roman" w:hAnsi="Times New Roman"/>
          <w:sz w:val="24"/>
          <w:szCs w:val="24"/>
        </w:rPr>
        <w:t xml:space="preserve">mesta </w:t>
      </w:r>
      <w:r w:rsidR="001D7E50">
        <w:rPr>
          <w:rFonts w:ascii="Times New Roman" w:hAnsi="Times New Roman"/>
          <w:sz w:val="24"/>
          <w:szCs w:val="24"/>
        </w:rPr>
        <w:t>v čiastke</w:t>
      </w:r>
      <w:r w:rsidR="001D7E50" w:rsidRPr="001142AA">
        <w:rPr>
          <w:rFonts w:ascii="Times New Roman" w:hAnsi="Times New Roman"/>
          <w:sz w:val="24"/>
          <w:szCs w:val="24"/>
        </w:rPr>
        <w:t xml:space="preserve"> </w:t>
      </w:r>
      <w:r w:rsidR="00FA3310">
        <w:rPr>
          <w:rFonts w:ascii="Times New Roman" w:hAnsi="Times New Roman"/>
          <w:sz w:val="24"/>
          <w:szCs w:val="24"/>
        </w:rPr>
        <w:t>701</w:t>
      </w:r>
      <w:r w:rsidR="00BA2ED0">
        <w:rPr>
          <w:rFonts w:ascii="Times New Roman" w:hAnsi="Times New Roman"/>
          <w:sz w:val="24"/>
          <w:szCs w:val="24"/>
        </w:rPr>
        <w:t> </w:t>
      </w:r>
      <w:r w:rsidR="00FA3310">
        <w:rPr>
          <w:rFonts w:ascii="Times New Roman" w:hAnsi="Times New Roman"/>
          <w:sz w:val="24"/>
          <w:szCs w:val="24"/>
        </w:rPr>
        <w:t>0</w:t>
      </w:r>
      <w:r w:rsidR="00420D8D">
        <w:rPr>
          <w:rFonts w:ascii="Times New Roman" w:hAnsi="Times New Roman"/>
          <w:sz w:val="24"/>
          <w:szCs w:val="24"/>
        </w:rPr>
        <w:t>00</w:t>
      </w:r>
      <w:r w:rsidR="00BA2ED0">
        <w:rPr>
          <w:rFonts w:ascii="Times New Roman" w:hAnsi="Times New Roman"/>
          <w:sz w:val="24"/>
          <w:szCs w:val="24"/>
        </w:rPr>
        <w:t xml:space="preserve"> </w:t>
      </w:r>
      <w:r w:rsidR="001D7E50">
        <w:rPr>
          <w:rFonts w:ascii="Times New Roman" w:hAnsi="Times New Roman"/>
          <w:sz w:val="24"/>
          <w:szCs w:val="24"/>
        </w:rPr>
        <w:t>eur</w:t>
      </w:r>
      <w:r w:rsidR="00BA2ED0">
        <w:rPr>
          <w:rFonts w:ascii="Times New Roman" w:hAnsi="Times New Roman"/>
          <w:sz w:val="24"/>
          <w:szCs w:val="24"/>
        </w:rPr>
        <w:t xml:space="preserve"> (</w:t>
      </w:r>
      <w:r w:rsidR="001149F6">
        <w:rPr>
          <w:rFonts w:ascii="Times New Roman" w:hAnsi="Times New Roman"/>
          <w:sz w:val="24"/>
          <w:szCs w:val="24"/>
        </w:rPr>
        <w:t>4</w:t>
      </w:r>
      <w:r w:rsidR="00FA3310">
        <w:rPr>
          <w:rFonts w:ascii="Times New Roman" w:hAnsi="Times New Roman"/>
          <w:sz w:val="24"/>
          <w:szCs w:val="24"/>
        </w:rPr>
        <w:t>4</w:t>
      </w:r>
      <w:r w:rsidR="00BA2ED0">
        <w:rPr>
          <w:rFonts w:ascii="Times New Roman" w:hAnsi="Times New Roman"/>
          <w:sz w:val="24"/>
          <w:szCs w:val="24"/>
        </w:rPr>
        <w:t>,</w:t>
      </w:r>
      <w:r w:rsidR="00420D8D">
        <w:rPr>
          <w:rFonts w:ascii="Times New Roman" w:hAnsi="Times New Roman"/>
          <w:sz w:val="24"/>
          <w:szCs w:val="24"/>
        </w:rPr>
        <w:t>6</w:t>
      </w:r>
      <w:r w:rsidR="00BA2ED0">
        <w:rPr>
          <w:rFonts w:ascii="Times New Roman" w:hAnsi="Times New Roman"/>
          <w:sz w:val="24"/>
          <w:szCs w:val="24"/>
        </w:rPr>
        <w:t xml:space="preserve"> %)</w:t>
      </w:r>
      <w:r w:rsidR="009350D0">
        <w:rPr>
          <w:rFonts w:ascii="Times New Roman" w:hAnsi="Times New Roman"/>
          <w:sz w:val="24"/>
          <w:szCs w:val="24"/>
        </w:rPr>
        <w:t xml:space="preserve"> a príjmy z ostatných zdrojov </w:t>
      </w:r>
      <w:r w:rsidR="00FA3310">
        <w:rPr>
          <w:rFonts w:ascii="Times New Roman" w:hAnsi="Times New Roman"/>
          <w:sz w:val="24"/>
          <w:szCs w:val="24"/>
        </w:rPr>
        <w:t>39</w:t>
      </w:r>
      <w:r w:rsidR="00DB2E5B">
        <w:rPr>
          <w:rFonts w:ascii="Times New Roman" w:hAnsi="Times New Roman"/>
          <w:sz w:val="24"/>
          <w:szCs w:val="24"/>
        </w:rPr>
        <w:t xml:space="preserve"> </w:t>
      </w:r>
      <w:r w:rsidR="00FA3310">
        <w:rPr>
          <w:rFonts w:ascii="Times New Roman" w:hAnsi="Times New Roman"/>
          <w:sz w:val="24"/>
          <w:szCs w:val="24"/>
        </w:rPr>
        <w:t>77</w:t>
      </w:r>
      <w:r w:rsidR="009350D0">
        <w:rPr>
          <w:rFonts w:ascii="Times New Roman" w:hAnsi="Times New Roman"/>
          <w:sz w:val="24"/>
          <w:szCs w:val="24"/>
        </w:rPr>
        <w:t>0 eur (</w:t>
      </w:r>
      <w:r w:rsidR="00FA3310">
        <w:rPr>
          <w:rFonts w:ascii="Times New Roman" w:hAnsi="Times New Roman"/>
          <w:sz w:val="24"/>
          <w:szCs w:val="24"/>
        </w:rPr>
        <w:t>2</w:t>
      </w:r>
      <w:r w:rsidR="009350D0">
        <w:rPr>
          <w:rFonts w:ascii="Times New Roman" w:hAnsi="Times New Roman"/>
          <w:sz w:val="24"/>
          <w:szCs w:val="24"/>
        </w:rPr>
        <w:t>,</w:t>
      </w:r>
      <w:r w:rsidR="00FA3310">
        <w:rPr>
          <w:rFonts w:ascii="Times New Roman" w:hAnsi="Times New Roman"/>
          <w:sz w:val="24"/>
          <w:szCs w:val="24"/>
        </w:rPr>
        <w:t>5</w:t>
      </w:r>
      <w:r w:rsidR="009350D0">
        <w:rPr>
          <w:rFonts w:ascii="Times New Roman" w:hAnsi="Times New Roman"/>
          <w:sz w:val="24"/>
          <w:szCs w:val="24"/>
        </w:rPr>
        <w:t xml:space="preserve"> %)</w:t>
      </w:r>
      <w:r w:rsidR="00BA7D9B">
        <w:rPr>
          <w:rFonts w:ascii="Times New Roman" w:hAnsi="Times New Roman"/>
          <w:sz w:val="24"/>
          <w:szCs w:val="24"/>
        </w:rPr>
        <w:t>.</w:t>
      </w:r>
      <w:r w:rsidR="00BA2ED0">
        <w:rPr>
          <w:rFonts w:ascii="Times New Roman" w:hAnsi="Times New Roman"/>
          <w:sz w:val="24"/>
          <w:szCs w:val="24"/>
        </w:rPr>
        <w:t xml:space="preserve"> </w:t>
      </w:r>
      <w:r w:rsidR="00BA7D9B" w:rsidRPr="00BA2ED0">
        <w:rPr>
          <w:rFonts w:ascii="Times New Roman" w:hAnsi="Times New Roman"/>
          <w:sz w:val="24"/>
          <w:szCs w:val="24"/>
        </w:rPr>
        <w:t xml:space="preserve">Príspevok zriaďovateľa pre OSS bol schválený </w:t>
      </w:r>
      <w:r w:rsidR="00BA7D9B" w:rsidRPr="004D51B1">
        <w:rPr>
          <w:rFonts w:ascii="Times New Roman" w:hAnsi="Times New Roman"/>
          <w:sz w:val="24"/>
          <w:szCs w:val="24"/>
        </w:rPr>
        <w:t xml:space="preserve">dňa </w:t>
      </w:r>
      <w:r w:rsidR="00D46929">
        <w:rPr>
          <w:rFonts w:ascii="Times New Roman" w:hAnsi="Times New Roman"/>
          <w:sz w:val="24"/>
          <w:szCs w:val="24"/>
        </w:rPr>
        <w:t>15</w:t>
      </w:r>
      <w:r w:rsidR="00BA7D9B" w:rsidRPr="004D51B1">
        <w:rPr>
          <w:rFonts w:ascii="Times New Roman" w:hAnsi="Times New Roman"/>
          <w:sz w:val="24"/>
          <w:szCs w:val="24"/>
        </w:rPr>
        <w:t>.</w:t>
      </w:r>
      <w:r w:rsidR="00D83B5C">
        <w:rPr>
          <w:rFonts w:ascii="Times New Roman" w:hAnsi="Times New Roman"/>
          <w:sz w:val="24"/>
          <w:szCs w:val="24"/>
        </w:rPr>
        <w:t>12.</w:t>
      </w:r>
      <w:r w:rsidR="00F377B7">
        <w:rPr>
          <w:rFonts w:ascii="Times New Roman" w:hAnsi="Times New Roman"/>
          <w:sz w:val="24"/>
          <w:szCs w:val="24"/>
        </w:rPr>
        <w:t>20</w:t>
      </w:r>
      <w:r w:rsidR="00D83B5C">
        <w:rPr>
          <w:rFonts w:ascii="Times New Roman" w:hAnsi="Times New Roman"/>
          <w:sz w:val="24"/>
          <w:szCs w:val="24"/>
        </w:rPr>
        <w:t>2</w:t>
      </w:r>
      <w:r w:rsidR="00D46929">
        <w:rPr>
          <w:rFonts w:ascii="Times New Roman" w:hAnsi="Times New Roman"/>
          <w:sz w:val="24"/>
          <w:szCs w:val="24"/>
        </w:rPr>
        <w:t>2</w:t>
      </w:r>
      <w:r w:rsidR="00BA7D9B" w:rsidRPr="004D51B1">
        <w:rPr>
          <w:rFonts w:ascii="Times New Roman" w:hAnsi="Times New Roman"/>
          <w:sz w:val="24"/>
          <w:szCs w:val="24"/>
        </w:rPr>
        <w:t xml:space="preserve"> uznesením MsZ č.</w:t>
      </w:r>
      <w:r w:rsidR="00ED1985">
        <w:rPr>
          <w:rFonts w:ascii="Times New Roman" w:hAnsi="Times New Roman"/>
          <w:sz w:val="24"/>
          <w:szCs w:val="24"/>
        </w:rPr>
        <w:t xml:space="preserve"> </w:t>
      </w:r>
      <w:r w:rsidR="00D46929">
        <w:rPr>
          <w:rFonts w:ascii="Times New Roman" w:hAnsi="Times New Roman"/>
          <w:sz w:val="24"/>
          <w:szCs w:val="24"/>
        </w:rPr>
        <w:t>9</w:t>
      </w:r>
      <w:r w:rsidR="002D6218" w:rsidRPr="002D6218">
        <w:rPr>
          <w:rFonts w:ascii="Times New Roman" w:hAnsi="Times New Roman"/>
          <w:sz w:val="24"/>
          <w:szCs w:val="24"/>
        </w:rPr>
        <w:t>/20</w:t>
      </w:r>
      <w:r w:rsidR="00AC09E2">
        <w:rPr>
          <w:rFonts w:ascii="Times New Roman" w:hAnsi="Times New Roman"/>
          <w:sz w:val="24"/>
          <w:szCs w:val="24"/>
        </w:rPr>
        <w:t>2</w:t>
      </w:r>
      <w:r w:rsidR="00D46929">
        <w:rPr>
          <w:rFonts w:ascii="Times New Roman" w:hAnsi="Times New Roman"/>
          <w:sz w:val="24"/>
          <w:szCs w:val="24"/>
        </w:rPr>
        <w:t>2</w:t>
      </w:r>
      <w:r w:rsidR="002D6218" w:rsidRPr="002D6218">
        <w:rPr>
          <w:rFonts w:ascii="Times New Roman" w:hAnsi="Times New Roman"/>
          <w:sz w:val="24"/>
          <w:szCs w:val="24"/>
        </w:rPr>
        <w:t>–</w:t>
      </w:r>
      <w:r w:rsidR="00D46929">
        <w:rPr>
          <w:rFonts w:ascii="Times New Roman" w:hAnsi="Times New Roman"/>
          <w:sz w:val="24"/>
          <w:szCs w:val="24"/>
        </w:rPr>
        <w:t>X</w:t>
      </w:r>
      <w:r w:rsidR="00BA7D9B" w:rsidRPr="004D51B1">
        <w:rPr>
          <w:rFonts w:ascii="Times New Roman" w:hAnsi="Times New Roman"/>
          <w:sz w:val="24"/>
          <w:szCs w:val="24"/>
        </w:rPr>
        <w:t xml:space="preserve"> vo výške </w:t>
      </w:r>
      <w:r w:rsidR="00D46929">
        <w:rPr>
          <w:rFonts w:ascii="Times New Roman" w:hAnsi="Times New Roman"/>
          <w:sz w:val="24"/>
          <w:szCs w:val="24"/>
        </w:rPr>
        <w:t>1 012 110</w:t>
      </w:r>
      <w:r w:rsidR="001149F6">
        <w:rPr>
          <w:rFonts w:ascii="Times New Roman" w:hAnsi="Times New Roman"/>
          <w:sz w:val="24"/>
          <w:szCs w:val="24"/>
        </w:rPr>
        <w:t xml:space="preserve"> </w:t>
      </w:r>
      <w:r w:rsidR="00BA7D9B" w:rsidRPr="004D51B1">
        <w:rPr>
          <w:rFonts w:ascii="Times New Roman" w:hAnsi="Times New Roman"/>
          <w:sz w:val="24"/>
          <w:szCs w:val="24"/>
        </w:rPr>
        <w:t>eur</w:t>
      </w:r>
      <w:r w:rsidR="00C76799">
        <w:rPr>
          <w:rFonts w:ascii="Times New Roman" w:hAnsi="Times New Roman"/>
          <w:sz w:val="24"/>
          <w:szCs w:val="24"/>
        </w:rPr>
        <w:t>,</w:t>
      </w:r>
      <w:r w:rsidR="00540430">
        <w:rPr>
          <w:rFonts w:ascii="Times New Roman" w:hAnsi="Times New Roman"/>
          <w:sz w:val="24"/>
          <w:szCs w:val="24"/>
        </w:rPr>
        <w:t xml:space="preserve"> z toho dotácia z MPSVR SR prestavovala </w:t>
      </w:r>
      <w:r w:rsidR="00D46929">
        <w:rPr>
          <w:rFonts w:ascii="Times New Roman" w:hAnsi="Times New Roman"/>
          <w:sz w:val="24"/>
          <w:szCs w:val="24"/>
        </w:rPr>
        <w:t>311 1</w:t>
      </w:r>
      <w:r w:rsidR="00C76799">
        <w:rPr>
          <w:rFonts w:ascii="Times New Roman" w:hAnsi="Times New Roman"/>
          <w:sz w:val="24"/>
          <w:szCs w:val="24"/>
        </w:rPr>
        <w:t>1</w:t>
      </w:r>
      <w:r w:rsidR="00AC09E2">
        <w:rPr>
          <w:rFonts w:ascii="Times New Roman" w:hAnsi="Times New Roman"/>
          <w:sz w:val="24"/>
          <w:szCs w:val="24"/>
        </w:rPr>
        <w:t>0</w:t>
      </w:r>
      <w:r w:rsidR="00540430">
        <w:rPr>
          <w:rFonts w:ascii="Times New Roman" w:hAnsi="Times New Roman"/>
          <w:sz w:val="24"/>
          <w:szCs w:val="24"/>
        </w:rPr>
        <w:t xml:space="preserve"> eur</w:t>
      </w:r>
      <w:r w:rsidR="00103B60">
        <w:rPr>
          <w:rFonts w:ascii="Times New Roman" w:hAnsi="Times New Roman"/>
          <w:sz w:val="24"/>
          <w:szCs w:val="24"/>
        </w:rPr>
        <w:t>.</w:t>
      </w:r>
      <w:r w:rsidR="00BA7D9B" w:rsidRPr="004D51B1">
        <w:rPr>
          <w:rFonts w:ascii="Times New Roman" w:hAnsi="Times New Roman"/>
          <w:sz w:val="24"/>
          <w:szCs w:val="24"/>
        </w:rPr>
        <w:t xml:space="preserve">  </w:t>
      </w:r>
    </w:p>
    <w:p w14:paraId="6B428B3B" w14:textId="1713A3F2" w:rsidR="00BA7D9B" w:rsidRDefault="0090499F" w:rsidP="00F73BDF">
      <w:pPr>
        <w:ind w:firstLine="708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predpokladaných zdrojoch rozpočtu došlo</w:t>
      </w:r>
      <w:r w:rsidR="001D7E50">
        <w:rPr>
          <w:snapToGrid w:val="0"/>
          <w:sz w:val="24"/>
          <w:szCs w:val="24"/>
          <w:lang w:eastAsia="sk-SK"/>
        </w:rPr>
        <w:t xml:space="preserve"> </w:t>
      </w:r>
      <w:r w:rsidR="004D51B1">
        <w:rPr>
          <w:snapToGrid w:val="0"/>
          <w:sz w:val="24"/>
          <w:szCs w:val="24"/>
          <w:lang w:eastAsia="sk-SK"/>
        </w:rPr>
        <w:t xml:space="preserve">počas </w:t>
      </w:r>
      <w:r w:rsidR="001D7E50">
        <w:rPr>
          <w:snapToGrid w:val="0"/>
          <w:sz w:val="24"/>
          <w:szCs w:val="24"/>
          <w:lang w:eastAsia="sk-SK"/>
        </w:rPr>
        <w:t xml:space="preserve">roka </w:t>
      </w:r>
      <w:r w:rsidRPr="001142AA">
        <w:rPr>
          <w:snapToGrid w:val="0"/>
          <w:sz w:val="24"/>
          <w:szCs w:val="24"/>
          <w:lang w:eastAsia="sk-SK"/>
        </w:rPr>
        <w:t>k</w:t>
      </w:r>
      <w:r w:rsidR="00BA2ED0">
        <w:rPr>
          <w:snapToGrid w:val="0"/>
          <w:sz w:val="24"/>
          <w:szCs w:val="24"/>
          <w:lang w:eastAsia="sk-SK"/>
        </w:rPr>
        <w:t> </w:t>
      </w:r>
      <w:r w:rsidR="007917DE">
        <w:rPr>
          <w:snapToGrid w:val="0"/>
          <w:sz w:val="24"/>
          <w:szCs w:val="24"/>
          <w:lang w:eastAsia="sk-SK"/>
        </w:rPr>
        <w:t>viacerým</w:t>
      </w:r>
      <w:r w:rsidR="00BA2ED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zmenám</w:t>
      </w:r>
      <w:r w:rsidR="00F8335E">
        <w:rPr>
          <w:snapToGrid w:val="0"/>
          <w:sz w:val="24"/>
          <w:szCs w:val="24"/>
          <w:lang w:eastAsia="sk-SK"/>
        </w:rPr>
        <w:t xml:space="preserve"> </w:t>
      </w:r>
      <w:r w:rsidR="00AC09E2">
        <w:rPr>
          <w:snapToGrid w:val="0"/>
          <w:sz w:val="24"/>
          <w:szCs w:val="24"/>
          <w:lang w:eastAsia="sk-SK"/>
        </w:rPr>
        <w:t>s</w:t>
      </w:r>
      <w:r w:rsidR="00407C3B">
        <w:rPr>
          <w:snapToGrid w:val="0"/>
          <w:sz w:val="24"/>
          <w:szCs w:val="24"/>
          <w:lang w:eastAsia="sk-SK"/>
        </w:rPr>
        <w:t xml:space="preserve">, ktoré si vyžiadali </w:t>
      </w:r>
      <w:r w:rsidR="00F8335E">
        <w:rPr>
          <w:snapToGrid w:val="0"/>
          <w:sz w:val="24"/>
          <w:szCs w:val="24"/>
          <w:lang w:eastAsia="sk-SK"/>
        </w:rPr>
        <w:t>prevádzko</w:t>
      </w:r>
      <w:r w:rsidR="00AC09E2">
        <w:rPr>
          <w:snapToGrid w:val="0"/>
          <w:sz w:val="24"/>
          <w:szCs w:val="24"/>
          <w:lang w:eastAsia="sk-SK"/>
        </w:rPr>
        <w:t>vé</w:t>
      </w:r>
      <w:r w:rsidR="00F8335E">
        <w:rPr>
          <w:snapToGrid w:val="0"/>
          <w:sz w:val="24"/>
          <w:szCs w:val="24"/>
          <w:lang w:eastAsia="sk-SK"/>
        </w:rPr>
        <w:t xml:space="preserve"> podmienk</w:t>
      </w:r>
      <w:r w:rsidR="00AC09E2">
        <w:rPr>
          <w:snapToGrid w:val="0"/>
          <w:sz w:val="24"/>
          <w:szCs w:val="24"/>
          <w:lang w:eastAsia="sk-SK"/>
        </w:rPr>
        <w:t>y</w:t>
      </w:r>
      <w:r w:rsidR="00F8335E">
        <w:rPr>
          <w:snapToGrid w:val="0"/>
          <w:sz w:val="24"/>
          <w:szCs w:val="24"/>
          <w:lang w:eastAsia="sk-SK"/>
        </w:rPr>
        <w:t xml:space="preserve"> jednotlivých zariadení</w:t>
      </w:r>
      <w:r w:rsidR="00103B60">
        <w:rPr>
          <w:snapToGrid w:val="0"/>
          <w:sz w:val="24"/>
          <w:szCs w:val="24"/>
          <w:lang w:eastAsia="sk-SK"/>
        </w:rPr>
        <w:t xml:space="preserve">. </w:t>
      </w:r>
      <w:r w:rsidR="00D46929">
        <w:rPr>
          <w:snapToGrid w:val="0"/>
          <w:sz w:val="24"/>
          <w:szCs w:val="24"/>
          <w:lang w:eastAsia="sk-SK"/>
        </w:rPr>
        <w:t>S</w:t>
      </w:r>
      <w:r w:rsidR="00ED1985">
        <w:rPr>
          <w:snapToGrid w:val="0"/>
          <w:sz w:val="24"/>
          <w:szCs w:val="24"/>
          <w:lang w:eastAsia="sk-SK"/>
        </w:rPr>
        <w:t xml:space="preserve">počívali </w:t>
      </w:r>
      <w:r w:rsidR="00407C3B">
        <w:rPr>
          <w:snapToGrid w:val="0"/>
          <w:sz w:val="24"/>
          <w:szCs w:val="24"/>
          <w:lang w:eastAsia="sk-SK"/>
        </w:rPr>
        <w:t xml:space="preserve">tiež </w:t>
      </w:r>
      <w:r w:rsidR="00ED1985">
        <w:rPr>
          <w:snapToGrid w:val="0"/>
          <w:sz w:val="24"/>
          <w:szCs w:val="24"/>
          <w:lang w:eastAsia="sk-SK"/>
        </w:rPr>
        <w:t xml:space="preserve">v </w:t>
      </w:r>
      <w:r w:rsidR="00B67919">
        <w:rPr>
          <w:snapToGrid w:val="0"/>
          <w:sz w:val="24"/>
          <w:szCs w:val="24"/>
          <w:lang w:eastAsia="sk-SK"/>
        </w:rPr>
        <w:t>legislatívn</w:t>
      </w:r>
      <w:r w:rsidR="00ED1985">
        <w:rPr>
          <w:snapToGrid w:val="0"/>
          <w:sz w:val="24"/>
          <w:szCs w:val="24"/>
          <w:lang w:eastAsia="sk-SK"/>
        </w:rPr>
        <w:t>ych</w:t>
      </w:r>
      <w:r w:rsidR="00B67919">
        <w:rPr>
          <w:snapToGrid w:val="0"/>
          <w:sz w:val="24"/>
          <w:szCs w:val="24"/>
          <w:lang w:eastAsia="sk-SK"/>
        </w:rPr>
        <w:t xml:space="preserve"> opatrenia</w:t>
      </w:r>
      <w:r w:rsidR="00ED1985">
        <w:rPr>
          <w:snapToGrid w:val="0"/>
          <w:sz w:val="24"/>
          <w:szCs w:val="24"/>
          <w:lang w:eastAsia="sk-SK"/>
        </w:rPr>
        <w:t>ch</w:t>
      </w:r>
      <w:r w:rsidR="00B67919">
        <w:rPr>
          <w:snapToGrid w:val="0"/>
          <w:sz w:val="24"/>
          <w:szCs w:val="24"/>
          <w:lang w:eastAsia="sk-SK"/>
        </w:rPr>
        <w:t xml:space="preserve"> s dopadom na ekonomiku organizácie</w:t>
      </w:r>
      <w:r w:rsidR="00ED1985">
        <w:rPr>
          <w:snapToGrid w:val="0"/>
          <w:sz w:val="24"/>
          <w:szCs w:val="24"/>
          <w:lang w:eastAsia="sk-SK"/>
        </w:rPr>
        <w:t>.</w:t>
      </w:r>
      <w:r w:rsidR="00103B60">
        <w:rPr>
          <w:snapToGrid w:val="0"/>
          <w:sz w:val="24"/>
          <w:szCs w:val="24"/>
          <w:lang w:eastAsia="sk-SK"/>
        </w:rPr>
        <w:t xml:space="preserve"> </w:t>
      </w:r>
      <w:r w:rsidR="001B3AF2">
        <w:rPr>
          <w:snapToGrid w:val="0"/>
          <w:sz w:val="24"/>
          <w:szCs w:val="24"/>
          <w:lang w:eastAsia="sk-SK"/>
        </w:rPr>
        <w:t>Ú</w:t>
      </w:r>
      <w:r w:rsidR="005D421C">
        <w:rPr>
          <w:snapToGrid w:val="0"/>
          <w:sz w:val="24"/>
          <w:szCs w:val="24"/>
          <w:lang w:eastAsia="sk-SK"/>
        </w:rPr>
        <w:t xml:space="preserve">pravou rozpočtu mesta </w:t>
      </w:r>
      <w:r w:rsidR="00CE36FB">
        <w:rPr>
          <w:snapToGrid w:val="0"/>
          <w:sz w:val="24"/>
          <w:szCs w:val="24"/>
          <w:lang w:eastAsia="sk-SK"/>
        </w:rPr>
        <w:t xml:space="preserve">dňa </w:t>
      </w:r>
      <w:r w:rsidR="00F8335E">
        <w:rPr>
          <w:snapToGrid w:val="0"/>
          <w:sz w:val="24"/>
          <w:szCs w:val="24"/>
          <w:lang w:eastAsia="sk-SK"/>
        </w:rPr>
        <w:t>2</w:t>
      </w:r>
      <w:r w:rsidR="00C76799">
        <w:rPr>
          <w:snapToGrid w:val="0"/>
          <w:sz w:val="24"/>
          <w:szCs w:val="24"/>
          <w:lang w:eastAsia="sk-SK"/>
        </w:rPr>
        <w:t>9</w:t>
      </w:r>
      <w:r w:rsidR="005D421C">
        <w:rPr>
          <w:snapToGrid w:val="0"/>
          <w:sz w:val="24"/>
          <w:szCs w:val="24"/>
          <w:lang w:eastAsia="sk-SK"/>
        </w:rPr>
        <w:t>.</w:t>
      </w:r>
      <w:r w:rsidR="00D83B5C">
        <w:rPr>
          <w:snapToGrid w:val="0"/>
          <w:sz w:val="24"/>
          <w:szCs w:val="24"/>
          <w:lang w:eastAsia="sk-SK"/>
        </w:rPr>
        <w:t>0</w:t>
      </w:r>
      <w:r w:rsidR="00C76799">
        <w:rPr>
          <w:snapToGrid w:val="0"/>
          <w:sz w:val="24"/>
          <w:szCs w:val="24"/>
          <w:lang w:eastAsia="sk-SK"/>
        </w:rPr>
        <w:t>6</w:t>
      </w:r>
      <w:r w:rsidR="001B3AF2">
        <w:rPr>
          <w:snapToGrid w:val="0"/>
          <w:sz w:val="24"/>
          <w:szCs w:val="24"/>
          <w:lang w:eastAsia="sk-SK"/>
        </w:rPr>
        <w:t>.</w:t>
      </w:r>
      <w:r w:rsidR="00086624">
        <w:rPr>
          <w:snapToGrid w:val="0"/>
          <w:sz w:val="24"/>
          <w:szCs w:val="24"/>
          <w:lang w:eastAsia="sk-SK"/>
        </w:rPr>
        <w:t>2023</w:t>
      </w:r>
      <w:r w:rsidR="001B3AF2">
        <w:rPr>
          <w:snapToGrid w:val="0"/>
          <w:sz w:val="24"/>
          <w:szCs w:val="24"/>
          <w:lang w:eastAsia="sk-SK"/>
        </w:rPr>
        <w:t xml:space="preserve"> uznesením </w:t>
      </w:r>
      <w:r w:rsidR="00D46929">
        <w:rPr>
          <w:snapToGrid w:val="0"/>
          <w:sz w:val="24"/>
          <w:szCs w:val="24"/>
          <w:lang w:eastAsia="sk-SK"/>
        </w:rPr>
        <w:t>4</w:t>
      </w:r>
      <w:r w:rsidR="001B3AF2">
        <w:rPr>
          <w:snapToGrid w:val="0"/>
          <w:sz w:val="24"/>
          <w:szCs w:val="24"/>
          <w:lang w:eastAsia="sk-SK"/>
        </w:rPr>
        <w:t>/</w:t>
      </w:r>
      <w:r w:rsidR="00086624">
        <w:rPr>
          <w:snapToGrid w:val="0"/>
          <w:sz w:val="24"/>
          <w:szCs w:val="24"/>
          <w:lang w:eastAsia="sk-SK"/>
        </w:rPr>
        <w:t>2023</w:t>
      </w:r>
      <w:r w:rsidR="001B3AF2">
        <w:rPr>
          <w:snapToGrid w:val="0"/>
          <w:sz w:val="24"/>
          <w:szCs w:val="24"/>
          <w:lang w:eastAsia="sk-SK"/>
        </w:rPr>
        <w:t>-</w:t>
      </w:r>
      <w:r w:rsidR="00D46929">
        <w:rPr>
          <w:snapToGrid w:val="0"/>
          <w:sz w:val="24"/>
          <w:szCs w:val="24"/>
          <w:lang w:eastAsia="sk-SK"/>
        </w:rPr>
        <w:t xml:space="preserve">XII </w:t>
      </w:r>
      <w:r w:rsidR="001B3AF2">
        <w:rPr>
          <w:snapToGrid w:val="0"/>
          <w:sz w:val="24"/>
          <w:szCs w:val="24"/>
          <w:lang w:eastAsia="sk-SK"/>
        </w:rPr>
        <w:t xml:space="preserve">MsZ schválilo príspevok OSS vo výške </w:t>
      </w:r>
      <w:r w:rsidR="00D46929">
        <w:rPr>
          <w:snapToGrid w:val="0"/>
          <w:sz w:val="24"/>
          <w:szCs w:val="24"/>
          <w:lang w:eastAsia="sk-SK"/>
        </w:rPr>
        <w:t xml:space="preserve">1 001 340 </w:t>
      </w:r>
      <w:r w:rsidR="001B3AF2">
        <w:rPr>
          <w:snapToGrid w:val="0"/>
          <w:sz w:val="24"/>
          <w:szCs w:val="24"/>
          <w:lang w:eastAsia="sk-SK"/>
        </w:rPr>
        <w:t>eur</w:t>
      </w:r>
      <w:r w:rsidR="00C76799">
        <w:rPr>
          <w:snapToGrid w:val="0"/>
          <w:sz w:val="24"/>
          <w:szCs w:val="24"/>
          <w:lang w:eastAsia="sk-SK"/>
        </w:rPr>
        <w:t xml:space="preserve">, z toho dotácia MPSVR SR činila </w:t>
      </w:r>
      <w:r w:rsidR="00D46929">
        <w:rPr>
          <w:snapToGrid w:val="0"/>
          <w:sz w:val="24"/>
          <w:szCs w:val="24"/>
          <w:lang w:eastAsia="sk-SK"/>
        </w:rPr>
        <w:t xml:space="preserve">386 840 </w:t>
      </w:r>
      <w:r w:rsidR="00C76799">
        <w:rPr>
          <w:snapToGrid w:val="0"/>
          <w:sz w:val="24"/>
          <w:szCs w:val="24"/>
          <w:lang w:eastAsia="sk-SK"/>
        </w:rPr>
        <w:t>eur</w:t>
      </w:r>
      <w:r w:rsidR="00135A82">
        <w:rPr>
          <w:snapToGrid w:val="0"/>
          <w:sz w:val="24"/>
          <w:szCs w:val="24"/>
          <w:lang w:eastAsia="sk-SK"/>
        </w:rPr>
        <w:t xml:space="preserve">, v ktorej je zahrnutá i mimoriadna dotácia na </w:t>
      </w:r>
      <w:r w:rsidR="00D46929">
        <w:rPr>
          <w:snapToGrid w:val="0"/>
          <w:sz w:val="24"/>
          <w:szCs w:val="24"/>
          <w:lang w:eastAsia="sk-SK"/>
        </w:rPr>
        <w:t>stabilizačný príspevok pre</w:t>
      </w:r>
      <w:r w:rsidR="006C67B2">
        <w:rPr>
          <w:snapToGrid w:val="0"/>
          <w:sz w:val="24"/>
          <w:szCs w:val="24"/>
          <w:lang w:eastAsia="sk-SK"/>
        </w:rPr>
        <w:t xml:space="preserve"> 43</w:t>
      </w:r>
      <w:r w:rsidR="00D46929">
        <w:rPr>
          <w:snapToGrid w:val="0"/>
          <w:sz w:val="24"/>
          <w:szCs w:val="24"/>
          <w:lang w:eastAsia="sk-SK"/>
        </w:rPr>
        <w:t xml:space="preserve"> zamestnancov sociálnych služieb </w:t>
      </w:r>
      <w:r w:rsidR="00135A82">
        <w:rPr>
          <w:snapToGrid w:val="0"/>
          <w:sz w:val="24"/>
          <w:szCs w:val="24"/>
          <w:lang w:eastAsia="sk-SK"/>
        </w:rPr>
        <w:t>výške 9</w:t>
      </w:r>
      <w:r w:rsidR="006C67B2">
        <w:rPr>
          <w:snapToGrid w:val="0"/>
          <w:sz w:val="24"/>
          <w:szCs w:val="24"/>
          <w:lang w:eastAsia="sk-SK"/>
        </w:rPr>
        <w:t>2</w:t>
      </w:r>
      <w:r w:rsidR="00135A82">
        <w:rPr>
          <w:snapToGrid w:val="0"/>
          <w:sz w:val="24"/>
          <w:szCs w:val="24"/>
          <w:lang w:eastAsia="sk-SK"/>
        </w:rPr>
        <w:t> </w:t>
      </w:r>
      <w:r w:rsidR="006C67B2">
        <w:rPr>
          <w:snapToGrid w:val="0"/>
          <w:sz w:val="24"/>
          <w:szCs w:val="24"/>
          <w:lang w:eastAsia="sk-SK"/>
        </w:rPr>
        <w:t>40</w:t>
      </w:r>
      <w:r w:rsidR="00135A82">
        <w:rPr>
          <w:snapToGrid w:val="0"/>
          <w:sz w:val="24"/>
          <w:szCs w:val="24"/>
          <w:lang w:eastAsia="sk-SK"/>
        </w:rPr>
        <w:t>0 eur.</w:t>
      </w:r>
      <w:r w:rsidR="00E40BF7">
        <w:rPr>
          <w:snapToGrid w:val="0"/>
          <w:sz w:val="24"/>
          <w:szCs w:val="24"/>
          <w:lang w:eastAsia="sk-SK"/>
        </w:rPr>
        <w:t xml:space="preserve"> </w:t>
      </w:r>
      <w:r w:rsidR="006C67B2">
        <w:rPr>
          <w:snapToGrid w:val="0"/>
          <w:sz w:val="24"/>
          <w:szCs w:val="24"/>
          <w:lang w:eastAsia="sk-SK"/>
        </w:rPr>
        <w:t xml:space="preserve">Uznesením MsZ </w:t>
      </w:r>
      <w:r w:rsidR="00E40BF7">
        <w:rPr>
          <w:snapToGrid w:val="0"/>
          <w:sz w:val="24"/>
          <w:szCs w:val="24"/>
          <w:lang w:eastAsia="sk-SK"/>
        </w:rPr>
        <w:t xml:space="preserve">zo dňa </w:t>
      </w:r>
      <w:r w:rsidR="006C67B2">
        <w:rPr>
          <w:snapToGrid w:val="0"/>
          <w:sz w:val="24"/>
          <w:szCs w:val="24"/>
          <w:lang w:eastAsia="sk-SK"/>
        </w:rPr>
        <w:t>30</w:t>
      </w:r>
      <w:r w:rsidR="00E40BF7">
        <w:rPr>
          <w:snapToGrid w:val="0"/>
          <w:sz w:val="24"/>
          <w:szCs w:val="24"/>
          <w:lang w:eastAsia="sk-SK"/>
        </w:rPr>
        <w:t>.1</w:t>
      </w:r>
      <w:r w:rsidR="006C67B2">
        <w:rPr>
          <w:snapToGrid w:val="0"/>
          <w:sz w:val="24"/>
          <w:szCs w:val="24"/>
          <w:lang w:eastAsia="sk-SK"/>
        </w:rPr>
        <w:t>1</w:t>
      </w:r>
      <w:r w:rsidR="00E40BF7">
        <w:rPr>
          <w:snapToGrid w:val="0"/>
          <w:sz w:val="24"/>
          <w:szCs w:val="24"/>
          <w:lang w:eastAsia="sk-SK"/>
        </w:rPr>
        <w:t>.</w:t>
      </w:r>
      <w:r w:rsidR="00086624">
        <w:rPr>
          <w:snapToGrid w:val="0"/>
          <w:sz w:val="24"/>
          <w:szCs w:val="24"/>
          <w:lang w:eastAsia="sk-SK"/>
        </w:rPr>
        <w:t>2023</w:t>
      </w:r>
      <w:r w:rsidR="00E40BF7">
        <w:rPr>
          <w:snapToGrid w:val="0"/>
          <w:sz w:val="24"/>
          <w:szCs w:val="24"/>
          <w:lang w:eastAsia="sk-SK"/>
        </w:rPr>
        <w:t xml:space="preserve"> </w:t>
      </w:r>
      <w:r w:rsidR="006C67B2">
        <w:rPr>
          <w:snapToGrid w:val="0"/>
          <w:sz w:val="24"/>
          <w:szCs w:val="24"/>
          <w:lang w:eastAsia="sk-SK"/>
        </w:rPr>
        <w:t xml:space="preserve">č. 8/2023-XII </w:t>
      </w:r>
      <w:r w:rsidR="00DB65C7">
        <w:rPr>
          <w:snapToGrid w:val="0"/>
          <w:sz w:val="24"/>
          <w:szCs w:val="24"/>
          <w:lang w:eastAsia="sk-SK"/>
        </w:rPr>
        <w:t>bol</w:t>
      </w:r>
      <w:r w:rsidR="00C76799">
        <w:rPr>
          <w:snapToGrid w:val="0"/>
          <w:sz w:val="24"/>
          <w:szCs w:val="24"/>
          <w:lang w:eastAsia="sk-SK"/>
        </w:rPr>
        <w:t>a</w:t>
      </w:r>
      <w:r w:rsidR="00DB65C7">
        <w:rPr>
          <w:snapToGrid w:val="0"/>
          <w:sz w:val="24"/>
          <w:szCs w:val="24"/>
          <w:lang w:eastAsia="sk-SK"/>
        </w:rPr>
        <w:t xml:space="preserve"> upraven</w:t>
      </w:r>
      <w:r w:rsidR="00135A82">
        <w:rPr>
          <w:snapToGrid w:val="0"/>
          <w:sz w:val="24"/>
          <w:szCs w:val="24"/>
          <w:lang w:eastAsia="sk-SK"/>
        </w:rPr>
        <w:t>á</w:t>
      </w:r>
      <w:r w:rsidR="00DB65C7">
        <w:rPr>
          <w:snapToGrid w:val="0"/>
          <w:sz w:val="24"/>
          <w:szCs w:val="24"/>
          <w:lang w:eastAsia="sk-SK"/>
        </w:rPr>
        <w:t xml:space="preserve"> </w:t>
      </w:r>
      <w:r w:rsidR="00C76799">
        <w:rPr>
          <w:snapToGrid w:val="0"/>
          <w:sz w:val="24"/>
          <w:szCs w:val="24"/>
          <w:lang w:eastAsia="sk-SK"/>
        </w:rPr>
        <w:t>výška dotácie MPSVR</w:t>
      </w:r>
      <w:r w:rsidR="00135A82">
        <w:rPr>
          <w:snapToGrid w:val="0"/>
          <w:sz w:val="24"/>
          <w:szCs w:val="24"/>
          <w:lang w:eastAsia="sk-SK"/>
        </w:rPr>
        <w:t xml:space="preserve"> SR</w:t>
      </w:r>
      <w:r w:rsidR="00C76799">
        <w:rPr>
          <w:snapToGrid w:val="0"/>
          <w:sz w:val="24"/>
          <w:szCs w:val="24"/>
          <w:lang w:eastAsia="sk-SK"/>
        </w:rPr>
        <w:t xml:space="preserve"> na </w:t>
      </w:r>
      <w:r w:rsidR="006C67B2">
        <w:rPr>
          <w:snapToGrid w:val="0"/>
          <w:sz w:val="24"/>
          <w:szCs w:val="24"/>
          <w:lang w:eastAsia="sk-SK"/>
        </w:rPr>
        <w:t>400</w:t>
      </w:r>
      <w:r w:rsidR="00C76799">
        <w:rPr>
          <w:snapToGrid w:val="0"/>
          <w:sz w:val="24"/>
          <w:szCs w:val="24"/>
          <w:lang w:eastAsia="sk-SK"/>
        </w:rPr>
        <w:t> </w:t>
      </w:r>
      <w:r w:rsidR="006C67B2">
        <w:rPr>
          <w:snapToGrid w:val="0"/>
          <w:sz w:val="24"/>
          <w:szCs w:val="24"/>
          <w:lang w:eastAsia="sk-SK"/>
        </w:rPr>
        <w:t>930</w:t>
      </w:r>
      <w:r w:rsidR="00C76799">
        <w:rPr>
          <w:snapToGrid w:val="0"/>
          <w:sz w:val="24"/>
          <w:szCs w:val="24"/>
          <w:lang w:eastAsia="sk-SK"/>
        </w:rPr>
        <w:t xml:space="preserve"> eur</w:t>
      </w:r>
      <w:r w:rsidR="00135A82" w:rsidRPr="00135A82">
        <w:rPr>
          <w:szCs w:val="24"/>
        </w:rPr>
        <w:t xml:space="preserve"> </w:t>
      </w:r>
      <w:r w:rsidR="00135A82" w:rsidRPr="00135A82">
        <w:rPr>
          <w:sz w:val="24"/>
          <w:szCs w:val="24"/>
        </w:rPr>
        <w:t xml:space="preserve">bez zmeny </w:t>
      </w:r>
      <w:r w:rsidR="006C67B2">
        <w:rPr>
          <w:sz w:val="24"/>
          <w:szCs w:val="24"/>
        </w:rPr>
        <w:t>objemu</w:t>
      </w:r>
      <w:r w:rsidR="00135A82" w:rsidRPr="00135A82">
        <w:rPr>
          <w:sz w:val="24"/>
          <w:szCs w:val="24"/>
        </w:rPr>
        <w:t xml:space="preserve"> </w:t>
      </w:r>
      <w:r w:rsidR="006C67B2" w:rsidRPr="00135A82">
        <w:rPr>
          <w:sz w:val="24"/>
          <w:szCs w:val="24"/>
        </w:rPr>
        <w:t xml:space="preserve">schváleného </w:t>
      </w:r>
      <w:r w:rsidR="00135A82" w:rsidRPr="00135A82">
        <w:rPr>
          <w:sz w:val="24"/>
          <w:szCs w:val="24"/>
        </w:rPr>
        <w:t xml:space="preserve">príspevku </w:t>
      </w:r>
      <w:r w:rsidR="00135A82">
        <w:rPr>
          <w:sz w:val="24"/>
          <w:szCs w:val="24"/>
        </w:rPr>
        <w:t xml:space="preserve">mesta </w:t>
      </w:r>
      <w:r w:rsidR="006C67B2">
        <w:rPr>
          <w:sz w:val="24"/>
          <w:szCs w:val="24"/>
        </w:rPr>
        <w:t>na celkovú výšku 1 015 430 eur.</w:t>
      </w:r>
      <w:r w:rsidR="00C76799">
        <w:rPr>
          <w:snapToGrid w:val="0"/>
          <w:sz w:val="24"/>
          <w:szCs w:val="24"/>
          <w:lang w:eastAsia="sk-SK"/>
        </w:rPr>
        <w:t xml:space="preserve"> </w:t>
      </w:r>
    </w:p>
    <w:p w14:paraId="72E45596" w14:textId="66256A4A" w:rsidR="0090499F" w:rsidRDefault="009A4D82" w:rsidP="00FB509E">
      <w:pPr>
        <w:ind w:firstLine="708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Druh</w:t>
      </w:r>
      <w:r w:rsidR="00FB657C">
        <w:rPr>
          <w:snapToGrid w:val="0"/>
          <w:sz w:val="24"/>
          <w:szCs w:val="24"/>
          <w:lang w:eastAsia="sk-SK"/>
        </w:rPr>
        <w:t xml:space="preserve">ou </w:t>
      </w:r>
      <w:r w:rsidR="00756C7C">
        <w:rPr>
          <w:snapToGrid w:val="0"/>
          <w:sz w:val="24"/>
          <w:szCs w:val="24"/>
          <w:lang w:eastAsia="sk-SK"/>
        </w:rPr>
        <w:t xml:space="preserve">úpravou bol rozpočet OSS </w:t>
      </w:r>
      <w:r w:rsidR="00AB659E">
        <w:rPr>
          <w:snapToGrid w:val="0"/>
          <w:sz w:val="24"/>
          <w:szCs w:val="24"/>
          <w:lang w:eastAsia="sk-SK"/>
        </w:rPr>
        <w:t>uprave</w:t>
      </w:r>
      <w:r w:rsidR="00756C7C">
        <w:rPr>
          <w:snapToGrid w:val="0"/>
          <w:sz w:val="24"/>
          <w:szCs w:val="24"/>
          <w:lang w:eastAsia="sk-SK"/>
        </w:rPr>
        <w:t xml:space="preserve">ný na celkový objem </w:t>
      </w:r>
      <w:r w:rsidR="00B745E4">
        <w:rPr>
          <w:snapToGrid w:val="0"/>
          <w:sz w:val="24"/>
          <w:szCs w:val="24"/>
          <w:lang w:eastAsia="sk-SK"/>
        </w:rPr>
        <w:t>1 </w:t>
      </w:r>
      <w:r w:rsidR="006C67B2">
        <w:rPr>
          <w:snapToGrid w:val="0"/>
          <w:sz w:val="24"/>
          <w:szCs w:val="24"/>
          <w:lang w:eastAsia="sk-SK"/>
        </w:rPr>
        <w:t>636</w:t>
      </w:r>
      <w:r w:rsidR="00B745E4">
        <w:rPr>
          <w:snapToGrid w:val="0"/>
          <w:sz w:val="24"/>
          <w:szCs w:val="24"/>
          <w:lang w:eastAsia="sk-SK"/>
        </w:rPr>
        <w:t xml:space="preserve"> </w:t>
      </w:r>
      <w:r w:rsidR="006C67B2">
        <w:rPr>
          <w:snapToGrid w:val="0"/>
          <w:sz w:val="24"/>
          <w:szCs w:val="24"/>
          <w:lang w:eastAsia="sk-SK"/>
        </w:rPr>
        <w:t>2</w:t>
      </w:r>
      <w:r w:rsidR="00756C7C">
        <w:rPr>
          <w:snapToGrid w:val="0"/>
          <w:sz w:val="24"/>
          <w:szCs w:val="24"/>
          <w:lang w:eastAsia="sk-SK"/>
        </w:rPr>
        <w:t>00 eur</w:t>
      </w:r>
      <w:r>
        <w:rPr>
          <w:snapToGrid w:val="0"/>
          <w:sz w:val="24"/>
          <w:szCs w:val="24"/>
          <w:lang w:eastAsia="sk-SK"/>
        </w:rPr>
        <w:t>.</w:t>
      </w:r>
      <w:r w:rsidR="00756C7C">
        <w:rPr>
          <w:snapToGrid w:val="0"/>
          <w:sz w:val="24"/>
          <w:szCs w:val="24"/>
          <w:lang w:eastAsia="sk-SK"/>
        </w:rPr>
        <w:t xml:space="preserve"> Štruktúra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756C7C">
        <w:rPr>
          <w:snapToGrid w:val="0"/>
          <w:sz w:val="24"/>
          <w:szCs w:val="24"/>
          <w:lang w:eastAsia="sk-SK"/>
        </w:rPr>
        <w:t xml:space="preserve"> </w:t>
      </w:r>
      <w:r w:rsidR="004258BE">
        <w:rPr>
          <w:snapToGrid w:val="0"/>
          <w:sz w:val="24"/>
          <w:szCs w:val="24"/>
          <w:lang w:eastAsia="sk-SK"/>
        </w:rPr>
        <w:t>po</w:t>
      </w:r>
      <w:r w:rsidR="00FB657C">
        <w:rPr>
          <w:snapToGrid w:val="0"/>
          <w:sz w:val="24"/>
          <w:szCs w:val="24"/>
          <w:lang w:eastAsia="sk-SK"/>
        </w:rPr>
        <w:t xml:space="preserve"> </w:t>
      </w:r>
      <w:r w:rsidR="006C67B2">
        <w:rPr>
          <w:snapToGrid w:val="0"/>
          <w:sz w:val="24"/>
          <w:szCs w:val="24"/>
          <w:lang w:eastAsia="sk-SK"/>
        </w:rPr>
        <w:t>2</w:t>
      </w:r>
      <w:r w:rsidR="00FB657C">
        <w:rPr>
          <w:snapToGrid w:val="0"/>
          <w:sz w:val="24"/>
          <w:szCs w:val="24"/>
          <w:lang w:eastAsia="sk-SK"/>
        </w:rPr>
        <w:t>.</w:t>
      </w:r>
      <w:r w:rsidR="009D54D8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úprave rozpočtu </w:t>
      </w:r>
      <w:r w:rsidR="004258BE">
        <w:rPr>
          <w:snapToGrid w:val="0"/>
          <w:sz w:val="24"/>
          <w:szCs w:val="24"/>
          <w:lang w:eastAsia="sk-SK"/>
        </w:rPr>
        <w:t xml:space="preserve">bola </w:t>
      </w:r>
      <w:r w:rsidR="0090499F" w:rsidRPr="001142AA">
        <w:rPr>
          <w:snapToGrid w:val="0"/>
          <w:sz w:val="24"/>
          <w:szCs w:val="24"/>
          <w:lang w:eastAsia="sk-SK"/>
        </w:rPr>
        <w:t>nasledovn</w:t>
      </w:r>
      <w:r w:rsidR="004258BE">
        <w:rPr>
          <w:snapToGrid w:val="0"/>
          <w:sz w:val="24"/>
          <w:szCs w:val="24"/>
          <w:lang w:eastAsia="sk-SK"/>
        </w:rPr>
        <w:t>á</w:t>
      </w:r>
      <w:r w:rsidR="0090499F" w:rsidRPr="001142AA">
        <w:rPr>
          <w:snapToGrid w:val="0"/>
          <w:sz w:val="24"/>
          <w:szCs w:val="24"/>
          <w:lang w:eastAsia="sk-SK"/>
        </w:rPr>
        <w:t>:</w:t>
      </w:r>
    </w:p>
    <w:p w14:paraId="3CB43EC6" w14:textId="77777777" w:rsidR="00BA7D9B" w:rsidRPr="00BA7D9B" w:rsidRDefault="00BA7D9B" w:rsidP="00BA7D9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7"/>
        <w:gridCol w:w="1701"/>
        <w:gridCol w:w="1879"/>
        <w:gridCol w:w="1229"/>
      </w:tblGrid>
      <w:tr w:rsidR="0090499F" w:rsidRPr="006C145E" w14:paraId="65178646" w14:textId="77777777" w:rsidTr="00E96053">
        <w:trPr>
          <w:jc w:val="center"/>
        </w:trPr>
        <w:tc>
          <w:tcPr>
            <w:tcW w:w="4477" w:type="dxa"/>
          </w:tcPr>
          <w:p w14:paraId="69D8FF54" w14:textId="77777777" w:rsidR="0090499F" w:rsidRPr="006216A8" w:rsidRDefault="0090499F" w:rsidP="003C7D5E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Zdroj </w:t>
            </w:r>
            <w:r w:rsidR="008D1E86">
              <w:rPr>
                <w:i/>
                <w:iCs/>
                <w:snapToGrid w:val="0"/>
                <w:sz w:val="24"/>
                <w:szCs w:val="24"/>
                <w:lang w:eastAsia="sk-SK"/>
              </w:rPr>
              <w:t>výnosov</w:t>
            </w:r>
          </w:p>
        </w:tc>
        <w:tc>
          <w:tcPr>
            <w:tcW w:w="1701" w:type="dxa"/>
          </w:tcPr>
          <w:p w14:paraId="44C82BB5" w14:textId="77777777" w:rsidR="0090499F" w:rsidRPr="006216A8" w:rsidRDefault="0090499F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Rozpočet v eur</w:t>
            </w:r>
          </w:p>
        </w:tc>
        <w:tc>
          <w:tcPr>
            <w:tcW w:w="1879" w:type="dxa"/>
            <w:shd w:val="pct20" w:color="auto" w:fill="auto"/>
          </w:tcPr>
          <w:p w14:paraId="4E4191B3" w14:textId="77777777" w:rsidR="0090499F" w:rsidRPr="006216A8" w:rsidRDefault="007B17B3" w:rsidP="007B17B3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Ú</w:t>
            </w:r>
            <w:r w:rsidR="0090499F"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prav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a </w:t>
            </w:r>
            <w:r w:rsidR="0090499F"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roz</w:t>
            </w:r>
            <w:r>
              <w:rPr>
                <w:i/>
                <w:iCs/>
                <w:snapToGrid w:val="0"/>
                <w:sz w:val="24"/>
                <w:szCs w:val="24"/>
                <w:lang w:eastAsia="sk-SK"/>
              </w:rPr>
              <w:t>počtu</w:t>
            </w:r>
          </w:p>
        </w:tc>
        <w:tc>
          <w:tcPr>
            <w:tcW w:w="1229" w:type="dxa"/>
          </w:tcPr>
          <w:p w14:paraId="447F5CCA" w14:textId="77777777" w:rsidR="0090499F" w:rsidRPr="006216A8" w:rsidRDefault="0090499F" w:rsidP="003C7D5E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iCs/>
                <w:snapToGrid w:val="0"/>
                <w:sz w:val="24"/>
                <w:szCs w:val="24"/>
                <w:lang w:eastAsia="sk-SK"/>
              </w:rPr>
              <w:t>podiel v %</w:t>
            </w:r>
          </w:p>
        </w:tc>
      </w:tr>
      <w:tr w:rsidR="00FE4D97" w:rsidRPr="006C145E" w14:paraId="2DC674F3" w14:textId="77777777" w:rsidTr="00643209">
        <w:trPr>
          <w:jc w:val="center"/>
        </w:trPr>
        <w:tc>
          <w:tcPr>
            <w:tcW w:w="4477" w:type="dxa"/>
          </w:tcPr>
          <w:p w14:paraId="528723EA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vlastnej činnosti</w:t>
            </w:r>
          </w:p>
        </w:tc>
        <w:tc>
          <w:tcPr>
            <w:tcW w:w="1701" w:type="dxa"/>
          </w:tcPr>
          <w:p w14:paraId="2579A4D9" w14:textId="2F85B604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F60678">
              <w:rPr>
                <w:snapToGrid w:val="0"/>
                <w:sz w:val="24"/>
                <w:szCs w:val="24"/>
                <w:lang w:eastAsia="sk-SK"/>
              </w:rPr>
              <w:t>61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6C67B2"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925E20">
              <w:rPr>
                <w:snapToGrid w:val="0"/>
                <w:sz w:val="24"/>
                <w:szCs w:val="24"/>
                <w:lang w:eastAsia="sk-SK"/>
              </w:rPr>
              <w:t>3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46B5CE55" w14:textId="64E9E561" w:rsidR="00FE4D97" w:rsidRPr="006329A1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6C67B2">
              <w:rPr>
                <w:snapToGrid w:val="0"/>
                <w:sz w:val="24"/>
                <w:szCs w:val="24"/>
                <w:lang w:eastAsia="sk-SK"/>
              </w:rPr>
              <w:t>74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6C67B2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A12638">
              <w:rPr>
                <w:snapToGrid w:val="0"/>
                <w:sz w:val="24"/>
                <w:szCs w:val="24"/>
                <w:lang w:eastAsia="sk-SK"/>
              </w:rPr>
              <w:t>4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47B960E1" w14:textId="0C97C279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 w:rsidR="006358BA">
              <w:rPr>
                <w:color w:val="000000"/>
                <w:sz w:val="22"/>
                <w:szCs w:val="22"/>
              </w:rPr>
              <w:t>6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 w:rsidR="00F60678">
              <w:rPr>
                <w:color w:val="000000"/>
                <w:sz w:val="22"/>
                <w:szCs w:val="22"/>
              </w:rPr>
              <w:t>76</w:t>
            </w:r>
          </w:p>
        </w:tc>
      </w:tr>
      <w:tr w:rsidR="00FE4D97" w:rsidRPr="006C145E" w14:paraId="7A0D8DCF" w14:textId="77777777" w:rsidTr="00643209">
        <w:trPr>
          <w:jc w:val="center"/>
        </w:trPr>
        <w:tc>
          <w:tcPr>
            <w:tcW w:w="4477" w:type="dxa"/>
          </w:tcPr>
          <w:p w14:paraId="3181669E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Prevádzkové dotácie zriaďovateľa (mesto)</w:t>
            </w:r>
          </w:p>
        </w:tc>
        <w:tc>
          <w:tcPr>
            <w:tcW w:w="1701" w:type="dxa"/>
          </w:tcPr>
          <w:p w14:paraId="4C4A9B28" w14:textId="2E0B16CD" w:rsidR="00FE4D97" w:rsidRPr="006329A1" w:rsidRDefault="00F60678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6358BA"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925E20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FE4D97"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2C5991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FE4D97"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652F2C9D" w14:textId="1466BE5C" w:rsidR="00FE4D97" w:rsidRPr="006329A1" w:rsidRDefault="00A12638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1 015 430</w:t>
            </w:r>
          </w:p>
        </w:tc>
        <w:tc>
          <w:tcPr>
            <w:tcW w:w="1229" w:type="dxa"/>
            <w:vAlign w:val="bottom"/>
          </w:tcPr>
          <w:p w14:paraId="5DCF7021" w14:textId="461B53B7" w:rsidR="00FE4D97" w:rsidRPr="00FE4D97" w:rsidRDefault="00FE4D97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6</w:t>
            </w:r>
            <w:r w:rsidR="006358BA">
              <w:rPr>
                <w:color w:val="000000"/>
                <w:sz w:val="22"/>
                <w:szCs w:val="22"/>
              </w:rPr>
              <w:t>2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 w:rsidR="00F60678">
              <w:rPr>
                <w:color w:val="000000"/>
                <w:sz w:val="22"/>
                <w:szCs w:val="22"/>
              </w:rPr>
              <w:t>06</w:t>
            </w:r>
          </w:p>
        </w:tc>
      </w:tr>
      <w:tr w:rsidR="00FE4D97" w:rsidRPr="003012A4" w14:paraId="159D0C1D" w14:textId="77777777" w:rsidTr="00643209">
        <w:trPr>
          <w:jc w:val="center"/>
        </w:trPr>
        <w:tc>
          <w:tcPr>
            <w:tcW w:w="4477" w:type="dxa"/>
          </w:tcPr>
          <w:p w14:paraId="750626A5" w14:textId="77777777" w:rsidR="00FE4D97" w:rsidRPr="00BA5EDD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-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z</w:t>
            </w:r>
            <w:r w:rsidRPr="00BA5EDD">
              <w:rPr>
                <w:i/>
                <w:snapToGrid w:val="0"/>
                <w:sz w:val="24"/>
                <w:szCs w:val="24"/>
                <w:lang w:eastAsia="sk-SK"/>
              </w:rPr>
              <w:t> toho príspevok z rozpočtu mesta</w:t>
            </w:r>
          </w:p>
        </w:tc>
        <w:tc>
          <w:tcPr>
            <w:tcW w:w="1701" w:type="dxa"/>
          </w:tcPr>
          <w:p w14:paraId="0805903D" w14:textId="675C3375" w:rsidR="00FE4D97" w:rsidRPr="006329A1" w:rsidRDefault="00F60678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701</w:t>
            </w:r>
            <w:r w:rsidR="008F7486"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  <w:r w:rsidR="008F7486">
              <w:rPr>
                <w:i/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879" w:type="dxa"/>
            <w:shd w:val="pct20" w:color="auto" w:fill="auto"/>
          </w:tcPr>
          <w:p w14:paraId="587B3738" w14:textId="05CF23A2" w:rsidR="00FE4D97" w:rsidRPr="006329A1" w:rsidRDefault="008F7486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6</w:t>
            </w:r>
            <w:r w:rsidR="006C67B2">
              <w:rPr>
                <w:i/>
                <w:snapToGrid w:val="0"/>
                <w:sz w:val="24"/>
                <w:szCs w:val="24"/>
                <w:lang w:eastAsia="sk-SK"/>
              </w:rPr>
              <w:t>14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 w:rsidR="006C67B2">
              <w:rPr>
                <w:i/>
                <w:snapToGrid w:val="0"/>
                <w:sz w:val="24"/>
                <w:szCs w:val="24"/>
                <w:lang w:eastAsia="sk-SK"/>
              </w:rPr>
              <w:t>5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229" w:type="dxa"/>
            <w:vAlign w:val="bottom"/>
          </w:tcPr>
          <w:p w14:paraId="0A024EFE" w14:textId="73D9510F" w:rsidR="00FE4D97" w:rsidRPr="00FE4D97" w:rsidRDefault="00F60678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FE4D97"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56</w:t>
            </w:r>
          </w:p>
        </w:tc>
      </w:tr>
      <w:tr w:rsidR="00FE4D97" w:rsidRPr="003012A4" w14:paraId="06823AC9" w14:textId="77777777" w:rsidTr="00643209">
        <w:trPr>
          <w:jc w:val="center"/>
        </w:trPr>
        <w:tc>
          <w:tcPr>
            <w:tcW w:w="4477" w:type="dxa"/>
          </w:tcPr>
          <w:p w14:paraId="44E683F6" w14:textId="77777777" w:rsidR="00FE4D97" w:rsidRPr="006216A8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- z toho príspevok na soc.služ. z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MPSVR</w:t>
            </w:r>
            <w:r w:rsidRPr="006216A8">
              <w:rPr>
                <w:i/>
                <w:snapToGrid w:val="0"/>
                <w:sz w:val="24"/>
                <w:szCs w:val="24"/>
                <w:lang w:eastAsia="sk-SK"/>
              </w:rPr>
              <w:t xml:space="preserve"> SR</w:t>
            </w:r>
          </w:p>
        </w:tc>
        <w:tc>
          <w:tcPr>
            <w:tcW w:w="1701" w:type="dxa"/>
          </w:tcPr>
          <w:p w14:paraId="5A613C86" w14:textId="4DE73097" w:rsidR="00FE4D97" w:rsidRPr="006329A1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2</w:t>
            </w:r>
            <w:r w:rsidR="000A52ED">
              <w:rPr>
                <w:i/>
                <w:snapToGrid w:val="0"/>
                <w:sz w:val="24"/>
                <w:szCs w:val="24"/>
                <w:lang w:eastAsia="sk-SK"/>
              </w:rPr>
              <w:t>9</w:t>
            </w:r>
            <w:r w:rsidR="00F60678">
              <w:rPr>
                <w:i/>
                <w:snapToGrid w:val="0"/>
                <w:sz w:val="24"/>
                <w:szCs w:val="24"/>
                <w:lang w:eastAsia="sk-SK"/>
              </w:rPr>
              <w:t>7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 w:rsidR="00F60678">
              <w:rPr>
                <w:i/>
                <w:snapToGrid w:val="0"/>
                <w:sz w:val="24"/>
                <w:szCs w:val="24"/>
                <w:lang w:eastAsia="sk-SK"/>
              </w:rPr>
              <w:t>92</w:t>
            </w:r>
            <w:r w:rsidRPr="006329A1"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5F5BB772" w14:textId="12AB24EB" w:rsidR="00FE4D97" w:rsidRPr="006329A1" w:rsidRDefault="00A12638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302</w:t>
            </w:r>
            <w:r w:rsidR="00FE4D97"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03</w:t>
            </w:r>
            <w:r w:rsidR="00FE4D97"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5C99774A" w14:textId="19C21E2D" w:rsidR="00FE4D97" w:rsidRPr="00FE4D97" w:rsidRDefault="00FE4D97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 w:rsidR="00F60678">
              <w:rPr>
                <w:color w:val="000000"/>
                <w:sz w:val="22"/>
                <w:szCs w:val="22"/>
              </w:rPr>
              <w:t>8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 w:rsidR="00F60678">
              <w:rPr>
                <w:color w:val="000000"/>
                <w:sz w:val="22"/>
                <w:szCs w:val="22"/>
              </w:rPr>
              <w:t>46</w:t>
            </w:r>
          </w:p>
        </w:tc>
      </w:tr>
      <w:tr w:rsidR="00FE4D97" w:rsidRPr="003012A4" w14:paraId="0502D379" w14:textId="77777777" w:rsidTr="00643209">
        <w:trPr>
          <w:jc w:val="center"/>
        </w:trPr>
        <w:tc>
          <w:tcPr>
            <w:tcW w:w="4477" w:type="dxa"/>
          </w:tcPr>
          <w:p w14:paraId="4D15EFE2" w14:textId="30DF5A20" w:rsidR="00FE4D97" w:rsidRPr="006066DD" w:rsidRDefault="00FE4D97" w:rsidP="00FE4D97">
            <w:pPr>
              <w:widowControl w:val="0"/>
              <w:jc w:val="both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- z </w:t>
            </w:r>
            <w:r w:rsidRPr="006066DD">
              <w:rPr>
                <w:i/>
                <w:snapToGrid w:val="0"/>
                <w:sz w:val="24"/>
                <w:szCs w:val="24"/>
                <w:lang w:eastAsia="sk-SK"/>
              </w:rPr>
              <w:t>toho mimor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>iadn</w:t>
            </w:r>
            <w:r w:rsidR="008F7486">
              <w:rPr>
                <w:i/>
                <w:snapToGrid w:val="0"/>
                <w:sz w:val="24"/>
                <w:szCs w:val="24"/>
                <w:lang w:eastAsia="sk-SK"/>
              </w:rPr>
              <w:t>e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dotáci</w:t>
            </w:r>
            <w:r w:rsidR="008F7486">
              <w:rPr>
                <w:i/>
                <w:snapToGrid w:val="0"/>
                <w:sz w:val="24"/>
                <w:szCs w:val="24"/>
                <w:lang w:eastAsia="sk-SK"/>
              </w:rPr>
              <w:t>e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701" w:type="dxa"/>
          </w:tcPr>
          <w:p w14:paraId="5DA09A26" w14:textId="46867C50" w:rsidR="00FE4D97" w:rsidRPr="006329A1" w:rsidRDefault="00F60678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754696F7" w14:textId="6342F15E" w:rsidR="00FE4D97" w:rsidRPr="006329A1" w:rsidRDefault="006C67B2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i/>
                <w:snapToGrid w:val="0"/>
                <w:sz w:val="24"/>
                <w:szCs w:val="24"/>
                <w:lang w:eastAsia="sk-SK"/>
              </w:rPr>
              <w:t>9</w:t>
            </w:r>
            <w:r w:rsidR="00A12638">
              <w:rPr>
                <w:i/>
                <w:snapToGrid w:val="0"/>
                <w:sz w:val="24"/>
                <w:szCs w:val="24"/>
                <w:lang w:eastAsia="sk-SK"/>
              </w:rPr>
              <w:t>8</w:t>
            </w:r>
            <w:r>
              <w:rPr>
                <w:i/>
                <w:snapToGrid w:val="0"/>
                <w:sz w:val="24"/>
                <w:szCs w:val="24"/>
                <w:lang w:eastAsia="sk-SK"/>
              </w:rPr>
              <w:t xml:space="preserve"> </w:t>
            </w:r>
            <w:r w:rsidR="00A12638">
              <w:rPr>
                <w:i/>
                <w:snapToGrid w:val="0"/>
                <w:sz w:val="24"/>
                <w:szCs w:val="24"/>
                <w:lang w:eastAsia="sk-SK"/>
              </w:rPr>
              <w:t>90</w:t>
            </w:r>
            <w:r w:rsidR="00FE4D97">
              <w:rPr>
                <w:i/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301A88E7" w14:textId="077B1113" w:rsidR="00FE4D97" w:rsidRPr="00FE4D97" w:rsidRDefault="00F60678" w:rsidP="00FE4D97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E4D97"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04</w:t>
            </w:r>
          </w:p>
        </w:tc>
      </w:tr>
      <w:tr w:rsidR="00FE4D97" w:rsidRPr="006C145E" w14:paraId="13B0B6F4" w14:textId="77777777" w:rsidTr="00643209">
        <w:trPr>
          <w:jc w:val="center"/>
        </w:trPr>
        <w:tc>
          <w:tcPr>
            <w:tcW w:w="4477" w:type="dxa"/>
          </w:tcPr>
          <w:p w14:paraId="58777C5B" w14:textId="77777777" w:rsidR="00FE4D97" w:rsidRPr="006216A8" w:rsidRDefault="00FE4D97" w:rsidP="00FE4D97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>Bežné transfery zo ŠR IA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MPSVR SR</w:t>
            </w:r>
          </w:p>
        </w:tc>
        <w:tc>
          <w:tcPr>
            <w:tcW w:w="1701" w:type="dxa"/>
          </w:tcPr>
          <w:p w14:paraId="7AEAA01F" w14:textId="68F12483" w:rsidR="00FE4D97" w:rsidRPr="006329A1" w:rsidRDefault="00F60678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21</w:t>
            </w:r>
            <w:r w:rsidR="00FE4D97" w:rsidRPr="006329A1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6358BA">
              <w:rPr>
                <w:snapToGrid w:val="0"/>
                <w:sz w:val="24"/>
                <w:szCs w:val="24"/>
                <w:lang w:eastAsia="sk-SK"/>
              </w:rPr>
              <w:t>7</w:t>
            </w:r>
            <w:r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FE4D97"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160DC923" w14:textId="28C7B711" w:rsidR="00FE4D97" w:rsidRPr="006329A1" w:rsidRDefault="00A12638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77</w:t>
            </w:r>
            <w:r w:rsidR="00FE4D97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8F7486">
              <w:rPr>
                <w:snapToGrid w:val="0"/>
                <w:sz w:val="24"/>
                <w:szCs w:val="24"/>
                <w:lang w:eastAsia="sk-SK"/>
              </w:rPr>
              <w:t>8</w:t>
            </w:r>
            <w:r>
              <w:rPr>
                <w:snapToGrid w:val="0"/>
                <w:sz w:val="24"/>
                <w:szCs w:val="24"/>
                <w:lang w:eastAsia="sk-SK"/>
              </w:rPr>
              <w:t>5</w:t>
            </w:r>
            <w:r w:rsidR="00FE4D97"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29EA1191" w14:textId="24186BA9" w:rsidR="00FE4D97" w:rsidRPr="00FE4D97" w:rsidRDefault="00F60678" w:rsidP="00FE4D97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E4D97" w:rsidRPr="00FE4D9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="00FE4D97" w:rsidRPr="00FE4D97">
              <w:rPr>
                <w:color w:val="000000"/>
                <w:sz w:val="22"/>
                <w:szCs w:val="22"/>
              </w:rPr>
              <w:t>6</w:t>
            </w:r>
          </w:p>
        </w:tc>
      </w:tr>
      <w:tr w:rsidR="00A12638" w:rsidRPr="006C145E" w14:paraId="16C01635" w14:textId="77777777" w:rsidTr="00643209">
        <w:trPr>
          <w:jc w:val="center"/>
        </w:trPr>
        <w:tc>
          <w:tcPr>
            <w:tcW w:w="4477" w:type="dxa"/>
          </w:tcPr>
          <w:p w14:paraId="6D608F06" w14:textId="3AC6AE52" w:rsidR="00A12638" w:rsidRPr="006216A8" w:rsidRDefault="00A12638" w:rsidP="00A126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Bežné transfery zo ŠR </w:t>
            </w:r>
            <w:r>
              <w:rPr>
                <w:snapToGrid w:val="0"/>
                <w:sz w:val="24"/>
                <w:szCs w:val="24"/>
                <w:lang w:eastAsia="sk-SK"/>
              </w:rPr>
              <w:t>ÚPSVR</w:t>
            </w:r>
          </w:p>
        </w:tc>
        <w:tc>
          <w:tcPr>
            <w:tcW w:w="1701" w:type="dxa"/>
          </w:tcPr>
          <w:p w14:paraId="2C5BDC4E" w14:textId="4ED1112D" w:rsidR="00A12638" w:rsidRDefault="00F6067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879" w:type="dxa"/>
            <w:shd w:val="pct20" w:color="auto" w:fill="auto"/>
          </w:tcPr>
          <w:p w14:paraId="5B1F7161" w14:textId="16C641C1" w:rsidR="00A12638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229" w:type="dxa"/>
            <w:vAlign w:val="bottom"/>
          </w:tcPr>
          <w:p w14:paraId="604D764B" w14:textId="3F4E1D9F" w:rsidR="00A12638" w:rsidRDefault="00F60678" w:rsidP="00A12638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A12638" w:rsidRPr="006C145E" w14:paraId="11814968" w14:textId="77777777" w:rsidTr="00643209">
        <w:trPr>
          <w:jc w:val="center"/>
        </w:trPr>
        <w:tc>
          <w:tcPr>
            <w:tcW w:w="4477" w:type="dxa"/>
          </w:tcPr>
          <w:p w14:paraId="7D6768DB" w14:textId="69EF2737" w:rsidR="00A12638" w:rsidRPr="006216A8" w:rsidRDefault="00A12638" w:rsidP="00A126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Bežné transfery zo ŠR </w:t>
            </w:r>
            <w:r>
              <w:rPr>
                <w:snapToGrid w:val="0"/>
                <w:sz w:val="24"/>
                <w:szCs w:val="24"/>
                <w:lang w:eastAsia="sk-SK"/>
              </w:rPr>
              <w:t>mimor.dot.Covid-19</w:t>
            </w:r>
          </w:p>
        </w:tc>
        <w:tc>
          <w:tcPr>
            <w:tcW w:w="1701" w:type="dxa"/>
          </w:tcPr>
          <w:p w14:paraId="032E9EEF" w14:textId="3A9A7432" w:rsidR="00A12638" w:rsidRPr="006329A1" w:rsidRDefault="00F6067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3 640</w:t>
            </w:r>
          </w:p>
        </w:tc>
        <w:tc>
          <w:tcPr>
            <w:tcW w:w="1879" w:type="dxa"/>
            <w:shd w:val="pct20" w:color="auto" w:fill="auto"/>
          </w:tcPr>
          <w:p w14:paraId="2E93F697" w14:textId="4D836864" w:rsidR="00A12638" w:rsidRPr="006329A1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10 170</w:t>
            </w:r>
          </w:p>
        </w:tc>
        <w:tc>
          <w:tcPr>
            <w:tcW w:w="1229" w:type="dxa"/>
            <w:vAlign w:val="bottom"/>
          </w:tcPr>
          <w:p w14:paraId="7D67C86F" w14:textId="7192B746" w:rsidR="00A12638" w:rsidRPr="00FE4D97" w:rsidRDefault="00F6067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A12638" w:rsidRPr="006C145E" w14:paraId="181AB766" w14:textId="77777777" w:rsidTr="00643209">
        <w:trPr>
          <w:jc w:val="center"/>
        </w:trPr>
        <w:tc>
          <w:tcPr>
            <w:tcW w:w="4477" w:type="dxa"/>
          </w:tcPr>
          <w:p w14:paraId="1DC463FF" w14:textId="3BF3B89F" w:rsidR="00A12638" w:rsidRDefault="00A12638" w:rsidP="00A126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D00EC6">
              <w:rPr>
                <w:snapToGrid w:val="0"/>
                <w:sz w:val="24"/>
                <w:szCs w:val="24"/>
                <w:lang w:eastAsia="sk-SK"/>
              </w:rPr>
              <w:t>NFP projekt P</w:t>
            </w:r>
            <w:r>
              <w:rPr>
                <w:snapToGrid w:val="0"/>
                <w:sz w:val="24"/>
                <w:szCs w:val="24"/>
                <w:lang w:eastAsia="sk-SK"/>
              </w:rPr>
              <w:t>K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>S</w:t>
            </w:r>
            <w:r>
              <w:rPr>
                <w:snapToGrid w:val="0"/>
                <w:sz w:val="24"/>
                <w:szCs w:val="24"/>
                <w:lang w:eastAsia="sk-SK"/>
              </w:rPr>
              <w:t>SPOS</w:t>
            </w:r>
            <w:r w:rsidRPr="00D00EC6">
              <w:rPr>
                <w:snapToGrid w:val="0"/>
                <w:sz w:val="24"/>
                <w:szCs w:val="24"/>
                <w:lang w:eastAsia="sk-SK"/>
              </w:rPr>
              <w:t xml:space="preserve"> - MPSVR SR</w:t>
            </w:r>
          </w:p>
        </w:tc>
        <w:tc>
          <w:tcPr>
            <w:tcW w:w="1701" w:type="dxa"/>
          </w:tcPr>
          <w:p w14:paraId="123CF233" w14:textId="2DC355AB" w:rsidR="00A12638" w:rsidRPr="006329A1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24</w:t>
            </w:r>
            <w:r w:rsidR="00F60678">
              <w:rPr>
                <w:snapToGrid w:val="0"/>
                <w:sz w:val="24"/>
                <w:szCs w:val="24"/>
                <w:lang w:eastAsia="sk-SK"/>
              </w:rPr>
              <w:t>1</w:t>
            </w:r>
            <w:r>
              <w:rPr>
                <w:snapToGrid w:val="0"/>
                <w:sz w:val="24"/>
                <w:szCs w:val="24"/>
                <w:lang w:eastAsia="sk-SK"/>
              </w:rPr>
              <w:t xml:space="preserve"> 0</w:t>
            </w:r>
            <w:r w:rsidR="00F60678">
              <w:rPr>
                <w:snapToGrid w:val="0"/>
                <w:sz w:val="24"/>
                <w:szCs w:val="24"/>
                <w:lang w:eastAsia="sk-SK"/>
              </w:rPr>
              <w:t>3</w:t>
            </w:r>
            <w:r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9" w:type="dxa"/>
            <w:shd w:val="pct20" w:color="auto" w:fill="auto"/>
          </w:tcPr>
          <w:p w14:paraId="472449B8" w14:textId="54B32EF7" w:rsidR="00A12638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226 920</w:t>
            </w:r>
          </w:p>
        </w:tc>
        <w:tc>
          <w:tcPr>
            <w:tcW w:w="1229" w:type="dxa"/>
            <w:vAlign w:val="bottom"/>
          </w:tcPr>
          <w:p w14:paraId="562D04B7" w14:textId="52A4E234" w:rsidR="00A12638" w:rsidRPr="00FE4D97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1</w:t>
            </w:r>
            <w:r w:rsidR="00F60678">
              <w:rPr>
                <w:color w:val="000000"/>
                <w:sz w:val="22"/>
                <w:szCs w:val="22"/>
              </w:rPr>
              <w:t>3</w:t>
            </w:r>
            <w:r w:rsidRPr="00FE4D97">
              <w:rPr>
                <w:color w:val="000000"/>
                <w:sz w:val="22"/>
                <w:szCs w:val="22"/>
              </w:rPr>
              <w:t>,</w:t>
            </w:r>
            <w:r w:rsidR="00F60678">
              <w:rPr>
                <w:color w:val="000000"/>
                <w:sz w:val="22"/>
                <w:szCs w:val="22"/>
              </w:rPr>
              <w:t>87</w:t>
            </w:r>
          </w:p>
        </w:tc>
      </w:tr>
      <w:tr w:rsidR="00A12638" w:rsidRPr="006C145E" w14:paraId="358D2C64" w14:textId="77777777" w:rsidTr="00643209">
        <w:trPr>
          <w:jc w:val="center"/>
        </w:trPr>
        <w:tc>
          <w:tcPr>
            <w:tcW w:w="4477" w:type="dxa"/>
          </w:tcPr>
          <w:p w14:paraId="27E9D0A8" w14:textId="77777777" w:rsidR="00A12638" w:rsidRPr="006216A8" w:rsidRDefault="00A12638" w:rsidP="00A126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</w:t>
            </w:r>
            <w:r w:rsidRPr="006216A8">
              <w:rPr>
                <w:snapToGrid w:val="0"/>
                <w:sz w:val="24"/>
                <w:szCs w:val="24"/>
                <w:lang w:eastAsia="sk-SK"/>
              </w:rPr>
              <w:t xml:space="preserve"> z ostatných zdrojov</w:t>
            </w:r>
          </w:p>
        </w:tc>
        <w:tc>
          <w:tcPr>
            <w:tcW w:w="1701" w:type="dxa"/>
          </w:tcPr>
          <w:p w14:paraId="4FF68782" w14:textId="5446DC79" w:rsidR="00A12638" w:rsidRPr="006329A1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  </w:t>
            </w:r>
            <w:r w:rsidR="00925E20">
              <w:rPr>
                <w:snapToGrid w:val="0"/>
                <w:sz w:val="24"/>
                <w:szCs w:val="24"/>
                <w:lang w:eastAsia="sk-SK"/>
              </w:rPr>
              <w:t>28 820</w:t>
            </w:r>
          </w:p>
        </w:tc>
        <w:tc>
          <w:tcPr>
            <w:tcW w:w="1879" w:type="dxa"/>
            <w:shd w:val="pct20" w:color="auto" w:fill="auto"/>
          </w:tcPr>
          <w:p w14:paraId="3FB97532" w14:textId="5BF21D1D" w:rsidR="00A12638" w:rsidRPr="006329A1" w:rsidRDefault="00925E20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 xml:space="preserve">15 </w:t>
            </w:r>
            <w:r w:rsidR="00A12638">
              <w:rPr>
                <w:snapToGrid w:val="0"/>
                <w:sz w:val="24"/>
                <w:szCs w:val="24"/>
                <w:lang w:eastAsia="sk-SK"/>
              </w:rPr>
              <w:t>770</w:t>
            </w:r>
          </w:p>
        </w:tc>
        <w:tc>
          <w:tcPr>
            <w:tcW w:w="1229" w:type="dxa"/>
            <w:vAlign w:val="bottom"/>
          </w:tcPr>
          <w:p w14:paraId="48D1D961" w14:textId="422131A3" w:rsidR="00A12638" w:rsidRPr="00FE4D97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0</w:t>
            </w:r>
            <w:r w:rsidR="00F60678">
              <w:rPr>
                <w:color w:val="000000"/>
                <w:sz w:val="22"/>
                <w:szCs w:val="22"/>
              </w:rPr>
              <w:t>5</w:t>
            </w:r>
          </w:p>
        </w:tc>
      </w:tr>
      <w:tr w:rsidR="00A12638" w:rsidRPr="006C145E" w14:paraId="398ECA1E" w14:textId="77777777" w:rsidTr="00643209">
        <w:trPr>
          <w:jc w:val="center"/>
        </w:trPr>
        <w:tc>
          <w:tcPr>
            <w:tcW w:w="4477" w:type="dxa"/>
          </w:tcPr>
          <w:p w14:paraId="03ECBD1E" w14:textId="77777777" w:rsidR="00A12638" w:rsidRPr="006216A8" w:rsidRDefault="00A12638" w:rsidP="00A126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>
              <w:rPr>
                <w:snapToGrid w:val="0"/>
                <w:sz w:val="24"/>
                <w:szCs w:val="24"/>
                <w:lang w:eastAsia="sk-SK"/>
              </w:rPr>
              <w:t>Príjmy z kapitálových transferov</w:t>
            </w:r>
          </w:p>
        </w:tc>
        <w:tc>
          <w:tcPr>
            <w:tcW w:w="1701" w:type="dxa"/>
          </w:tcPr>
          <w:p w14:paraId="2C1FD1A3" w14:textId="55D55277" w:rsidR="00A12638" w:rsidRPr="006329A1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>
              <w:rPr>
                <w:snapToGrid w:val="0"/>
                <w:sz w:val="24"/>
                <w:szCs w:val="24"/>
                <w:lang w:eastAsia="sk-SK"/>
              </w:rPr>
              <w:t>9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879" w:type="dxa"/>
            <w:shd w:val="pct20" w:color="auto" w:fill="auto"/>
          </w:tcPr>
          <w:p w14:paraId="5BBA145C" w14:textId="2EFE1D95" w:rsidR="00A12638" w:rsidRPr="006329A1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>
              <w:rPr>
                <w:snapToGrid w:val="0"/>
                <w:sz w:val="24"/>
                <w:szCs w:val="24"/>
                <w:lang w:eastAsia="sk-SK"/>
              </w:rPr>
              <w:t>82</w:t>
            </w:r>
            <w:r w:rsidRPr="006329A1">
              <w:rPr>
                <w:snapToGrid w:val="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29" w:type="dxa"/>
            <w:vAlign w:val="bottom"/>
          </w:tcPr>
          <w:p w14:paraId="0CABE577" w14:textId="09914BD4" w:rsidR="00A12638" w:rsidRPr="00FE4D97" w:rsidRDefault="00A12638" w:rsidP="00A126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color w:val="000000"/>
                <w:sz w:val="22"/>
                <w:szCs w:val="22"/>
              </w:rPr>
              <w:t>0,</w:t>
            </w:r>
            <w:r w:rsidR="00F60678">
              <w:rPr>
                <w:color w:val="000000"/>
                <w:sz w:val="22"/>
                <w:szCs w:val="22"/>
              </w:rPr>
              <w:t>66</w:t>
            </w:r>
          </w:p>
        </w:tc>
      </w:tr>
      <w:tr w:rsidR="00A12638" w:rsidRPr="006C145E" w14:paraId="14600A16" w14:textId="77777777" w:rsidTr="00643209">
        <w:trPr>
          <w:jc w:val="center"/>
        </w:trPr>
        <w:tc>
          <w:tcPr>
            <w:tcW w:w="4477" w:type="dxa"/>
          </w:tcPr>
          <w:p w14:paraId="35ECAA1B" w14:textId="77777777" w:rsidR="00A12638" w:rsidRPr="006216A8" w:rsidRDefault="00A12638" w:rsidP="00A12638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216A8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701" w:type="dxa"/>
          </w:tcPr>
          <w:p w14:paraId="5346930B" w14:textId="2D06F370" w:rsidR="00A12638" w:rsidRPr="006329A1" w:rsidRDefault="00A12638" w:rsidP="00A12638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1</w:t>
            </w:r>
            <w:r w:rsidR="00925E20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 572 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1879" w:type="dxa"/>
            <w:shd w:val="pct20" w:color="auto" w:fill="auto"/>
          </w:tcPr>
          <w:p w14:paraId="5583E08A" w14:textId="26B4932B" w:rsidR="00A12638" w:rsidRPr="006329A1" w:rsidRDefault="00A12638" w:rsidP="00A12638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1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636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 </w:t>
            </w:r>
            <w:r>
              <w:rPr>
                <w:b/>
                <w:bCs/>
                <w:snapToGrid w:val="0"/>
                <w:sz w:val="24"/>
                <w:szCs w:val="24"/>
                <w:lang w:eastAsia="sk-SK"/>
              </w:rPr>
              <w:t>2</w:t>
            </w:r>
            <w:r w:rsidRPr="006329A1">
              <w:rPr>
                <w:b/>
                <w:bCs/>
                <w:snapToGrid w:val="0"/>
                <w:sz w:val="24"/>
                <w:szCs w:val="24"/>
                <w:lang w:eastAsia="sk-SK"/>
              </w:rPr>
              <w:t xml:space="preserve">00 </w:t>
            </w:r>
          </w:p>
        </w:tc>
        <w:tc>
          <w:tcPr>
            <w:tcW w:w="1229" w:type="dxa"/>
            <w:vAlign w:val="bottom"/>
          </w:tcPr>
          <w:p w14:paraId="3F49FC47" w14:textId="75D596E4" w:rsidR="00A12638" w:rsidRPr="00FE4D97" w:rsidRDefault="00A12638" w:rsidP="00A12638">
            <w:pPr>
              <w:widowControl w:val="0"/>
              <w:jc w:val="right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FE4D97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2BCE0454" w14:textId="77777777" w:rsidR="007D08A3" w:rsidRPr="007D08A3" w:rsidRDefault="007D08A3" w:rsidP="007D08A3">
      <w:pPr>
        <w:rPr>
          <w:sz w:val="12"/>
          <w:szCs w:val="12"/>
          <w:lang w:eastAsia="sk-SK"/>
        </w:rPr>
      </w:pPr>
    </w:p>
    <w:p w14:paraId="2BDD326A" w14:textId="67852D44" w:rsidR="004258BE" w:rsidRDefault="004258BE" w:rsidP="004258BE">
      <w:pPr>
        <w:pStyle w:val="Nadpis1"/>
        <w:ind w:firstLine="720"/>
        <w:rPr>
          <w:rFonts w:ascii="Times New Roman" w:hAnsi="Times New Roman"/>
          <w:szCs w:val="24"/>
        </w:rPr>
      </w:pPr>
      <w:r w:rsidRPr="004258BE">
        <w:rPr>
          <w:rFonts w:ascii="Times New Roman" w:hAnsi="Times New Roman"/>
          <w:szCs w:val="24"/>
        </w:rPr>
        <w:t xml:space="preserve">Vyvážený rozpočet organizácie predpokladal po </w:t>
      </w:r>
      <w:r w:rsidR="00925E20">
        <w:rPr>
          <w:rFonts w:ascii="Times New Roman" w:hAnsi="Times New Roman"/>
          <w:szCs w:val="24"/>
        </w:rPr>
        <w:t>2</w:t>
      </w:r>
      <w:r w:rsidR="00135A82">
        <w:rPr>
          <w:rFonts w:ascii="Times New Roman" w:hAnsi="Times New Roman"/>
          <w:szCs w:val="24"/>
        </w:rPr>
        <w:t xml:space="preserve">. </w:t>
      </w:r>
      <w:r w:rsidRPr="004258BE">
        <w:rPr>
          <w:rFonts w:ascii="Times New Roman" w:hAnsi="Times New Roman"/>
          <w:szCs w:val="24"/>
        </w:rPr>
        <w:t>úprave v nákladovej časti prevádzkové výdavky vo výške 1</w:t>
      </w:r>
      <w:r w:rsidR="00135A82">
        <w:rPr>
          <w:rFonts w:ascii="Times New Roman" w:hAnsi="Times New Roman"/>
          <w:szCs w:val="24"/>
        </w:rPr>
        <w:t> </w:t>
      </w:r>
      <w:r w:rsidR="00641077">
        <w:rPr>
          <w:rFonts w:ascii="Times New Roman" w:hAnsi="Times New Roman"/>
          <w:szCs w:val="24"/>
        </w:rPr>
        <w:t>636</w:t>
      </w:r>
      <w:r w:rsidR="00135A82">
        <w:rPr>
          <w:rFonts w:ascii="Times New Roman" w:hAnsi="Times New Roman"/>
          <w:szCs w:val="24"/>
        </w:rPr>
        <w:t xml:space="preserve"> </w:t>
      </w:r>
      <w:r w:rsidR="00641077">
        <w:rPr>
          <w:rFonts w:ascii="Times New Roman" w:hAnsi="Times New Roman"/>
          <w:szCs w:val="24"/>
        </w:rPr>
        <w:t>2</w:t>
      </w:r>
      <w:r w:rsidRPr="004258BE">
        <w:rPr>
          <w:rFonts w:ascii="Times New Roman" w:hAnsi="Times New Roman"/>
          <w:szCs w:val="24"/>
        </w:rPr>
        <w:t xml:space="preserve">00 eur. Rozpočet bol zostavený s nulovým hospodárskym výsledkom. </w:t>
      </w:r>
    </w:p>
    <w:p w14:paraId="5FE3DCFB" w14:textId="77777777" w:rsidR="004258BE" w:rsidRDefault="004258BE" w:rsidP="004258BE">
      <w:pPr>
        <w:pStyle w:val="Nadpis1"/>
        <w:rPr>
          <w:rFonts w:ascii="Times New Roman" w:hAnsi="Times New Roman"/>
          <w:szCs w:val="24"/>
        </w:rPr>
      </w:pPr>
    </w:p>
    <w:p w14:paraId="43A1662B" w14:textId="7BBE1A52" w:rsidR="0090499F" w:rsidRPr="00714D68" w:rsidRDefault="0090499F" w:rsidP="004258BE">
      <w:pPr>
        <w:pStyle w:val="Nadpis1"/>
        <w:rPr>
          <w:rFonts w:ascii="Times New Roman" w:hAnsi="Times New Roman"/>
          <w:b/>
          <w:szCs w:val="24"/>
        </w:rPr>
      </w:pPr>
      <w:r w:rsidRPr="003012A4">
        <w:rPr>
          <w:rFonts w:ascii="Times New Roman" w:hAnsi="Times New Roman"/>
          <w:b/>
          <w:szCs w:val="24"/>
        </w:rPr>
        <w:t>1.1</w:t>
      </w:r>
      <w:r w:rsidRPr="00C47961">
        <w:rPr>
          <w:rFonts w:ascii="Times New Roman" w:hAnsi="Times New Roman"/>
          <w:b/>
          <w:szCs w:val="24"/>
        </w:rPr>
        <w:t xml:space="preserve">. </w:t>
      </w:r>
      <w:r w:rsidRPr="00714D68">
        <w:rPr>
          <w:rFonts w:ascii="Times New Roman" w:hAnsi="Times New Roman"/>
          <w:b/>
          <w:szCs w:val="24"/>
        </w:rPr>
        <w:t xml:space="preserve">Rozbor </w:t>
      </w:r>
      <w:r w:rsidR="008D1E86" w:rsidRPr="00714D68">
        <w:rPr>
          <w:rFonts w:ascii="Times New Roman" w:hAnsi="Times New Roman"/>
          <w:b/>
          <w:szCs w:val="24"/>
        </w:rPr>
        <w:t>výnosov</w:t>
      </w:r>
      <w:r w:rsidRPr="00714D68">
        <w:rPr>
          <w:rFonts w:ascii="Times New Roman" w:hAnsi="Times New Roman"/>
          <w:b/>
          <w:szCs w:val="24"/>
        </w:rPr>
        <w:t xml:space="preserve"> za rok </w:t>
      </w:r>
      <w:r w:rsidR="00086624" w:rsidRPr="00714D68">
        <w:rPr>
          <w:rFonts w:ascii="Times New Roman" w:hAnsi="Times New Roman"/>
          <w:b/>
          <w:szCs w:val="24"/>
        </w:rPr>
        <w:t>2023</w:t>
      </w:r>
    </w:p>
    <w:p w14:paraId="21D9696C" w14:textId="299CA8A7" w:rsidR="0090499F" w:rsidRPr="001142AA" w:rsidRDefault="003F7FEE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 xml:space="preserve"> </w:t>
      </w:r>
    </w:p>
    <w:p w14:paraId="2CAE19FE" w14:textId="6B9C8510" w:rsidR="0090499F" w:rsidRPr="001142AA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 vlastnej činnosti dosiahli k 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="0090499F" w:rsidRPr="001142AA">
        <w:rPr>
          <w:snapToGrid w:val="0"/>
          <w:sz w:val="24"/>
          <w:szCs w:val="24"/>
          <w:lang w:eastAsia="sk-SK"/>
        </w:rPr>
        <w:t xml:space="preserve"> čiastku </w:t>
      </w:r>
      <w:r w:rsidR="00FB657C">
        <w:rPr>
          <w:snapToGrid w:val="0"/>
          <w:sz w:val="24"/>
          <w:szCs w:val="24"/>
          <w:lang w:eastAsia="sk-SK"/>
        </w:rPr>
        <w:t>2</w:t>
      </w:r>
      <w:r w:rsidR="00947307">
        <w:rPr>
          <w:snapToGrid w:val="0"/>
          <w:sz w:val="24"/>
          <w:szCs w:val="24"/>
          <w:lang w:eastAsia="sk-SK"/>
        </w:rPr>
        <w:t>80 679,52</w:t>
      </w:r>
      <w:r w:rsidR="008352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čím bol s</w:t>
      </w:r>
      <w:r w:rsidR="00280769">
        <w:rPr>
          <w:snapToGrid w:val="0"/>
          <w:sz w:val="24"/>
          <w:szCs w:val="24"/>
          <w:lang w:eastAsia="sk-SK"/>
        </w:rPr>
        <w:t xml:space="preserve">plnený rozpočet na </w:t>
      </w:r>
      <w:r w:rsidR="00BA5EDD">
        <w:rPr>
          <w:snapToGrid w:val="0"/>
          <w:sz w:val="24"/>
          <w:szCs w:val="24"/>
          <w:lang w:eastAsia="sk-SK"/>
        </w:rPr>
        <w:t>1</w:t>
      </w:r>
      <w:r w:rsidR="001C500F">
        <w:rPr>
          <w:snapToGrid w:val="0"/>
          <w:sz w:val="24"/>
          <w:szCs w:val="24"/>
          <w:lang w:eastAsia="sk-SK"/>
        </w:rPr>
        <w:t>0</w:t>
      </w:r>
      <w:r w:rsidR="00947307">
        <w:rPr>
          <w:snapToGrid w:val="0"/>
          <w:sz w:val="24"/>
          <w:szCs w:val="24"/>
          <w:lang w:eastAsia="sk-SK"/>
        </w:rPr>
        <w:t>2,</w:t>
      </w:r>
      <w:r w:rsidR="00135A82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% a </w:t>
      </w:r>
      <w:r>
        <w:rPr>
          <w:snapToGrid w:val="0"/>
          <w:sz w:val="24"/>
          <w:szCs w:val="24"/>
          <w:lang w:eastAsia="sk-SK"/>
        </w:rPr>
        <w:t>príjmy</w:t>
      </w:r>
      <w:r w:rsidR="0090499F" w:rsidRPr="001142AA">
        <w:rPr>
          <w:snapToGrid w:val="0"/>
          <w:sz w:val="24"/>
          <w:szCs w:val="24"/>
          <w:lang w:eastAsia="sk-SK"/>
        </w:rPr>
        <w:t xml:space="preserve"> z vlastnej činnosti tvori</w:t>
      </w:r>
      <w:r w:rsidR="00536D67">
        <w:rPr>
          <w:snapToGrid w:val="0"/>
          <w:sz w:val="24"/>
          <w:szCs w:val="24"/>
          <w:lang w:eastAsia="sk-SK"/>
        </w:rPr>
        <w:t>li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>1</w:t>
      </w:r>
      <w:r w:rsidR="00947307">
        <w:rPr>
          <w:snapToGrid w:val="0"/>
          <w:sz w:val="24"/>
          <w:szCs w:val="24"/>
          <w:lang w:eastAsia="sk-SK"/>
        </w:rPr>
        <w:t>7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947307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organizácie, z toho tržby za poskytované služby </w:t>
      </w:r>
      <w:r w:rsidR="008352DD">
        <w:rPr>
          <w:snapToGrid w:val="0"/>
          <w:sz w:val="24"/>
          <w:szCs w:val="24"/>
          <w:lang w:eastAsia="sk-SK"/>
        </w:rPr>
        <w:t xml:space="preserve">predstavovali </w:t>
      </w:r>
      <w:r w:rsidR="00BA5EDD">
        <w:rPr>
          <w:snapToGrid w:val="0"/>
          <w:sz w:val="24"/>
          <w:szCs w:val="24"/>
          <w:lang w:eastAsia="sk-SK"/>
        </w:rPr>
        <w:t>2</w:t>
      </w:r>
      <w:r w:rsidR="00947307">
        <w:rPr>
          <w:snapToGrid w:val="0"/>
          <w:sz w:val="24"/>
          <w:szCs w:val="24"/>
          <w:lang w:eastAsia="sk-SK"/>
        </w:rPr>
        <w:t>79 402,92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D54D8">
        <w:rPr>
          <w:snapToGrid w:val="0"/>
          <w:sz w:val="24"/>
          <w:szCs w:val="24"/>
          <w:lang w:eastAsia="sk-SK"/>
        </w:rPr>
        <w:t>eur</w:t>
      </w:r>
      <w:r w:rsidR="00DD7F50">
        <w:rPr>
          <w:snapToGrid w:val="0"/>
          <w:sz w:val="24"/>
          <w:szCs w:val="24"/>
          <w:lang w:eastAsia="sk-SK"/>
        </w:rPr>
        <w:t>.</w:t>
      </w:r>
      <w:r w:rsidR="00416B23">
        <w:rPr>
          <w:snapToGrid w:val="0"/>
          <w:sz w:val="24"/>
          <w:szCs w:val="24"/>
          <w:lang w:eastAsia="sk-SK"/>
        </w:rPr>
        <w:t xml:space="preserve"> </w:t>
      </w:r>
      <w:r w:rsidR="00BA5EDD">
        <w:rPr>
          <w:snapToGrid w:val="0"/>
          <w:sz w:val="24"/>
          <w:szCs w:val="24"/>
          <w:lang w:eastAsia="sk-SK"/>
        </w:rPr>
        <w:t xml:space="preserve">Všetky organizačné zložky splnili plánované </w:t>
      </w:r>
      <w:r>
        <w:rPr>
          <w:snapToGrid w:val="0"/>
          <w:sz w:val="24"/>
          <w:szCs w:val="24"/>
          <w:lang w:eastAsia="sk-SK"/>
        </w:rPr>
        <w:t>pr</w:t>
      </w:r>
      <w:r w:rsidR="00BA5EDD">
        <w:rPr>
          <w:snapToGrid w:val="0"/>
          <w:sz w:val="24"/>
          <w:szCs w:val="24"/>
          <w:lang w:eastAsia="sk-SK"/>
        </w:rPr>
        <w:t>í</w:t>
      </w:r>
      <w:r>
        <w:rPr>
          <w:snapToGrid w:val="0"/>
          <w:sz w:val="24"/>
          <w:szCs w:val="24"/>
          <w:lang w:eastAsia="sk-SK"/>
        </w:rPr>
        <w:t>jm</w:t>
      </w:r>
      <w:r w:rsidR="00BA5EDD">
        <w:rPr>
          <w:snapToGrid w:val="0"/>
          <w:sz w:val="24"/>
          <w:szCs w:val="24"/>
          <w:lang w:eastAsia="sk-SK"/>
        </w:rPr>
        <w:t>y za poskytovanie sociálnych služieb</w:t>
      </w:r>
      <w:r w:rsidR="00407C3B">
        <w:rPr>
          <w:snapToGrid w:val="0"/>
          <w:sz w:val="24"/>
          <w:szCs w:val="24"/>
          <w:lang w:eastAsia="sk-SK"/>
        </w:rPr>
        <w:t xml:space="preserve"> s výnimkou detských jasieľ</w:t>
      </w:r>
      <w:r w:rsidR="008F6E36">
        <w:rPr>
          <w:sz w:val="24"/>
          <w:szCs w:val="24"/>
        </w:rPr>
        <w:t>.</w:t>
      </w:r>
      <w:r w:rsidR="00DC7ED9" w:rsidRPr="00DC7ED9">
        <w:rPr>
          <w:sz w:val="24"/>
          <w:szCs w:val="24"/>
        </w:rPr>
        <w:t xml:space="preserve"> </w:t>
      </w:r>
      <w:r w:rsidR="006912F2" w:rsidRPr="00DC7ED9">
        <w:rPr>
          <w:snapToGrid w:val="0"/>
          <w:sz w:val="24"/>
          <w:szCs w:val="24"/>
          <w:lang w:eastAsia="sk-SK"/>
        </w:rPr>
        <w:t xml:space="preserve">Na krytie odpisov hmotného investičného majetku boli tvorené </w:t>
      </w:r>
      <w:r>
        <w:rPr>
          <w:snapToGrid w:val="0"/>
          <w:sz w:val="24"/>
          <w:szCs w:val="24"/>
          <w:lang w:eastAsia="sk-SK"/>
        </w:rPr>
        <w:t>príjmy</w:t>
      </w:r>
      <w:r w:rsidR="006912F2" w:rsidRPr="00DC7ED9">
        <w:rPr>
          <w:snapToGrid w:val="0"/>
          <w:sz w:val="24"/>
          <w:szCs w:val="24"/>
          <w:lang w:eastAsia="sk-SK"/>
        </w:rPr>
        <w:t xml:space="preserve"> z kapitálových transferov </w:t>
      </w:r>
      <w:r w:rsidR="006912F2" w:rsidRPr="006912F2">
        <w:rPr>
          <w:snapToGrid w:val="0"/>
          <w:sz w:val="24"/>
          <w:szCs w:val="24"/>
          <w:lang w:eastAsia="sk-SK"/>
        </w:rPr>
        <w:t xml:space="preserve">vo výške </w:t>
      </w:r>
      <w:r w:rsidR="008A4C23">
        <w:rPr>
          <w:snapToGrid w:val="0"/>
          <w:sz w:val="24"/>
          <w:szCs w:val="24"/>
          <w:lang w:eastAsia="sk-SK"/>
        </w:rPr>
        <w:t>1</w:t>
      </w:r>
      <w:r w:rsidR="00416B23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 xml:space="preserve"> </w:t>
      </w:r>
      <w:r w:rsidR="00947307">
        <w:rPr>
          <w:snapToGrid w:val="0"/>
          <w:sz w:val="24"/>
          <w:szCs w:val="24"/>
          <w:lang w:eastAsia="sk-SK"/>
        </w:rPr>
        <w:t>824</w:t>
      </w:r>
      <w:r w:rsidR="006912F2" w:rsidRPr="006912F2">
        <w:rPr>
          <w:snapToGrid w:val="0"/>
          <w:sz w:val="24"/>
          <w:szCs w:val="24"/>
          <w:lang w:eastAsia="sk-SK"/>
        </w:rPr>
        <w:t xml:space="preserve"> eur, ktoré sa podieľali na plnení </w:t>
      </w:r>
      <w:r w:rsidR="008D1E86">
        <w:rPr>
          <w:snapToGrid w:val="0"/>
          <w:sz w:val="24"/>
          <w:szCs w:val="24"/>
          <w:lang w:eastAsia="sk-SK"/>
        </w:rPr>
        <w:t>výnosov</w:t>
      </w:r>
      <w:r w:rsidR="006912F2" w:rsidRPr="006912F2">
        <w:rPr>
          <w:snapToGrid w:val="0"/>
          <w:sz w:val="24"/>
          <w:szCs w:val="24"/>
          <w:lang w:eastAsia="sk-SK"/>
        </w:rPr>
        <w:t xml:space="preserve">ej časti rozpočtu </w:t>
      </w:r>
      <w:r w:rsidR="00BA5EDD">
        <w:rPr>
          <w:snapToGrid w:val="0"/>
          <w:sz w:val="24"/>
          <w:szCs w:val="24"/>
          <w:lang w:eastAsia="sk-SK"/>
        </w:rPr>
        <w:t>0</w:t>
      </w:r>
      <w:r w:rsidR="006912F2" w:rsidRPr="006912F2">
        <w:rPr>
          <w:snapToGrid w:val="0"/>
          <w:sz w:val="24"/>
          <w:szCs w:val="24"/>
          <w:lang w:eastAsia="sk-SK"/>
        </w:rPr>
        <w:t>,</w:t>
      </w:r>
      <w:r w:rsidR="00947307">
        <w:rPr>
          <w:snapToGrid w:val="0"/>
          <w:sz w:val="24"/>
          <w:szCs w:val="24"/>
          <w:lang w:eastAsia="sk-SK"/>
        </w:rPr>
        <w:t>7</w:t>
      </w:r>
      <w:r w:rsidR="006912F2" w:rsidRPr="006912F2">
        <w:rPr>
          <w:snapToGrid w:val="0"/>
          <w:sz w:val="24"/>
          <w:szCs w:val="24"/>
          <w:lang w:eastAsia="sk-SK"/>
        </w:rPr>
        <w:t xml:space="preserve"> %. </w:t>
      </w:r>
      <w:r w:rsidR="00316532" w:rsidRPr="00316532">
        <w:rPr>
          <w:snapToGrid w:val="0"/>
          <w:sz w:val="24"/>
          <w:szCs w:val="24"/>
          <w:lang w:eastAsia="sk-SK"/>
        </w:rPr>
        <w:t xml:space="preserve">Na dosiahnutých výnosoch </w:t>
      </w:r>
      <w:r w:rsidR="00316532" w:rsidRPr="00316532">
        <w:rPr>
          <w:snapToGrid w:val="0"/>
          <w:sz w:val="24"/>
          <w:szCs w:val="24"/>
          <w:lang w:eastAsia="sk-SK"/>
        </w:rPr>
        <w:lastRenderedPageBreak/>
        <w:t xml:space="preserve">sa podieľali aj granty (bežný transfer od fyzických a právnických osôb) vo výške </w:t>
      </w:r>
      <w:r w:rsidR="001C500F">
        <w:rPr>
          <w:snapToGrid w:val="0"/>
          <w:sz w:val="24"/>
          <w:szCs w:val="24"/>
          <w:lang w:eastAsia="sk-SK"/>
        </w:rPr>
        <w:t>3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947307">
        <w:rPr>
          <w:snapToGrid w:val="0"/>
          <w:sz w:val="24"/>
          <w:szCs w:val="24"/>
          <w:lang w:eastAsia="sk-SK"/>
        </w:rPr>
        <w:t>794</w:t>
      </w:r>
      <w:r w:rsidR="008F6E36">
        <w:rPr>
          <w:snapToGrid w:val="0"/>
          <w:sz w:val="24"/>
          <w:szCs w:val="24"/>
          <w:lang w:eastAsia="sk-SK"/>
        </w:rPr>
        <w:t>,</w:t>
      </w:r>
      <w:r w:rsidR="00947307">
        <w:rPr>
          <w:snapToGrid w:val="0"/>
          <w:sz w:val="24"/>
          <w:szCs w:val="24"/>
          <w:lang w:eastAsia="sk-SK"/>
        </w:rPr>
        <w:t>58</w:t>
      </w:r>
      <w:r w:rsidR="00316532" w:rsidRPr="00316532">
        <w:rPr>
          <w:snapToGrid w:val="0"/>
          <w:sz w:val="24"/>
          <w:szCs w:val="24"/>
          <w:lang w:eastAsia="sk-SK"/>
        </w:rPr>
        <w:t xml:space="preserve"> eur</w:t>
      </w:r>
      <w:r w:rsidR="009F509F">
        <w:rPr>
          <w:snapToGrid w:val="0"/>
          <w:sz w:val="24"/>
          <w:szCs w:val="24"/>
          <w:lang w:eastAsia="sk-SK"/>
        </w:rPr>
        <w:t>.</w:t>
      </w:r>
    </w:p>
    <w:p w14:paraId="2E28033C" w14:textId="420F5611" w:rsidR="0090499F" w:rsidRPr="002372BD" w:rsidRDefault="0090499F" w:rsidP="008E6F26">
      <w:pPr>
        <w:widowControl w:val="0"/>
        <w:ind w:firstLine="720"/>
        <w:jc w:val="both"/>
        <w:rPr>
          <w:snapToGrid w:val="0"/>
          <w:color w:val="FF000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Príspevok mesta bol poukázaný v celkovej výške </w:t>
      </w:r>
      <w:r w:rsidR="001C500F">
        <w:rPr>
          <w:snapToGrid w:val="0"/>
          <w:sz w:val="24"/>
          <w:szCs w:val="24"/>
          <w:lang w:eastAsia="sk-SK"/>
        </w:rPr>
        <w:t>6</w:t>
      </w:r>
      <w:r w:rsidR="00947307">
        <w:rPr>
          <w:snapToGrid w:val="0"/>
          <w:sz w:val="24"/>
          <w:szCs w:val="24"/>
          <w:lang w:eastAsia="sk-SK"/>
        </w:rPr>
        <w:t>14</w:t>
      </w:r>
      <w:r w:rsidR="00BA5EDD">
        <w:rPr>
          <w:snapToGrid w:val="0"/>
          <w:sz w:val="24"/>
          <w:szCs w:val="24"/>
          <w:lang w:eastAsia="sk-SK"/>
        </w:rPr>
        <w:t xml:space="preserve"> </w:t>
      </w:r>
      <w:r w:rsidR="00947307">
        <w:rPr>
          <w:snapToGrid w:val="0"/>
          <w:sz w:val="24"/>
          <w:szCs w:val="24"/>
          <w:lang w:eastAsia="sk-SK"/>
        </w:rPr>
        <w:t>5</w:t>
      </w:r>
      <w:r w:rsidR="008645D2">
        <w:rPr>
          <w:snapToGrid w:val="0"/>
          <w:sz w:val="24"/>
          <w:szCs w:val="24"/>
          <w:lang w:eastAsia="sk-SK"/>
        </w:rPr>
        <w:t>00</w:t>
      </w:r>
      <w:r w:rsidRPr="001142AA">
        <w:rPr>
          <w:snapToGrid w:val="0"/>
          <w:sz w:val="24"/>
          <w:szCs w:val="24"/>
          <w:lang w:eastAsia="sk-SK"/>
        </w:rPr>
        <w:t xml:space="preserve"> eur</w:t>
      </w:r>
      <w:r w:rsidR="008645D2">
        <w:rPr>
          <w:snapToGrid w:val="0"/>
          <w:sz w:val="24"/>
          <w:szCs w:val="24"/>
          <w:lang w:eastAsia="sk-SK"/>
        </w:rPr>
        <w:t>.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275389">
        <w:rPr>
          <w:snapToGrid w:val="0"/>
          <w:sz w:val="24"/>
          <w:szCs w:val="24"/>
          <w:lang w:eastAsia="sk-SK"/>
        </w:rPr>
        <w:t>Na krytie</w:t>
      </w:r>
      <w:r w:rsidR="001F795D">
        <w:rPr>
          <w:snapToGrid w:val="0"/>
          <w:sz w:val="24"/>
          <w:szCs w:val="24"/>
          <w:lang w:eastAsia="sk-SK"/>
        </w:rPr>
        <w:t xml:space="preserve"> časti</w:t>
      </w:r>
      <w:r w:rsidR="00275389">
        <w:rPr>
          <w:snapToGrid w:val="0"/>
          <w:sz w:val="24"/>
          <w:szCs w:val="24"/>
          <w:lang w:eastAsia="sk-SK"/>
        </w:rPr>
        <w:t xml:space="preserve"> prevádzkových nákladov sociálnych služieb </w:t>
      </w:r>
      <w:r w:rsidR="001F795D">
        <w:rPr>
          <w:snapToGrid w:val="0"/>
          <w:sz w:val="24"/>
          <w:szCs w:val="24"/>
          <w:lang w:eastAsia="sk-SK"/>
        </w:rPr>
        <w:t>dost</w:t>
      </w:r>
      <w:r w:rsidR="00275389">
        <w:rPr>
          <w:snapToGrid w:val="0"/>
          <w:sz w:val="24"/>
          <w:szCs w:val="24"/>
          <w:lang w:eastAsia="sk-SK"/>
        </w:rPr>
        <w:t xml:space="preserve">alo mesto </w:t>
      </w:r>
      <w:r w:rsidR="00594A46">
        <w:rPr>
          <w:snapToGrid w:val="0"/>
          <w:sz w:val="24"/>
          <w:szCs w:val="24"/>
          <w:lang w:eastAsia="sk-SK"/>
        </w:rPr>
        <w:t xml:space="preserve">od </w:t>
      </w:r>
      <w:r w:rsidR="00275389">
        <w:rPr>
          <w:snapToGrid w:val="0"/>
          <w:sz w:val="24"/>
          <w:szCs w:val="24"/>
          <w:lang w:eastAsia="sk-SK"/>
        </w:rPr>
        <w:t xml:space="preserve"> </w:t>
      </w:r>
      <w:r w:rsidR="001A68B6">
        <w:rPr>
          <w:snapToGrid w:val="0"/>
          <w:sz w:val="24"/>
          <w:szCs w:val="24"/>
          <w:lang w:eastAsia="sk-SK"/>
        </w:rPr>
        <w:t>Ministerstva práce</w:t>
      </w:r>
      <w:r w:rsidR="008645D2">
        <w:rPr>
          <w:snapToGrid w:val="0"/>
          <w:sz w:val="24"/>
          <w:szCs w:val="24"/>
          <w:lang w:eastAsia="sk-SK"/>
        </w:rPr>
        <w:t>,</w:t>
      </w:r>
      <w:r w:rsidR="001A68B6">
        <w:rPr>
          <w:snapToGrid w:val="0"/>
          <w:sz w:val="24"/>
          <w:szCs w:val="24"/>
          <w:lang w:eastAsia="sk-SK"/>
        </w:rPr>
        <w:t xml:space="preserve"> sociálnych vecí a rodiny SR (ďalej len </w:t>
      </w:r>
      <w:r w:rsidR="00594A46">
        <w:rPr>
          <w:snapToGrid w:val="0"/>
          <w:sz w:val="24"/>
          <w:szCs w:val="24"/>
          <w:lang w:eastAsia="sk-SK"/>
        </w:rPr>
        <w:t>MPSV</w:t>
      </w:r>
      <w:r w:rsidR="00275389">
        <w:rPr>
          <w:snapToGrid w:val="0"/>
          <w:sz w:val="24"/>
          <w:szCs w:val="24"/>
          <w:lang w:eastAsia="sk-SK"/>
        </w:rPr>
        <w:t>R</w:t>
      </w:r>
      <w:r w:rsidR="001A68B6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594A46">
        <w:rPr>
          <w:snapToGrid w:val="0"/>
          <w:sz w:val="24"/>
          <w:szCs w:val="24"/>
          <w:lang w:eastAsia="sk-SK"/>
        </w:rPr>
        <w:t>príspevok na financovanie sociálnej služby</w:t>
      </w:r>
      <w:r w:rsidR="004D3DA0">
        <w:rPr>
          <w:snapToGrid w:val="0"/>
          <w:sz w:val="24"/>
          <w:szCs w:val="24"/>
          <w:lang w:eastAsia="sk-SK"/>
        </w:rPr>
        <w:t xml:space="preserve"> </w:t>
      </w:r>
      <w:r w:rsidR="00577C4C">
        <w:rPr>
          <w:snapToGrid w:val="0"/>
          <w:sz w:val="24"/>
          <w:szCs w:val="24"/>
          <w:lang w:eastAsia="sk-SK"/>
        </w:rPr>
        <w:t xml:space="preserve">vo výške </w:t>
      </w:r>
      <w:r w:rsidR="00947307">
        <w:rPr>
          <w:snapToGrid w:val="0"/>
          <w:sz w:val="24"/>
          <w:szCs w:val="24"/>
          <w:lang w:eastAsia="sk-SK"/>
        </w:rPr>
        <w:t>302 020,61</w:t>
      </w:r>
      <w:r w:rsidR="00415CB6">
        <w:rPr>
          <w:snapToGrid w:val="0"/>
          <w:sz w:val="24"/>
          <w:szCs w:val="24"/>
          <w:lang w:eastAsia="sk-SK"/>
        </w:rPr>
        <w:t xml:space="preserve"> 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577C4C" w:rsidRPr="00A3388C">
        <w:rPr>
          <w:snapToGrid w:val="0"/>
          <w:sz w:val="24"/>
          <w:szCs w:val="24"/>
          <w:lang w:eastAsia="sk-SK"/>
        </w:rPr>
        <w:t xml:space="preserve">eur </w:t>
      </w:r>
      <w:r w:rsidR="00415CB6">
        <w:rPr>
          <w:snapToGrid w:val="0"/>
          <w:sz w:val="24"/>
          <w:szCs w:val="24"/>
          <w:lang w:eastAsia="sk-SK"/>
        </w:rPr>
        <w:t xml:space="preserve">v súlade s </w:t>
      </w:r>
      <w:r w:rsidR="00275389">
        <w:rPr>
          <w:snapToGrid w:val="0"/>
          <w:sz w:val="24"/>
          <w:szCs w:val="24"/>
          <w:lang w:eastAsia="sk-SK"/>
        </w:rPr>
        <w:t>príloh</w:t>
      </w:r>
      <w:r w:rsidR="00415CB6">
        <w:rPr>
          <w:snapToGrid w:val="0"/>
          <w:sz w:val="24"/>
          <w:szCs w:val="24"/>
          <w:lang w:eastAsia="sk-SK"/>
        </w:rPr>
        <w:t>ou</w:t>
      </w:r>
      <w:r w:rsidR="00275389">
        <w:rPr>
          <w:snapToGrid w:val="0"/>
          <w:sz w:val="24"/>
          <w:szCs w:val="24"/>
          <w:lang w:eastAsia="sk-SK"/>
        </w:rPr>
        <w:t xml:space="preserve"> č. 4a zákona č. 448/2008 Z.z. o sociálnych službách v znení neskorších predpisov</w:t>
      </w:r>
      <w:r w:rsidR="008645D2">
        <w:rPr>
          <w:snapToGrid w:val="0"/>
          <w:sz w:val="24"/>
          <w:szCs w:val="24"/>
          <w:lang w:eastAsia="sk-SK"/>
        </w:rPr>
        <w:t>.</w:t>
      </w:r>
      <w:r w:rsidR="008E6F26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>Príspevok sa poskytuje na základe písomnej žiadosti podanej do 3</w:t>
      </w:r>
      <w:r w:rsidR="00577C4C">
        <w:rPr>
          <w:snapToGrid w:val="0"/>
          <w:sz w:val="24"/>
          <w:szCs w:val="24"/>
          <w:lang w:eastAsia="sk-SK"/>
        </w:rPr>
        <w:t>0</w:t>
      </w:r>
      <w:r w:rsidR="00F55388">
        <w:rPr>
          <w:snapToGrid w:val="0"/>
          <w:sz w:val="24"/>
          <w:szCs w:val="24"/>
          <w:lang w:eastAsia="sk-SK"/>
        </w:rPr>
        <w:t xml:space="preserve">. </w:t>
      </w:r>
      <w:r w:rsidR="00415CB6">
        <w:rPr>
          <w:snapToGrid w:val="0"/>
          <w:sz w:val="24"/>
          <w:szCs w:val="24"/>
          <w:lang w:eastAsia="sk-SK"/>
        </w:rPr>
        <w:t xml:space="preserve">augusta </w:t>
      </w:r>
      <w:r w:rsidR="00F55388">
        <w:rPr>
          <w:snapToGrid w:val="0"/>
          <w:sz w:val="24"/>
          <w:szCs w:val="24"/>
          <w:lang w:eastAsia="sk-SK"/>
        </w:rPr>
        <w:t xml:space="preserve">na nasledujúci kalendárny rok, </w:t>
      </w:r>
      <w:r w:rsidR="00275389">
        <w:rPr>
          <w:snapToGrid w:val="0"/>
          <w:sz w:val="24"/>
          <w:szCs w:val="24"/>
          <w:lang w:eastAsia="sk-SK"/>
        </w:rPr>
        <w:t>poskytuje</w:t>
      </w:r>
      <w:r w:rsidR="00F55388">
        <w:rPr>
          <w:snapToGrid w:val="0"/>
          <w:sz w:val="24"/>
          <w:szCs w:val="24"/>
          <w:lang w:eastAsia="sk-SK"/>
        </w:rPr>
        <w:t xml:space="preserve"> sa</w:t>
      </w:r>
      <w:r w:rsidR="00275389">
        <w:rPr>
          <w:snapToGrid w:val="0"/>
          <w:sz w:val="24"/>
          <w:szCs w:val="24"/>
          <w:lang w:eastAsia="sk-SK"/>
        </w:rPr>
        <w:t xml:space="preserve"> preddavkovo a podlieha zúčtovaniu so štátnym rozpočtom do 1</w:t>
      </w:r>
      <w:r w:rsidR="00254A05">
        <w:rPr>
          <w:snapToGrid w:val="0"/>
          <w:sz w:val="24"/>
          <w:szCs w:val="24"/>
          <w:lang w:eastAsia="sk-SK"/>
        </w:rPr>
        <w:t>5</w:t>
      </w:r>
      <w:r w:rsidR="00275389">
        <w:rPr>
          <w:snapToGrid w:val="0"/>
          <w:sz w:val="24"/>
          <w:szCs w:val="24"/>
          <w:lang w:eastAsia="sk-SK"/>
        </w:rPr>
        <w:t xml:space="preserve">. </w:t>
      </w:r>
      <w:r w:rsidR="00254A05">
        <w:rPr>
          <w:snapToGrid w:val="0"/>
          <w:sz w:val="24"/>
          <w:szCs w:val="24"/>
          <w:lang w:eastAsia="sk-SK"/>
        </w:rPr>
        <w:t>februára</w:t>
      </w:r>
      <w:r w:rsidR="00275389">
        <w:rPr>
          <w:snapToGrid w:val="0"/>
          <w:sz w:val="24"/>
          <w:szCs w:val="24"/>
          <w:lang w:eastAsia="sk-SK"/>
        </w:rPr>
        <w:t xml:space="preserve"> nasledujúceho kalendárneho roka. Po podaní žiadosti už nie je možné vykonať v</w:t>
      </w:r>
      <w:r w:rsidR="00F55388">
        <w:rPr>
          <w:snapToGrid w:val="0"/>
          <w:sz w:val="24"/>
          <w:szCs w:val="24"/>
          <w:lang w:eastAsia="sk-SK"/>
        </w:rPr>
        <w:t xml:space="preserve"> žiadosti </w:t>
      </w:r>
      <w:r w:rsidR="00275389">
        <w:rPr>
          <w:snapToGrid w:val="0"/>
          <w:sz w:val="24"/>
          <w:szCs w:val="24"/>
          <w:lang w:eastAsia="sk-SK"/>
        </w:rPr>
        <w:t>zmeny či úpravy alebo v priebehu roka p</w:t>
      </w:r>
      <w:r w:rsidR="00F55388">
        <w:rPr>
          <w:snapToGrid w:val="0"/>
          <w:sz w:val="24"/>
          <w:szCs w:val="24"/>
          <w:lang w:eastAsia="sk-SK"/>
        </w:rPr>
        <w:t xml:space="preserve">redkladať </w:t>
      </w:r>
      <w:r w:rsidR="00275389">
        <w:rPr>
          <w:snapToGrid w:val="0"/>
          <w:sz w:val="24"/>
          <w:szCs w:val="24"/>
          <w:lang w:eastAsia="sk-SK"/>
        </w:rPr>
        <w:t xml:space="preserve">dodatočné požiadavky. </w:t>
      </w:r>
      <w:r w:rsidR="00F55388">
        <w:rPr>
          <w:snapToGrid w:val="0"/>
          <w:sz w:val="24"/>
          <w:szCs w:val="24"/>
          <w:lang w:eastAsia="sk-SK"/>
        </w:rPr>
        <w:t xml:space="preserve">Preto sa žiada príspevok na celú kapacitu zariadenia bez ohľadu na aktuálny či predpokladaný stav prijímateľov. To je i vysvetlenie, prečo sa z príspevku poskytnutého pre DSS vracia do ŠR čiastka </w:t>
      </w:r>
      <w:r w:rsidR="008645D2">
        <w:rPr>
          <w:snapToGrid w:val="0"/>
          <w:sz w:val="24"/>
          <w:szCs w:val="24"/>
          <w:lang w:eastAsia="sk-SK"/>
        </w:rPr>
        <w:t>1</w:t>
      </w:r>
      <w:r w:rsidR="00947307">
        <w:rPr>
          <w:snapToGrid w:val="0"/>
          <w:sz w:val="24"/>
          <w:szCs w:val="24"/>
          <w:lang w:eastAsia="sk-SK"/>
        </w:rPr>
        <w:t>5</w:t>
      </w:r>
      <w:r w:rsidR="008645D2">
        <w:rPr>
          <w:snapToGrid w:val="0"/>
          <w:sz w:val="24"/>
          <w:szCs w:val="24"/>
          <w:lang w:eastAsia="sk-SK"/>
        </w:rPr>
        <w:t> </w:t>
      </w:r>
      <w:r w:rsidR="00947307">
        <w:rPr>
          <w:snapToGrid w:val="0"/>
          <w:sz w:val="24"/>
          <w:szCs w:val="24"/>
          <w:lang w:eastAsia="sk-SK"/>
        </w:rPr>
        <w:t>79</w:t>
      </w:r>
      <w:r w:rsidR="008645D2">
        <w:rPr>
          <w:snapToGrid w:val="0"/>
          <w:sz w:val="24"/>
          <w:szCs w:val="24"/>
          <w:lang w:eastAsia="sk-SK"/>
        </w:rPr>
        <w:t>5,</w:t>
      </w:r>
      <w:r w:rsidR="00947307">
        <w:rPr>
          <w:snapToGrid w:val="0"/>
          <w:sz w:val="24"/>
          <w:szCs w:val="24"/>
          <w:lang w:eastAsia="sk-SK"/>
        </w:rPr>
        <w:t>83</w:t>
      </w:r>
      <w:r w:rsidR="00415CB6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>eur za neobsadené miesta v</w:t>
      </w:r>
      <w:r w:rsidR="00F94C2A">
        <w:rPr>
          <w:snapToGrid w:val="0"/>
          <w:sz w:val="24"/>
          <w:szCs w:val="24"/>
          <w:lang w:eastAsia="sk-SK"/>
        </w:rPr>
        <w:t> </w:t>
      </w:r>
      <w:r w:rsidR="00F55388">
        <w:rPr>
          <w:snapToGrid w:val="0"/>
          <w:sz w:val="24"/>
          <w:szCs w:val="24"/>
          <w:lang w:eastAsia="sk-SK"/>
        </w:rPr>
        <w:t>zariadení</w:t>
      </w:r>
      <w:r w:rsidR="00F94C2A">
        <w:rPr>
          <w:snapToGrid w:val="0"/>
          <w:sz w:val="24"/>
          <w:szCs w:val="24"/>
          <w:lang w:eastAsia="sk-SK"/>
        </w:rPr>
        <w:t>, z</w:t>
      </w:r>
      <w:r w:rsidR="008E6F26">
        <w:rPr>
          <w:snapToGrid w:val="0"/>
          <w:sz w:val="24"/>
          <w:szCs w:val="24"/>
          <w:lang w:eastAsia="sk-SK"/>
        </w:rPr>
        <w:t> </w:t>
      </w:r>
      <w:r w:rsidR="008E6F26" w:rsidRPr="00E06331">
        <w:rPr>
          <w:snapToGrid w:val="0"/>
          <w:sz w:val="24"/>
          <w:szCs w:val="24"/>
          <w:lang w:eastAsia="sk-SK"/>
        </w:rPr>
        <w:t xml:space="preserve">toho </w:t>
      </w:r>
      <w:r w:rsidR="006C0723" w:rsidRPr="00E06331">
        <w:rPr>
          <w:snapToGrid w:val="0"/>
          <w:sz w:val="24"/>
          <w:szCs w:val="24"/>
          <w:lang w:eastAsia="sk-SK"/>
        </w:rPr>
        <w:t xml:space="preserve">čiastka </w:t>
      </w:r>
      <w:r w:rsidR="00E67411">
        <w:rPr>
          <w:snapToGrid w:val="0"/>
          <w:sz w:val="24"/>
          <w:szCs w:val="24"/>
          <w:lang w:eastAsia="sk-SK"/>
        </w:rPr>
        <w:t>4 060</w:t>
      </w:r>
      <w:r w:rsidR="00F94C2A" w:rsidRPr="00E06331">
        <w:rPr>
          <w:snapToGrid w:val="0"/>
          <w:sz w:val="24"/>
          <w:szCs w:val="24"/>
          <w:lang w:eastAsia="sk-SK"/>
        </w:rPr>
        <w:t>,</w:t>
      </w:r>
      <w:r w:rsidR="00E67411">
        <w:rPr>
          <w:snapToGrid w:val="0"/>
          <w:sz w:val="24"/>
          <w:szCs w:val="24"/>
          <w:lang w:eastAsia="sk-SK"/>
        </w:rPr>
        <w:t>2</w:t>
      </w:r>
      <w:r w:rsidR="008645D2">
        <w:rPr>
          <w:snapToGrid w:val="0"/>
          <w:sz w:val="24"/>
          <w:szCs w:val="24"/>
          <w:lang w:eastAsia="sk-SK"/>
        </w:rPr>
        <w:t>9</w:t>
      </w:r>
      <w:r w:rsidR="006C0723" w:rsidRPr="00E06331">
        <w:rPr>
          <w:snapToGrid w:val="0"/>
          <w:sz w:val="24"/>
          <w:szCs w:val="24"/>
          <w:lang w:eastAsia="sk-SK"/>
        </w:rPr>
        <w:t xml:space="preserve"> eur </w:t>
      </w:r>
      <w:r w:rsidR="006C0723" w:rsidRPr="000F2686">
        <w:rPr>
          <w:snapToGrid w:val="0"/>
          <w:sz w:val="24"/>
          <w:szCs w:val="24"/>
          <w:lang w:eastAsia="sk-SK"/>
        </w:rPr>
        <w:t>je výsledkom ročného zúčtovania finančného príspevku</w:t>
      </w:r>
      <w:r w:rsidR="00F94C2A" w:rsidRPr="005B1899">
        <w:rPr>
          <w:snapToGrid w:val="0"/>
          <w:color w:val="FF0000"/>
          <w:sz w:val="24"/>
          <w:szCs w:val="24"/>
          <w:lang w:eastAsia="sk-SK"/>
        </w:rPr>
        <w:t xml:space="preserve"> </w:t>
      </w:r>
      <w:r w:rsidR="007F4208">
        <w:rPr>
          <w:snapToGrid w:val="0"/>
          <w:sz w:val="24"/>
          <w:szCs w:val="24"/>
          <w:lang w:eastAsia="sk-SK"/>
        </w:rPr>
        <w:t>a b</w:t>
      </w:r>
      <w:r w:rsidR="008645D2">
        <w:rPr>
          <w:snapToGrid w:val="0"/>
          <w:sz w:val="24"/>
          <w:szCs w:val="24"/>
          <w:lang w:eastAsia="sk-SK"/>
        </w:rPr>
        <w:t>ola</w:t>
      </w:r>
      <w:r w:rsidR="007F4208">
        <w:rPr>
          <w:snapToGrid w:val="0"/>
          <w:sz w:val="24"/>
          <w:szCs w:val="24"/>
          <w:lang w:eastAsia="sk-SK"/>
        </w:rPr>
        <w:t xml:space="preserve"> vrátená v </w:t>
      </w:r>
      <w:r w:rsidR="00E67411">
        <w:rPr>
          <w:snapToGrid w:val="0"/>
          <w:sz w:val="24"/>
          <w:szCs w:val="24"/>
          <w:lang w:eastAsia="sk-SK"/>
        </w:rPr>
        <w:t>janu</w:t>
      </w:r>
      <w:r w:rsidR="007F4208">
        <w:rPr>
          <w:snapToGrid w:val="0"/>
          <w:sz w:val="24"/>
          <w:szCs w:val="24"/>
          <w:lang w:eastAsia="sk-SK"/>
        </w:rPr>
        <w:t>ári</w:t>
      </w:r>
      <w:r w:rsidR="00F94C2A">
        <w:rPr>
          <w:snapToGrid w:val="0"/>
          <w:sz w:val="24"/>
          <w:szCs w:val="24"/>
          <w:lang w:eastAsia="sk-SK"/>
        </w:rPr>
        <w:t xml:space="preserve"> </w:t>
      </w:r>
      <w:r w:rsidR="00FB509E">
        <w:rPr>
          <w:snapToGrid w:val="0"/>
          <w:sz w:val="24"/>
          <w:szCs w:val="24"/>
          <w:lang w:eastAsia="sk-SK"/>
        </w:rPr>
        <w:t>202</w:t>
      </w:r>
      <w:r w:rsidR="00833F65">
        <w:rPr>
          <w:snapToGrid w:val="0"/>
          <w:sz w:val="24"/>
          <w:szCs w:val="24"/>
          <w:lang w:eastAsia="sk-SK"/>
        </w:rPr>
        <w:t>4</w:t>
      </w:r>
      <w:r w:rsidR="006C0723">
        <w:rPr>
          <w:snapToGrid w:val="0"/>
          <w:sz w:val="24"/>
          <w:szCs w:val="24"/>
          <w:lang w:eastAsia="sk-SK"/>
        </w:rPr>
        <w:t>.</w:t>
      </w:r>
      <w:r w:rsidR="00D459CC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Príspevok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293E1A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</w:t>
      </w:r>
      <w:r w:rsidR="00407C3B">
        <w:rPr>
          <w:snapToGrid w:val="0"/>
          <w:sz w:val="24"/>
          <w:szCs w:val="24"/>
          <w:lang w:eastAsia="sk-SK"/>
        </w:rPr>
        <w:t xml:space="preserve">je možné použiť výlučne na krytie </w:t>
      </w:r>
      <w:r w:rsidR="008645D2">
        <w:rPr>
          <w:snapToGrid w:val="0"/>
          <w:sz w:val="24"/>
          <w:szCs w:val="24"/>
          <w:lang w:eastAsia="sk-SK"/>
        </w:rPr>
        <w:t xml:space="preserve">nákladov na platy a odvody zamestnancov zariadení </w:t>
      </w:r>
      <w:r w:rsidR="00407C3B">
        <w:rPr>
          <w:snapToGrid w:val="0"/>
          <w:sz w:val="24"/>
          <w:szCs w:val="24"/>
          <w:lang w:eastAsia="sk-SK"/>
        </w:rPr>
        <w:t xml:space="preserve">pri </w:t>
      </w:r>
      <w:r w:rsidR="008352DD">
        <w:rPr>
          <w:snapToGrid w:val="0"/>
          <w:sz w:val="24"/>
          <w:szCs w:val="24"/>
          <w:lang w:eastAsia="sk-SK"/>
        </w:rPr>
        <w:t>poskytovan</w:t>
      </w:r>
      <w:r w:rsidR="00407C3B">
        <w:rPr>
          <w:snapToGrid w:val="0"/>
          <w:sz w:val="24"/>
          <w:szCs w:val="24"/>
          <w:lang w:eastAsia="sk-SK"/>
        </w:rPr>
        <w:t>í</w:t>
      </w:r>
      <w:r w:rsidR="008352DD">
        <w:rPr>
          <w:snapToGrid w:val="0"/>
          <w:sz w:val="24"/>
          <w:szCs w:val="24"/>
          <w:lang w:eastAsia="sk-SK"/>
        </w:rPr>
        <w:t xml:space="preserve"> sociálnych služieb prostredníctvom verejného poskytovateľa</w:t>
      </w:r>
      <w:r w:rsidR="00F55388">
        <w:rPr>
          <w:snapToGrid w:val="0"/>
          <w:sz w:val="24"/>
          <w:szCs w:val="24"/>
          <w:lang w:eastAsia="sk-SK"/>
        </w:rPr>
        <w:t xml:space="preserve">. Celkový objem </w:t>
      </w:r>
      <w:r w:rsidRPr="001142AA">
        <w:rPr>
          <w:snapToGrid w:val="0"/>
          <w:sz w:val="24"/>
          <w:szCs w:val="24"/>
          <w:lang w:eastAsia="sk-SK"/>
        </w:rPr>
        <w:t>príspevku</w:t>
      </w:r>
      <w:r w:rsidR="00F55388">
        <w:rPr>
          <w:snapToGrid w:val="0"/>
          <w:sz w:val="24"/>
          <w:szCs w:val="24"/>
          <w:lang w:eastAsia="sk-SK"/>
        </w:rPr>
        <w:t xml:space="preserve"> poukázaného </w:t>
      </w:r>
      <w:r w:rsidR="00A3388C">
        <w:rPr>
          <w:snapToGrid w:val="0"/>
          <w:sz w:val="24"/>
          <w:szCs w:val="24"/>
          <w:lang w:eastAsia="sk-SK"/>
        </w:rPr>
        <w:t>MPSVR</w:t>
      </w:r>
      <w:r w:rsidR="007C3DDF">
        <w:rPr>
          <w:snapToGrid w:val="0"/>
          <w:sz w:val="24"/>
          <w:szCs w:val="24"/>
          <w:lang w:eastAsia="sk-SK"/>
        </w:rPr>
        <w:t xml:space="preserve"> SR</w:t>
      </w:r>
      <w:r w:rsidR="00F55388">
        <w:rPr>
          <w:snapToGrid w:val="0"/>
          <w:sz w:val="24"/>
          <w:szCs w:val="24"/>
          <w:lang w:eastAsia="sk-SK"/>
        </w:rPr>
        <w:t xml:space="preserve"> na základe uzatvorenej zmluvy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F55388">
        <w:rPr>
          <w:snapToGrid w:val="0"/>
          <w:sz w:val="24"/>
          <w:szCs w:val="24"/>
          <w:lang w:eastAsia="sk-SK"/>
        </w:rPr>
        <w:t xml:space="preserve">s mestom a jeho vyúčtovanie za rok </w:t>
      </w:r>
      <w:r w:rsidR="00086624">
        <w:rPr>
          <w:snapToGrid w:val="0"/>
          <w:sz w:val="24"/>
          <w:szCs w:val="24"/>
          <w:lang w:eastAsia="sk-SK"/>
        </w:rPr>
        <w:t>2023</w:t>
      </w:r>
      <w:r w:rsidR="00F55388">
        <w:rPr>
          <w:snapToGrid w:val="0"/>
          <w:sz w:val="24"/>
          <w:szCs w:val="24"/>
          <w:lang w:eastAsia="sk-SK"/>
        </w:rPr>
        <w:t xml:space="preserve"> je vyčíslené v </w:t>
      </w:r>
      <w:r w:rsidRPr="001142AA">
        <w:rPr>
          <w:snapToGrid w:val="0"/>
          <w:sz w:val="24"/>
          <w:szCs w:val="24"/>
          <w:lang w:eastAsia="sk-SK"/>
        </w:rPr>
        <w:t>nasledovne</w:t>
      </w:r>
      <w:r w:rsidR="00F55388">
        <w:rPr>
          <w:snapToGrid w:val="0"/>
          <w:sz w:val="24"/>
          <w:szCs w:val="24"/>
          <w:lang w:eastAsia="sk-SK"/>
        </w:rPr>
        <w:t>j tabuľke</w:t>
      </w:r>
      <w:r w:rsidRPr="001142AA">
        <w:rPr>
          <w:snapToGrid w:val="0"/>
          <w:sz w:val="24"/>
          <w:szCs w:val="24"/>
          <w:lang w:eastAsia="sk-SK"/>
        </w:rPr>
        <w:t>:</w:t>
      </w:r>
      <w:r w:rsidR="002372BD">
        <w:rPr>
          <w:snapToGrid w:val="0"/>
          <w:sz w:val="24"/>
          <w:szCs w:val="24"/>
          <w:lang w:eastAsia="sk-SK"/>
        </w:rPr>
        <w:t xml:space="preserve"> </w:t>
      </w:r>
    </w:p>
    <w:p w14:paraId="5010E618" w14:textId="77777777" w:rsidR="0090499F" w:rsidRPr="00370865" w:rsidRDefault="0090499F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6"/>
        <w:gridCol w:w="1416"/>
        <w:gridCol w:w="1698"/>
        <w:gridCol w:w="1416"/>
      </w:tblGrid>
      <w:tr w:rsidR="006C2BFA" w:rsidRPr="006C2BFA" w14:paraId="4ED3146D" w14:textId="77777777" w:rsidTr="0066495E">
        <w:tc>
          <w:tcPr>
            <w:tcW w:w="4796" w:type="dxa"/>
          </w:tcPr>
          <w:p w14:paraId="335803A2" w14:textId="77777777" w:rsidR="006216A8" w:rsidRPr="00647CC4" w:rsidRDefault="00346566" w:rsidP="00502D38">
            <w:pPr>
              <w:widowControl w:val="0"/>
              <w:jc w:val="both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16" w:type="dxa"/>
          </w:tcPr>
          <w:p w14:paraId="52901A51" w14:textId="0DEC9AC9" w:rsidR="006216A8" w:rsidRPr="00647CC4" w:rsidRDefault="0066495E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>Poukáza</w:t>
            </w:r>
            <w:r w:rsidR="006216A8"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ný  </w:t>
            </w:r>
          </w:p>
          <w:p w14:paraId="7D4E85AA" w14:textId="77777777" w:rsidR="006216A8" w:rsidRPr="00647CC4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 xml:space="preserve">príspevok  </w:t>
            </w:r>
          </w:p>
        </w:tc>
        <w:tc>
          <w:tcPr>
            <w:tcW w:w="1698" w:type="dxa"/>
            <w:shd w:val="pct20" w:color="auto" w:fill="auto"/>
          </w:tcPr>
          <w:p w14:paraId="486ACEB5" w14:textId="77777777" w:rsidR="006216A8" w:rsidRPr="00647CC4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>Vyúčtovanie  príspevku</w:t>
            </w:r>
          </w:p>
        </w:tc>
        <w:tc>
          <w:tcPr>
            <w:tcW w:w="1416" w:type="dxa"/>
            <w:shd w:val="clear" w:color="auto" w:fill="auto"/>
          </w:tcPr>
          <w:p w14:paraId="4488CAA6" w14:textId="77777777" w:rsidR="006216A8" w:rsidRPr="00647CC4" w:rsidRDefault="006216A8" w:rsidP="00502D38">
            <w:pPr>
              <w:widowControl w:val="0"/>
              <w:jc w:val="center"/>
              <w:rPr>
                <w:i/>
                <w:i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i/>
                <w:iCs/>
                <w:snapToGrid w:val="0"/>
                <w:sz w:val="24"/>
                <w:szCs w:val="24"/>
                <w:lang w:eastAsia="sk-SK"/>
              </w:rPr>
              <w:t>Vrátená časť príspevku</w:t>
            </w:r>
          </w:p>
        </w:tc>
      </w:tr>
      <w:tr w:rsidR="00647CC4" w:rsidRPr="006C2BFA" w14:paraId="447C23C4" w14:textId="77777777" w:rsidTr="0066495E">
        <w:tc>
          <w:tcPr>
            <w:tcW w:w="4796" w:type="dxa"/>
          </w:tcPr>
          <w:p w14:paraId="12C37670" w14:textId="77777777" w:rsidR="00647CC4" w:rsidRPr="00647CC4" w:rsidRDefault="00647CC4" w:rsidP="00647CC4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 xml:space="preserve">Domov sociálnych služieb </w:t>
            </w:r>
          </w:p>
        </w:tc>
        <w:tc>
          <w:tcPr>
            <w:tcW w:w="1416" w:type="dxa"/>
          </w:tcPr>
          <w:p w14:paraId="6FA35C2F" w14:textId="49F47CAC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 w:rsidRPr="00647CC4">
              <w:rPr>
                <w:snapToGrid w:val="0"/>
                <w:sz w:val="24"/>
                <w:szCs w:val="24"/>
              </w:rPr>
              <w:t xml:space="preserve">73 713,81 </w:t>
            </w:r>
          </w:p>
        </w:tc>
        <w:tc>
          <w:tcPr>
            <w:tcW w:w="1698" w:type="dxa"/>
            <w:shd w:val="pct20" w:color="auto" w:fill="auto"/>
          </w:tcPr>
          <w:p w14:paraId="69146B70" w14:textId="4B39FD1B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57 917,98</w:t>
            </w:r>
          </w:p>
        </w:tc>
        <w:tc>
          <w:tcPr>
            <w:tcW w:w="1416" w:type="dxa"/>
            <w:shd w:val="clear" w:color="auto" w:fill="auto"/>
          </w:tcPr>
          <w:p w14:paraId="4F6A84F9" w14:textId="1480B486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 xml:space="preserve">15 795,83 </w:t>
            </w:r>
          </w:p>
        </w:tc>
      </w:tr>
      <w:tr w:rsidR="00647CC4" w:rsidRPr="006C2BFA" w14:paraId="7CFAC1CF" w14:textId="77777777" w:rsidTr="0066495E">
        <w:tc>
          <w:tcPr>
            <w:tcW w:w="4796" w:type="dxa"/>
          </w:tcPr>
          <w:p w14:paraId="5DB10542" w14:textId="741B35AC" w:rsidR="00647CC4" w:rsidRPr="00647CC4" w:rsidRDefault="00647CC4" w:rsidP="00647CC4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Zariadenie pre seniorov</w:t>
            </w:r>
          </w:p>
        </w:tc>
        <w:tc>
          <w:tcPr>
            <w:tcW w:w="1416" w:type="dxa"/>
          </w:tcPr>
          <w:p w14:paraId="6B239063" w14:textId="3FF5912D" w:rsidR="00647CC4" w:rsidRPr="00647CC4" w:rsidRDefault="00647CC4" w:rsidP="00647CC4">
            <w:pPr>
              <w:spacing w:line="276" w:lineRule="auto"/>
              <w:jc w:val="right"/>
              <w:rPr>
                <w:snapToGrid w:val="0"/>
                <w:sz w:val="24"/>
                <w:szCs w:val="24"/>
              </w:rPr>
            </w:pPr>
            <w:r w:rsidRPr="00647CC4">
              <w:rPr>
                <w:snapToGrid w:val="0"/>
                <w:sz w:val="24"/>
                <w:szCs w:val="24"/>
              </w:rPr>
              <w:t>152 936,14</w:t>
            </w:r>
          </w:p>
        </w:tc>
        <w:tc>
          <w:tcPr>
            <w:tcW w:w="1698" w:type="dxa"/>
            <w:shd w:val="pct20" w:color="auto" w:fill="auto"/>
          </w:tcPr>
          <w:p w14:paraId="4E6716E2" w14:textId="09F4D2C3" w:rsidR="00647CC4" w:rsidRPr="00647CC4" w:rsidRDefault="00647CC4" w:rsidP="00647CC4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152 936,14</w:t>
            </w:r>
          </w:p>
        </w:tc>
        <w:tc>
          <w:tcPr>
            <w:tcW w:w="1416" w:type="dxa"/>
            <w:shd w:val="clear" w:color="auto" w:fill="auto"/>
          </w:tcPr>
          <w:p w14:paraId="63E5ABC0" w14:textId="7330D57B" w:rsidR="00647CC4" w:rsidRPr="00647CC4" w:rsidRDefault="00647CC4" w:rsidP="00647CC4">
            <w:pPr>
              <w:spacing w:line="276" w:lineRule="auto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47CC4" w:rsidRPr="006C2BFA" w14:paraId="7354E588" w14:textId="77777777" w:rsidTr="0066495E">
        <w:tc>
          <w:tcPr>
            <w:tcW w:w="4796" w:type="dxa"/>
          </w:tcPr>
          <w:p w14:paraId="6974F1D7" w14:textId="77777777" w:rsidR="00647CC4" w:rsidRPr="00647CC4" w:rsidRDefault="00647CC4" w:rsidP="00647CC4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1416" w:type="dxa"/>
          </w:tcPr>
          <w:p w14:paraId="466EA490" w14:textId="060251C5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 w:rsidRPr="00647CC4">
              <w:rPr>
                <w:snapToGrid w:val="0"/>
                <w:sz w:val="24"/>
                <w:szCs w:val="24"/>
              </w:rPr>
              <w:t>57 401,12</w:t>
            </w:r>
          </w:p>
        </w:tc>
        <w:tc>
          <w:tcPr>
            <w:tcW w:w="1698" w:type="dxa"/>
            <w:shd w:val="pct20" w:color="auto" w:fill="auto"/>
          </w:tcPr>
          <w:p w14:paraId="1DAC11E4" w14:textId="1A54675A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57 401,12</w:t>
            </w:r>
          </w:p>
        </w:tc>
        <w:tc>
          <w:tcPr>
            <w:tcW w:w="1416" w:type="dxa"/>
            <w:shd w:val="clear" w:color="auto" w:fill="auto"/>
          </w:tcPr>
          <w:p w14:paraId="6D3708AE" w14:textId="2E3CFF2E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47CC4" w:rsidRPr="006C2BFA" w14:paraId="4D0524C5" w14:textId="77777777" w:rsidTr="0066495E">
        <w:tc>
          <w:tcPr>
            <w:tcW w:w="4796" w:type="dxa"/>
          </w:tcPr>
          <w:p w14:paraId="1AF68905" w14:textId="77777777" w:rsidR="00647CC4" w:rsidRPr="00647CC4" w:rsidRDefault="00647CC4" w:rsidP="00647CC4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Útulok</w:t>
            </w:r>
            <w:r w:rsidRPr="00647CC4">
              <w:rPr>
                <w:snapToGrid w:val="0"/>
                <w:sz w:val="24"/>
                <w:szCs w:val="24"/>
                <w:lang w:eastAsia="sk-SK"/>
              </w:rPr>
              <w:tab/>
            </w:r>
            <w:r w:rsidRPr="00647CC4">
              <w:rPr>
                <w:snapToGrid w:val="0"/>
                <w:sz w:val="24"/>
                <w:szCs w:val="24"/>
                <w:lang w:eastAsia="sk-SK"/>
              </w:rPr>
              <w:tab/>
            </w:r>
          </w:p>
        </w:tc>
        <w:tc>
          <w:tcPr>
            <w:tcW w:w="1416" w:type="dxa"/>
          </w:tcPr>
          <w:p w14:paraId="7EF34CF8" w14:textId="75A95B67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en-US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33 765,37</w:t>
            </w:r>
          </w:p>
        </w:tc>
        <w:tc>
          <w:tcPr>
            <w:tcW w:w="1698" w:type="dxa"/>
            <w:shd w:val="pct20" w:color="auto" w:fill="auto"/>
          </w:tcPr>
          <w:p w14:paraId="56DCC339" w14:textId="79854940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33 765,37</w:t>
            </w:r>
          </w:p>
        </w:tc>
        <w:tc>
          <w:tcPr>
            <w:tcW w:w="1416" w:type="dxa"/>
            <w:shd w:val="clear" w:color="auto" w:fill="auto"/>
          </w:tcPr>
          <w:p w14:paraId="6E3A48BB" w14:textId="139627E9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647CC4" w:rsidRPr="006C2BFA" w14:paraId="75E8BAF2" w14:textId="77777777" w:rsidTr="0066495E">
        <w:trPr>
          <w:trHeight w:val="129"/>
        </w:trPr>
        <w:tc>
          <w:tcPr>
            <w:tcW w:w="4796" w:type="dxa"/>
          </w:tcPr>
          <w:p w14:paraId="3AAAAC3F" w14:textId="77777777" w:rsidR="00647CC4" w:rsidRPr="00647CC4" w:rsidRDefault="00647CC4" w:rsidP="00647CC4">
            <w:pPr>
              <w:widowControl w:val="0"/>
              <w:jc w:val="both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b/>
                <w:bCs/>
                <w:snapToGrid w:val="0"/>
                <w:sz w:val="24"/>
                <w:szCs w:val="24"/>
                <w:lang w:eastAsia="sk-SK"/>
              </w:rPr>
              <w:t>Celkom</w:t>
            </w:r>
          </w:p>
        </w:tc>
        <w:tc>
          <w:tcPr>
            <w:tcW w:w="1416" w:type="dxa"/>
          </w:tcPr>
          <w:p w14:paraId="409EB425" w14:textId="6087672F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en-US"/>
              </w:rPr>
            </w:pPr>
            <w:r w:rsidRPr="00647CC4">
              <w:rPr>
                <w:b/>
                <w:bCs/>
                <w:snapToGrid w:val="0"/>
                <w:sz w:val="24"/>
                <w:szCs w:val="24"/>
              </w:rPr>
              <w:t>317 816,44</w:t>
            </w:r>
          </w:p>
        </w:tc>
        <w:tc>
          <w:tcPr>
            <w:tcW w:w="1698" w:type="dxa"/>
            <w:shd w:val="pct20" w:color="auto" w:fill="auto"/>
          </w:tcPr>
          <w:p w14:paraId="2371BF51" w14:textId="01883692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b/>
                <w:bCs/>
                <w:snapToGrid w:val="0"/>
                <w:sz w:val="24"/>
                <w:szCs w:val="24"/>
                <w:lang w:eastAsia="sk-SK"/>
              </w:rPr>
              <w:t>302 020,61</w:t>
            </w:r>
          </w:p>
        </w:tc>
        <w:tc>
          <w:tcPr>
            <w:tcW w:w="1416" w:type="dxa"/>
            <w:shd w:val="clear" w:color="auto" w:fill="auto"/>
          </w:tcPr>
          <w:p w14:paraId="5DC55207" w14:textId="28AC2A48" w:rsidR="00647CC4" w:rsidRPr="00647CC4" w:rsidRDefault="00647CC4" w:rsidP="00647CC4">
            <w:pPr>
              <w:spacing w:line="276" w:lineRule="auto"/>
              <w:jc w:val="right"/>
              <w:rPr>
                <w:rFonts w:ascii="Calibri" w:eastAsiaTheme="minorHAnsi" w:hAnsi="Calibri" w:cs="Calibri"/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647CC4">
              <w:rPr>
                <w:b/>
                <w:bCs/>
                <w:snapToGrid w:val="0"/>
                <w:sz w:val="24"/>
                <w:szCs w:val="24"/>
                <w:lang w:eastAsia="sk-SK"/>
              </w:rPr>
              <w:t>15 795,83</w:t>
            </w:r>
          </w:p>
        </w:tc>
      </w:tr>
    </w:tbl>
    <w:p w14:paraId="7C58BF09" w14:textId="77777777" w:rsidR="0090499F" w:rsidRPr="00370865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D29946F" w14:textId="401A1E8F" w:rsidR="006B16B9" w:rsidRDefault="006B16B9" w:rsidP="006B16B9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OSS pokračovala v realizácii </w:t>
      </w:r>
      <w:r w:rsidRPr="00E546F3">
        <w:rPr>
          <w:rFonts w:ascii="Times New Roman" w:hAnsi="Times New Roman"/>
          <w:sz w:val="24"/>
          <w:szCs w:val="24"/>
        </w:rPr>
        <w:t>dopytovo orientovan</w:t>
      </w:r>
      <w:r>
        <w:rPr>
          <w:rFonts w:ascii="Times New Roman" w:hAnsi="Times New Roman"/>
          <w:sz w:val="24"/>
          <w:szCs w:val="24"/>
        </w:rPr>
        <w:t>ého</w:t>
      </w:r>
      <w:r w:rsidRPr="00E546F3">
        <w:rPr>
          <w:rFonts w:ascii="Times New Roman" w:hAnsi="Times New Roman"/>
          <w:sz w:val="24"/>
          <w:szCs w:val="24"/>
        </w:rPr>
        <w:t xml:space="preserve"> projekt</w:t>
      </w:r>
      <w:r>
        <w:rPr>
          <w:rFonts w:ascii="Times New Roman" w:hAnsi="Times New Roman"/>
          <w:sz w:val="24"/>
          <w:szCs w:val="24"/>
        </w:rPr>
        <w:t>u</w:t>
      </w:r>
      <w:r w:rsidRPr="00E546F3">
        <w:rPr>
          <w:rFonts w:ascii="Times New Roman" w:hAnsi="Times New Roman"/>
          <w:sz w:val="24"/>
          <w:szCs w:val="24"/>
        </w:rPr>
        <w:t xml:space="preserve"> Podpora komunitných sociálnych služieb v meste Šaľa poskytovaním opatrovateľskej služby v rámci Operačného programu </w:t>
      </w:r>
      <w:r>
        <w:rPr>
          <w:rFonts w:ascii="Times New Roman" w:hAnsi="Times New Roman"/>
          <w:sz w:val="24"/>
          <w:szCs w:val="24"/>
        </w:rPr>
        <w:t>Ľ</w:t>
      </w:r>
      <w:r w:rsidRPr="00E546F3">
        <w:rPr>
          <w:rFonts w:ascii="Times New Roman" w:hAnsi="Times New Roman"/>
          <w:sz w:val="24"/>
          <w:szCs w:val="24"/>
        </w:rPr>
        <w:t>udské zdroje, prioritná os REACT-EU, ktorý je financovaný z</w:t>
      </w:r>
      <w:r>
        <w:rPr>
          <w:rFonts w:ascii="Times New Roman" w:hAnsi="Times New Roman"/>
          <w:sz w:val="24"/>
          <w:szCs w:val="24"/>
        </w:rPr>
        <w:t> </w:t>
      </w:r>
      <w:r w:rsidRPr="00E546F3">
        <w:rPr>
          <w:rFonts w:ascii="Times New Roman" w:hAnsi="Times New Roman"/>
          <w:sz w:val="24"/>
          <w:szCs w:val="24"/>
        </w:rPr>
        <w:t>ESF</w:t>
      </w:r>
      <w:r>
        <w:rPr>
          <w:rFonts w:ascii="Times New Roman" w:hAnsi="Times New Roman"/>
          <w:sz w:val="24"/>
          <w:szCs w:val="24"/>
        </w:rPr>
        <w:t>, ITMS 2014+ kód projektu</w:t>
      </w:r>
      <w:r w:rsidRPr="000C40A9">
        <w:rPr>
          <w:rFonts w:ascii="Times New Roman" w:hAnsi="Times New Roman"/>
          <w:sz w:val="24"/>
          <w:szCs w:val="24"/>
        </w:rPr>
        <w:t xml:space="preserve"> 312081BHS9</w:t>
      </w:r>
      <w:r w:rsidRPr="00E546F3">
        <w:rPr>
          <w:rFonts w:ascii="Times New Roman" w:hAnsi="Times New Roman"/>
          <w:sz w:val="24"/>
          <w:szCs w:val="24"/>
        </w:rPr>
        <w:t xml:space="preserve">. Jeho schválením a uzatvorením zmluvy o poskytnutí NFP </w:t>
      </w:r>
      <w:r>
        <w:rPr>
          <w:rFonts w:ascii="Times New Roman" w:hAnsi="Times New Roman"/>
          <w:sz w:val="24"/>
          <w:szCs w:val="24"/>
        </w:rPr>
        <w:t>s</w:t>
      </w:r>
      <w:r w:rsidRPr="00E546F3">
        <w:rPr>
          <w:rFonts w:ascii="Times New Roman" w:hAnsi="Times New Roman"/>
          <w:sz w:val="24"/>
          <w:szCs w:val="24"/>
        </w:rPr>
        <w:t xml:space="preserve"> MPSVR SR získala OSS </w:t>
      </w:r>
      <w:r>
        <w:rPr>
          <w:rFonts w:ascii="Times New Roman" w:hAnsi="Times New Roman"/>
          <w:sz w:val="24"/>
          <w:szCs w:val="24"/>
        </w:rPr>
        <w:t xml:space="preserve">v roku 2023 </w:t>
      </w:r>
      <w:r w:rsidRPr="00E546F3">
        <w:rPr>
          <w:rFonts w:ascii="Times New Roman" w:hAnsi="Times New Roman"/>
          <w:sz w:val="24"/>
          <w:szCs w:val="24"/>
        </w:rPr>
        <w:t>na krytie časti mzdových nákladov 43 opatrovateliek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46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227 398,27</w:t>
      </w:r>
      <w:r w:rsidRPr="00E546F3">
        <w:rPr>
          <w:rFonts w:ascii="Times New Roman" w:hAnsi="Times New Roman"/>
          <w:sz w:val="24"/>
          <w:szCs w:val="24"/>
        </w:rPr>
        <w:t xml:space="preserve"> eur. Projekt </w:t>
      </w:r>
      <w:r>
        <w:rPr>
          <w:rFonts w:ascii="Times New Roman" w:hAnsi="Times New Roman"/>
          <w:sz w:val="24"/>
          <w:szCs w:val="24"/>
        </w:rPr>
        <w:t xml:space="preserve">bol </w:t>
      </w:r>
      <w:r w:rsidRPr="00E546F3">
        <w:rPr>
          <w:rFonts w:ascii="Times New Roman" w:hAnsi="Times New Roman"/>
          <w:sz w:val="24"/>
          <w:szCs w:val="24"/>
        </w:rPr>
        <w:t>realizovaný v období od 1.12.</w:t>
      </w:r>
      <w:r>
        <w:rPr>
          <w:rFonts w:ascii="Times New Roman" w:hAnsi="Times New Roman"/>
          <w:sz w:val="24"/>
          <w:szCs w:val="24"/>
        </w:rPr>
        <w:t>202</w:t>
      </w:r>
      <w:r w:rsidR="00407C3B">
        <w:rPr>
          <w:rFonts w:ascii="Times New Roman" w:hAnsi="Times New Roman"/>
          <w:sz w:val="24"/>
          <w:szCs w:val="24"/>
        </w:rPr>
        <w:t>1</w:t>
      </w:r>
      <w:r w:rsidRPr="00E546F3">
        <w:rPr>
          <w:rFonts w:ascii="Times New Roman" w:hAnsi="Times New Roman"/>
          <w:sz w:val="24"/>
          <w:szCs w:val="24"/>
        </w:rPr>
        <w:t xml:space="preserve"> do 30.11.2023. </w:t>
      </w:r>
      <w:r>
        <w:rPr>
          <w:rFonts w:ascii="Times New Roman" w:hAnsi="Times New Roman"/>
          <w:sz w:val="24"/>
          <w:szCs w:val="24"/>
        </w:rPr>
        <w:t xml:space="preserve">Za celé obdobie realizácie projektu jej boli uhradené oprávnené náklady vo výške 466 493,36 eur. </w:t>
      </w:r>
    </w:p>
    <w:p w14:paraId="37564A0D" w14:textId="09ADF9B6" w:rsidR="0090499F" w:rsidRDefault="00D86AC3" w:rsidP="003012A4">
      <w:pPr>
        <w:pStyle w:val="Zarkazkladnhotextu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Na základe Zmluvy o spolupráci s</w:t>
      </w:r>
      <w:r w:rsidR="0031653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I</w:t>
      </w:r>
      <w:r w:rsidR="00316532">
        <w:rPr>
          <w:rFonts w:ascii="Times New Roman" w:hAnsi="Times New Roman"/>
          <w:szCs w:val="24"/>
        </w:rPr>
        <w:t xml:space="preserve">mplementačnou agentúrou </w:t>
      </w:r>
      <w:r w:rsidR="00A3388C">
        <w:rPr>
          <w:rFonts w:ascii="Times New Roman" w:hAnsi="Times New Roman"/>
          <w:szCs w:val="24"/>
        </w:rPr>
        <w:t>MPSVR</w:t>
      </w:r>
      <w:r w:rsidR="00316532">
        <w:rPr>
          <w:rFonts w:ascii="Times New Roman" w:hAnsi="Times New Roman"/>
          <w:szCs w:val="24"/>
        </w:rPr>
        <w:t xml:space="preserve"> SR</w:t>
      </w:r>
      <w:r w:rsidR="00407C3B" w:rsidRPr="00407C3B">
        <w:rPr>
          <w:rFonts w:ascii="Times New Roman" w:hAnsi="Times New Roman"/>
          <w:szCs w:val="24"/>
        </w:rPr>
        <w:t xml:space="preserve"> </w:t>
      </w:r>
      <w:r w:rsidR="00407C3B">
        <w:rPr>
          <w:rFonts w:ascii="Times New Roman" w:hAnsi="Times New Roman"/>
          <w:szCs w:val="24"/>
        </w:rPr>
        <w:t>a jej neskorších dodatkov</w:t>
      </w:r>
      <w:r w:rsidR="00316532">
        <w:rPr>
          <w:rFonts w:ascii="Times New Roman" w:hAnsi="Times New Roman"/>
          <w:szCs w:val="24"/>
        </w:rPr>
        <w:t>, ktorou sa v</w:t>
      </w:r>
      <w:r w:rsidR="00157069">
        <w:rPr>
          <w:rFonts w:ascii="Times New Roman" w:hAnsi="Times New Roman"/>
          <w:szCs w:val="24"/>
        </w:rPr>
        <w:t xml:space="preserve"> januári </w:t>
      </w:r>
      <w:r w:rsidR="007728DC">
        <w:rPr>
          <w:rFonts w:ascii="Times New Roman" w:hAnsi="Times New Roman"/>
          <w:szCs w:val="24"/>
        </w:rPr>
        <w:t>202</w:t>
      </w:r>
      <w:r w:rsidR="001733EB">
        <w:rPr>
          <w:rFonts w:ascii="Times New Roman" w:hAnsi="Times New Roman"/>
          <w:szCs w:val="24"/>
        </w:rPr>
        <w:t>0</w:t>
      </w:r>
      <w:r w:rsidR="00316532">
        <w:rPr>
          <w:rFonts w:ascii="Times New Roman" w:hAnsi="Times New Roman"/>
          <w:szCs w:val="24"/>
        </w:rPr>
        <w:t xml:space="preserve"> OSS zapojila do</w:t>
      </w:r>
      <w:r>
        <w:rPr>
          <w:rFonts w:ascii="Times New Roman" w:hAnsi="Times New Roman"/>
          <w:szCs w:val="24"/>
        </w:rPr>
        <w:t xml:space="preserve"> </w:t>
      </w:r>
      <w:r w:rsidR="001733EB">
        <w:rPr>
          <w:rFonts w:ascii="Times New Roman" w:hAnsi="Times New Roman"/>
          <w:szCs w:val="24"/>
        </w:rPr>
        <w:t>N</w:t>
      </w:r>
      <w:r w:rsidR="00DC7ED9">
        <w:rPr>
          <w:rFonts w:ascii="Times New Roman" w:hAnsi="Times New Roman"/>
          <w:szCs w:val="24"/>
        </w:rPr>
        <w:t>árodného projektu</w:t>
      </w:r>
      <w:r w:rsidR="008E6F26">
        <w:rPr>
          <w:rFonts w:ascii="Times New Roman" w:hAnsi="Times New Roman"/>
          <w:szCs w:val="24"/>
        </w:rPr>
        <w:t xml:space="preserve"> Budovania odborných kapacít na komunitnej úrovni </w:t>
      </w:r>
      <w:r w:rsidR="001733EB">
        <w:rPr>
          <w:rFonts w:ascii="Times New Roman" w:hAnsi="Times New Roman"/>
          <w:szCs w:val="24"/>
        </w:rPr>
        <w:t xml:space="preserve">(NP BOKKÚ) </w:t>
      </w:r>
      <w:r w:rsidR="00407C3B">
        <w:rPr>
          <w:rFonts w:ascii="Times New Roman" w:hAnsi="Times New Roman"/>
          <w:szCs w:val="24"/>
        </w:rPr>
        <w:t xml:space="preserve">činnosťou </w:t>
      </w:r>
      <w:r w:rsidR="008E6F26">
        <w:rPr>
          <w:rFonts w:ascii="Times New Roman" w:hAnsi="Times New Roman"/>
          <w:szCs w:val="24"/>
        </w:rPr>
        <w:t>Nízkoprahového denného centra</w:t>
      </w:r>
      <w:r w:rsidR="001733EB">
        <w:rPr>
          <w:rFonts w:ascii="Times New Roman" w:hAnsi="Times New Roman"/>
          <w:szCs w:val="24"/>
        </w:rPr>
        <w:t xml:space="preserve"> (NDC)</w:t>
      </w:r>
      <w:r w:rsidR="008E6F26">
        <w:rPr>
          <w:rFonts w:ascii="Times New Roman" w:hAnsi="Times New Roman"/>
          <w:szCs w:val="24"/>
        </w:rPr>
        <w:t xml:space="preserve"> na Partizánskej ul. </w:t>
      </w:r>
      <w:r w:rsidR="001733EB">
        <w:rPr>
          <w:rFonts w:ascii="Times New Roman" w:hAnsi="Times New Roman"/>
          <w:szCs w:val="24"/>
        </w:rPr>
        <w:t>trv</w:t>
      </w:r>
      <w:r w:rsidR="00E67411">
        <w:rPr>
          <w:rFonts w:ascii="Times New Roman" w:hAnsi="Times New Roman"/>
          <w:szCs w:val="24"/>
        </w:rPr>
        <w:t>ala</w:t>
      </w:r>
      <w:r w:rsidR="001733EB">
        <w:rPr>
          <w:rFonts w:ascii="Times New Roman" w:hAnsi="Times New Roman"/>
          <w:szCs w:val="24"/>
        </w:rPr>
        <w:t xml:space="preserve"> spolupráca na </w:t>
      </w:r>
      <w:r w:rsidR="00B706C1">
        <w:rPr>
          <w:rFonts w:ascii="Times New Roman" w:hAnsi="Times New Roman"/>
          <w:szCs w:val="24"/>
        </w:rPr>
        <w:t>projekt</w:t>
      </w:r>
      <w:r w:rsidR="001733EB">
        <w:rPr>
          <w:rFonts w:ascii="Times New Roman" w:hAnsi="Times New Roman"/>
          <w:szCs w:val="24"/>
        </w:rPr>
        <w:t>e</w:t>
      </w:r>
      <w:r w:rsidR="00B706C1">
        <w:rPr>
          <w:rFonts w:ascii="Times New Roman" w:hAnsi="Times New Roman"/>
          <w:szCs w:val="24"/>
        </w:rPr>
        <w:t xml:space="preserve"> </w:t>
      </w:r>
      <w:r w:rsidR="000F2686">
        <w:rPr>
          <w:rFonts w:ascii="Times New Roman" w:hAnsi="Times New Roman"/>
          <w:szCs w:val="24"/>
        </w:rPr>
        <w:t>do 3</w:t>
      </w:r>
      <w:r w:rsidR="00E67411">
        <w:rPr>
          <w:rFonts w:ascii="Times New Roman" w:hAnsi="Times New Roman"/>
          <w:szCs w:val="24"/>
        </w:rPr>
        <w:t>1</w:t>
      </w:r>
      <w:r w:rsidR="000F2686">
        <w:rPr>
          <w:rFonts w:ascii="Times New Roman" w:hAnsi="Times New Roman"/>
          <w:szCs w:val="24"/>
        </w:rPr>
        <w:t>.</w:t>
      </w:r>
      <w:r w:rsidR="00BF6EB0">
        <w:rPr>
          <w:rFonts w:ascii="Times New Roman" w:hAnsi="Times New Roman"/>
          <w:szCs w:val="24"/>
        </w:rPr>
        <w:t>0</w:t>
      </w:r>
      <w:r w:rsidR="00E67411">
        <w:rPr>
          <w:rFonts w:ascii="Times New Roman" w:hAnsi="Times New Roman"/>
          <w:szCs w:val="24"/>
        </w:rPr>
        <w:t>7</w:t>
      </w:r>
      <w:r w:rsidR="000F2686">
        <w:rPr>
          <w:rFonts w:ascii="Times New Roman" w:hAnsi="Times New Roman"/>
          <w:szCs w:val="24"/>
        </w:rPr>
        <w:t>.</w:t>
      </w:r>
      <w:r w:rsidR="007A0C40">
        <w:rPr>
          <w:rFonts w:ascii="Times New Roman" w:hAnsi="Times New Roman"/>
          <w:szCs w:val="24"/>
        </w:rPr>
        <w:t>202</w:t>
      </w:r>
      <w:r w:rsidR="00BF6EB0">
        <w:rPr>
          <w:rFonts w:ascii="Times New Roman" w:hAnsi="Times New Roman"/>
          <w:szCs w:val="24"/>
        </w:rPr>
        <w:t>3</w:t>
      </w:r>
      <w:r w:rsidR="005F77E4">
        <w:rPr>
          <w:rFonts w:ascii="Times New Roman" w:hAnsi="Times New Roman"/>
          <w:szCs w:val="24"/>
        </w:rPr>
        <w:t>.</w:t>
      </w:r>
      <w:r w:rsidR="000F2686">
        <w:rPr>
          <w:rFonts w:ascii="Times New Roman" w:hAnsi="Times New Roman"/>
          <w:szCs w:val="24"/>
        </w:rPr>
        <w:t xml:space="preserve"> </w:t>
      </w:r>
      <w:r w:rsidR="00DE57B1">
        <w:rPr>
          <w:rFonts w:ascii="Times New Roman" w:hAnsi="Times New Roman"/>
          <w:szCs w:val="24"/>
        </w:rPr>
        <w:t>OSS</w:t>
      </w:r>
      <w:r w:rsidR="000F2686">
        <w:rPr>
          <w:rFonts w:ascii="Times New Roman" w:hAnsi="Times New Roman"/>
          <w:szCs w:val="24"/>
        </w:rPr>
        <w:t xml:space="preserve"> </w:t>
      </w:r>
      <w:r w:rsidR="00595DC9">
        <w:rPr>
          <w:rFonts w:ascii="Times New Roman" w:hAnsi="Times New Roman"/>
          <w:szCs w:val="24"/>
        </w:rPr>
        <w:t xml:space="preserve">získala v roku </w:t>
      </w:r>
      <w:r w:rsidR="00086624">
        <w:rPr>
          <w:rFonts w:ascii="Times New Roman" w:hAnsi="Times New Roman"/>
          <w:szCs w:val="24"/>
        </w:rPr>
        <w:t>2023</w:t>
      </w:r>
      <w:r w:rsidR="00595DC9">
        <w:rPr>
          <w:rFonts w:ascii="Times New Roman" w:hAnsi="Times New Roman"/>
          <w:szCs w:val="24"/>
        </w:rPr>
        <w:t xml:space="preserve"> na prevádzku </w:t>
      </w:r>
      <w:r w:rsidR="005F77E4">
        <w:rPr>
          <w:rFonts w:ascii="Times New Roman" w:hAnsi="Times New Roman"/>
          <w:szCs w:val="24"/>
        </w:rPr>
        <w:t xml:space="preserve">NDC </w:t>
      </w:r>
      <w:r w:rsidR="00FB3E4F">
        <w:rPr>
          <w:rFonts w:ascii="Times New Roman" w:hAnsi="Times New Roman"/>
          <w:szCs w:val="24"/>
        </w:rPr>
        <w:t xml:space="preserve">33 </w:t>
      </w:r>
      <w:r w:rsidR="00E67411">
        <w:rPr>
          <w:rFonts w:ascii="Times New Roman" w:hAnsi="Times New Roman"/>
          <w:szCs w:val="24"/>
        </w:rPr>
        <w:t>827</w:t>
      </w:r>
      <w:r w:rsidR="00595DC9">
        <w:rPr>
          <w:rFonts w:ascii="Times New Roman" w:hAnsi="Times New Roman"/>
          <w:szCs w:val="24"/>
        </w:rPr>
        <w:t>,</w:t>
      </w:r>
      <w:r w:rsidR="00E67411">
        <w:rPr>
          <w:rFonts w:ascii="Times New Roman" w:hAnsi="Times New Roman"/>
          <w:szCs w:val="24"/>
        </w:rPr>
        <w:t>06</w:t>
      </w:r>
      <w:r w:rsidR="00595DC9">
        <w:rPr>
          <w:rFonts w:ascii="Times New Roman" w:hAnsi="Times New Roman"/>
          <w:szCs w:val="24"/>
        </w:rPr>
        <w:t xml:space="preserve"> eur.</w:t>
      </w:r>
      <w:r w:rsidR="008E731D">
        <w:rPr>
          <w:rFonts w:ascii="Times New Roman" w:hAnsi="Times New Roman"/>
          <w:szCs w:val="24"/>
        </w:rPr>
        <w:t xml:space="preserve"> </w:t>
      </w:r>
      <w:r w:rsidR="00FB3E4F">
        <w:rPr>
          <w:rFonts w:ascii="Times New Roman" w:hAnsi="Times New Roman"/>
          <w:szCs w:val="24"/>
        </w:rPr>
        <w:t>Na končiaci projekt nadviazal</w:t>
      </w:r>
      <w:r w:rsidR="00E67411">
        <w:rPr>
          <w:rFonts w:ascii="Times New Roman" w:hAnsi="Times New Roman"/>
          <w:szCs w:val="24"/>
        </w:rPr>
        <w:t> </w:t>
      </w:r>
      <w:r w:rsidR="00FB3E4F">
        <w:rPr>
          <w:rFonts w:ascii="Times New Roman" w:hAnsi="Times New Roman"/>
          <w:szCs w:val="24"/>
        </w:rPr>
        <w:t>nový Národný projekt Spolu pre komunity</w:t>
      </w:r>
      <w:r w:rsidR="006B16B9">
        <w:rPr>
          <w:rFonts w:ascii="Times New Roman" w:hAnsi="Times New Roman"/>
          <w:szCs w:val="24"/>
        </w:rPr>
        <w:t xml:space="preserve"> – Terénna sociálna práca a komunitné centrá (N</w:t>
      </w:r>
      <w:r w:rsidR="005F77E4">
        <w:rPr>
          <w:rFonts w:ascii="Times New Roman" w:hAnsi="Times New Roman"/>
          <w:szCs w:val="24"/>
        </w:rPr>
        <w:t>P</w:t>
      </w:r>
      <w:r w:rsidR="006B16B9">
        <w:rPr>
          <w:rFonts w:ascii="Times New Roman" w:hAnsi="Times New Roman"/>
          <w:szCs w:val="24"/>
        </w:rPr>
        <w:t xml:space="preserve"> TSPKC)</w:t>
      </w:r>
      <w:r w:rsidR="000C40A9">
        <w:rPr>
          <w:rFonts w:ascii="Times New Roman" w:hAnsi="Times New Roman"/>
          <w:szCs w:val="24"/>
        </w:rPr>
        <w:t>,</w:t>
      </w:r>
      <w:r w:rsidR="000C40A9" w:rsidRPr="000C40A9">
        <w:rPr>
          <w:rFonts w:ascii="Times New Roman" w:hAnsi="Times New Roman"/>
          <w:szCs w:val="24"/>
        </w:rPr>
        <w:t xml:space="preserve"> </w:t>
      </w:r>
      <w:r w:rsidR="000C40A9">
        <w:rPr>
          <w:rFonts w:ascii="Times New Roman" w:hAnsi="Times New Roman"/>
          <w:szCs w:val="24"/>
        </w:rPr>
        <w:t xml:space="preserve">ITMS 2014+ kód projektu </w:t>
      </w:r>
      <w:r w:rsidR="000C40A9" w:rsidRPr="000C40A9">
        <w:rPr>
          <w:rFonts w:ascii="Times New Roman" w:hAnsi="Times New Roman"/>
          <w:szCs w:val="24"/>
        </w:rPr>
        <w:t>401405DNJ6</w:t>
      </w:r>
      <w:r w:rsidR="00FB3E4F">
        <w:rPr>
          <w:rFonts w:ascii="Times New Roman" w:hAnsi="Times New Roman"/>
          <w:szCs w:val="24"/>
        </w:rPr>
        <w:t xml:space="preserve">, do ktorého sa OSS úspešne zapojila podpísaním zmluvy o spolupráci s </w:t>
      </w:r>
      <w:r w:rsidR="00E67411">
        <w:rPr>
          <w:rFonts w:ascii="Times New Roman" w:hAnsi="Times New Roman"/>
          <w:szCs w:val="24"/>
        </w:rPr>
        <w:t>IA MPSVR SR</w:t>
      </w:r>
      <w:r w:rsidR="00FB3E4F">
        <w:rPr>
          <w:rFonts w:ascii="Times New Roman" w:hAnsi="Times New Roman"/>
          <w:szCs w:val="24"/>
        </w:rPr>
        <w:t xml:space="preserve"> na dobu určitú do 31.07.2026. Po uzatvorení  zmluvy boli v roku 2023 OSS z projektu refundované náklady na prevádzku NDC vo výške 9 327,35 eur.</w:t>
      </w:r>
    </w:p>
    <w:p w14:paraId="20E688A8" w14:textId="5D0773AC" w:rsidR="000C40A9" w:rsidRPr="00A41626" w:rsidRDefault="00A41626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 w:rsidRPr="00A41626">
        <w:rPr>
          <w:rFonts w:ascii="Times New Roman" w:hAnsi="Times New Roman"/>
          <w:sz w:val="24"/>
          <w:szCs w:val="24"/>
        </w:rPr>
        <w:t xml:space="preserve">V mesiaci december získala OSS zdroje na financovanie časti mzdových nákladov opatrovateliek z </w:t>
      </w:r>
      <w:r w:rsidR="000C40A9" w:rsidRPr="00A41626">
        <w:rPr>
          <w:rFonts w:ascii="Times New Roman" w:hAnsi="Times New Roman"/>
          <w:sz w:val="24"/>
          <w:szCs w:val="24"/>
        </w:rPr>
        <w:t>Národn</w:t>
      </w:r>
      <w:r w:rsidRPr="00A41626">
        <w:rPr>
          <w:rFonts w:ascii="Times New Roman" w:hAnsi="Times New Roman"/>
          <w:sz w:val="24"/>
          <w:szCs w:val="24"/>
        </w:rPr>
        <w:t>ého</w:t>
      </w:r>
      <w:r w:rsidR="000C40A9" w:rsidRPr="00A41626">
        <w:rPr>
          <w:rFonts w:ascii="Times New Roman" w:hAnsi="Times New Roman"/>
          <w:sz w:val="24"/>
          <w:szCs w:val="24"/>
        </w:rPr>
        <w:t xml:space="preserve"> projekt</w:t>
      </w:r>
      <w:r w:rsidRPr="00A41626">
        <w:rPr>
          <w:rFonts w:ascii="Times New Roman" w:hAnsi="Times New Roman"/>
          <w:sz w:val="24"/>
          <w:szCs w:val="24"/>
        </w:rPr>
        <w:t>u</w:t>
      </w:r>
      <w:r w:rsidR="000C40A9" w:rsidRPr="00A41626">
        <w:rPr>
          <w:rFonts w:ascii="Times New Roman" w:hAnsi="Times New Roman"/>
          <w:sz w:val="24"/>
          <w:szCs w:val="24"/>
        </w:rPr>
        <w:t xml:space="preserve"> Podpora rozvoja a dostupnosti terénnej opatrovateľskej služby</w:t>
      </w:r>
      <w:r w:rsidRPr="00A41626">
        <w:rPr>
          <w:rFonts w:ascii="Times New Roman" w:hAnsi="Times New Roman"/>
          <w:sz w:val="24"/>
          <w:szCs w:val="24"/>
        </w:rPr>
        <w:t>,</w:t>
      </w:r>
      <w:r w:rsidR="000C40A9" w:rsidRPr="00A41626">
        <w:rPr>
          <w:rFonts w:ascii="Times New Roman" w:hAnsi="Times New Roman"/>
          <w:sz w:val="24"/>
          <w:szCs w:val="24"/>
        </w:rPr>
        <w:t xml:space="preserve"> ITMS 2014+ kód projektu 312041U153</w:t>
      </w:r>
      <w:r w:rsidRPr="00A41626">
        <w:rPr>
          <w:rFonts w:ascii="Times New Roman" w:hAnsi="Times New Roman"/>
          <w:sz w:val="24"/>
          <w:szCs w:val="24"/>
        </w:rPr>
        <w:t xml:space="preserve">, do ktorého sa zapojila na základe Zmluvy o spolupráci podpísanej s IA MPSVR SR na obdobie od </w:t>
      </w:r>
      <w:r w:rsidR="000C40A9" w:rsidRPr="00A41626">
        <w:rPr>
          <w:rFonts w:ascii="Times New Roman" w:hAnsi="Times New Roman"/>
          <w:sz w:val="24"/>
          <w:szCs w:val="24"/>
        </w:rPr>
        <w:t xml:space="preserve"> 01.12.</w:t>
      </w:r>
      <w:r w:rsidR="005F77E4">
        <w:rPr>
          <w:rFonts w:ascii="Times New Roman" w:hAnsi="Times New Roman"/>
          <w:sz w:val="24"/>
          <w:szCs w:val="24"/>
        </w:rPr>
        <w:t xml:space="preserve">2023 </w:t>
      </w:r>
      <w:r w:rsidRPr="00A41626">
        <w:rPr>
          <w:rFonts w:ascii="Times New Roman" w:hAnsi="Times New Roman"/>
          <w:sz w:val="24"/>
          <w:szCs w:val="24"/>
        </w:rPr>
        <w:t xml:space="preserve">do </w:t>
      </w:r>
      <w:r w:rsidR="000C40A9" w:rsidRPr="00A41626">
        <w:rPr>
          <w:rFonts w:ascii="Times New Roman" w:hAnsi="Times New Roman"/>
          <w:sz w:val="24"/>
          <w:szCs w:val="24"/>
        </w:rPr>
        <w:t>31.12.2023</w:t>
      </w:r>
      <w:r w:rsidRPr="00A41626">
        <w:rPr>
          <w:rFonts w:ascii="Times New Roman" w:hAnsi="Times New Roman"/>
          <w:sz w:val="24"/>
          <w:szCs w:val="24"/>
        </w:rPr>
        <w:t xml:space="preserve">. Z prostriedkov projektu jej boli refundované finančné prostriedky na 41 opatrovateliek vo výške 750 eur na osobu, </w:t>
      </w:r>
      <w:r w:rsidRPr="00A41626">
        <w:rPr>
          <w:rFonts w:ascii="Times New Roman" w:hAnsi="Times New Roman"/>
          <w:sz w:val="24"/>
          <w:szCs w:val="24"/>
        </w:rPr>
        <w:lastRenderedPageBreak/>
        <w:t xml:space="preserve">celkom </w:t>
      </w:r>
      <w:r w:rsidR="000C40A9" w:rsidRPr="00A41626">
        <w:rPr>
          <w:rFonts w:ascii="Times New Roman" w:hAnsi="Times New Roman"/>
          <w:sz w:val="24"/>
          <w:szCs w:val="24"/>
        </w:rPr>
        <w:t>30 750 eur</w:t>
      </w:r>
      <w:r w:rsidRPr="00A41626">
        <w:rPr>
          <w:rFonts w:ascii="Times New Roman" w:hAnsi="Times New Roman"/>
          <w:sz w:val="24"/>
          <w:szCs w:val="24"/>
        </w:rPr>
        <w:t>.</w:t>
      </w:r>
    </w:p>
    <w:p w14:paraId="66F80378" w14:textId="4E275E08" w:rsidR="00612ECA" w:rsidRPr="006F3961" w:rsidRDefault="00A41626" w:rsidP="00C77120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 w:rsidRPr="006F3961">
        <w:rPr>
          <w:rFonts w:ascii="Times New Roman" w:hAnsi="Times New Roman"/>
          <w:sz w:val="24"/>
          <w:szCs w:val="24"/>
        </w:rPr>
        <w:t xml:space="preserve">Vo februári sa OSS zapojila so </w:t>
      </w:r>
      <w:r w:rsidR="000C40A9" w:rsidRPr="006F3961">
        <w:rPr>
          <w:rFonts w:ascii="Times New Roman" w:hAnsi="Times New Roman"/>
          <w:sz w:val="24"/>
          <w:szCs w:val="24"/>
        </w:rPr>
        <w:t>Národn</w:t>
      </w:r>
      <w:r w:rsidRPr="006F3961">
        <w:rPr>
          <w:rFonts w:ascii="Times New Roman" w:hAnsi="Times New Roman"/>
          <w:sz w:val="24"/>
          <w:szCs w:val="24"/>
        </w:rPr>
        <w:t>ého</w:t>
      </w:r>
      <w:r w:rsidR="000C40A9" w:rsidRPr="006F3961">
        <w:rPr>
          <w:rFonts w:ascii="Times New Roman" w:hAnsi="Times New Roman"/>
          <w:sz w:val="24"/>
          <w:szCs w:val="24"/>
        </w:rPr>
        <w:t xml:space="preserve"> projekt</w:t>
      </w:r>
      <w:r w:rsidRPr="006F3961">
        <w:rPr>
          <w:rFonts w:ascii="Times New Roman" w:hAnsi="Times New Roman"/>
          <w:sz w:val="24"/>
          <w:szCs w:val="24"/>
        </w:rPr>
        <w:t>u</w:t>
      </w:r>
      <w:r w:rsidR="000C40A9" w:rsidRPr="006F3961">
        <w:rPr>
          <w:rFonts w:ascii="Times New Roman" w:hAnsi="Times New Roman"/>
          <w:sz w:val="24"/>
          <w:szCs w:val="24"/>
        </w:rPr>
        <w:t xml:space="preserve"> Podpora sociálneho začleňovania pre vybrané skupiny osôb so zdravotným postihnutím ITMS 2014+ kód projektu 312041BGD8</w:t>
      </w:r>
      <w:r w:rsidR="006F3961" w:rsidRPr="006F3961">
        <w:rPr>
          <w:rFonts w:ascii="Times New Roman" w:hAnsi="Times New Roman"/>
          <w:sz w:val="24"/>
          <w:szCs w:val="24"/>
        </w:rPr>
        <w:t xml:space="preserve"> podpísaním zmluvy o spolupráci s MPSVR SR </w:t>
      </w:r>
      <w:r w:rsidR="005E64E9">
        <w:rPr>
          <w:rFonts w:ascii="Times New Roman" w:hAnsi="Times New Roman"/>
          <w:sz w:val="24"/>
          <w:szCs w:val="24"/>
        </w:rPr>
        <w:t>na</w:t>
      </w:r>
      <w:r w:rsidR="006F3961" w:rsidRPr="006F3961">
        <w:rPr>
          <w:rFonts w:ascii="Times New Roman" w:hAnsi="Times New Roman"/>
          <w:sz w:val="24"/>
          <w:szCs w:val="24"/>
        </w:rPr>
        <w:t> obdob</w:t>
      </w:r>
      <w:r w:rsidR="005E64E9">
        <w:rPr>
          <w:rFonts w:ascii="Times New Roman" w:hAnsi="Times New Roman"/>
          <w:sz w:val="24"/>
          <w:szCs w:val="24"/>
        </w:rPr>
        <w:t>ie</w:t>
      </w:r>
      <w:r w:rsidR="006F3961" w:rsidRPr="006F3961">
        <w:rPr>
          <w:rFonts w:ascii="Times New Roman" w:hAnsi="Times New Roman"/>
          <w:sz w:val="24"/>
          <w:szCs w:val="24"/>
        </w:rPr>
        <w:t xml:space="preserve"> od</w:t>
      </w:r>
      <w:r w:rsidR="000C40A9" w:rsidRPr="006F3961">
        <w:rPr>
          <w:rFonts w:ascii="Times New Roman" w:hAnsi="Times New Roman"/>
          <w:sz w:val="24"/>
          <w:szCs w:val="24"/>
        </w:rPr>
        <w:t xml:space="preserve"> 06.02.</w:t>
      </w:r>
      <w:r w:rsidR="005E64E9">
        <w:rPr>
          <w:rFonts w:ascii="Times New Roman" w:hAnsi="Times New Roman"/>
          <w:sz w:val="24"/>
          <w:szCs w:val="24"/>
        </w:rPr>
        <w:t>2023</w:t>
      </w:r>
      <w:r w:rsidR="000C40A9" w:rsidRPr="006F3961">
        <w:rPr>
          <w:rFonts w:ascii="Times New Roman" w:hAnsi="Times New Roman"/>
          <w:sz w:val="24"/>
          <w:szCs w:val="24"/>
        </w:rPr>
        <w:t xml:space="preserve"> do 30.09.2023</w:t>
      </w:r>
      <w:r w:rsidR="006F3961" w:rsidRPr="006F3961">
        <w:rPr>
          <w:rFonts w:ascii="Times New Roman" w:hAnsi="Times New Roman"/>
          <w:sz w:val="24"/>
          <w:szCs w:val="24"/>
        </w:rPr>
        <w:t>. Predmetom zmluvy bolo vytvorenie pracovného miesta odborného zamestnanca v DSS, na ktoré bol poskytnutý transfer v objeme</w:t>
      </w:r>
      <w:r w:rsidR="000C40A9" w:rsidRPr="006F3961">
        <w:rPr>
          <w:rFonts w:ascii="Times New Roman" w:hAnsi="Times New Roman"/>
          <w:sz w:val="24"/>
          <w:szCs w:val="24"/>
        </w:rPr>
        <w:t xml:space="preserve"> </w:t>
      </w:r>
      <w:r w:rsidR="00612ECA" w:rsidRPr="006F3961">
        <w:rPr>
          <w:rFonts w:ascii="Times New Roman" w:hAnsi="Times New Roman"/>
          <w:sz w:val="24"/>
          <w:szCs w:val="24"/>
        </w:rPr>
        <w:t xml:space="preserve">13 035,18 eur </w:t>
      </w:r>
      <w:r w:rsidR="006F3961" w:rsidRPr="006F3961">
        <w:rPr>
          <w:rFonts w:ascii="Times New Roman" w:hAnsi="Times New Roman"/>
          <w:sz w:val="24"/>
          <w:szCs w:val="24"/>
        </w:rPr>
        <w:t>na plat odborného zamestnanca. Účelom projektu bola podpora začleňovania prijímateľov sociálnych služieb s PAS a mentálnym postihnutím prostredníctvom rozvoja odborných činností a metód práce</w:t>
      </w:r>
      <w:r w:rsidR="005E64E9">
        <w:rPr>
          <w:rFonts w:ascii="Times New Roman" w:hAnsi="Times New Roman"/>
          <w:sz w:val="24"/>
          <w:szCs w:val="24"/>
        </w:rPr>
        <w:t xml:space="preserve"> s odbornou pomocou mentora</w:t>
      </w:r>
      <w:r w:rsidR="006F3961" w:rsidRPr="006F3961">
        <w:rPr>
          <w:rFonts w:ascii="Times New Roman" w:hAnsi="Times New Roman"/>
          <w:sz w:val="24"/>
          <w:szCs w:val="24"/>
        </w:rPr>
        <w:t>.</w:t>
      </w:r>
    </w:p>
    <w:p w14:paraId="0F7DB9AD" w14:textId="43C16C84" w:rsidR="00706526" w:rsidRPr="00714D68" w:rsidRDefault="006F3961" w:rsidP="00714D68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základe Dohody o poskytnutí FP pre zariadenia starostlivosti o deti do troch rokov veku dieťaťa (</w:t>
      </w:r>
      <w:r w:rsidRPr="00714D68">
        <w:rPr>
          <w:rFonts w:ascii="Times New Roman" w:hAnsi="Times New Roman"/>
          <w:sz w:val="24"/>
          <w:szCs w:val="24"/>
        </w:rPr>
        <w:t xml:space="preserve">detské jasle) sa OSS v roku 2022 zapojila do </w:t>
      </w:r>
      <w:r w:rsidR="00A41626" w:rsidRPr="00714D68">
        <w:rPr>
          <w:rFonts w:ascii="Times New Roman" w:hAnsi="Times New Roman"/>
          <w:sz w:val="24"/>
          <w:szCs w:val="24"/>
        </w:rPr>
        <w:t>Národn</w:t>
      </w:r>
      <w:r w:rsidRPr="00714D68">
        <w:rPr>
          <w:rFonts w:ascii="Times New Roman" w:hAnsi="Times New Roman"/>
          <w:sz w:val="24"/>
          <w:szCs w:val="24"/>
        </w:rPr>
        <w:t>ého</w:t>
      </w:r>
      <w:r w:rsidR="00A41626" w:rsidRPr="00714D68">
        <w:rPr>
          <w:rFonts w:ascii="Times New Roman" w:hAnsi="Times New Roman"/>
          <w:sz w:val="24"/>
          <w:szCs w:val="24"/>
        </w:rPr>
        <w:t xml:space="preserve"> projekt Podpora zariadení starostlivosti o deti do troch rokov veku dieťaťa ITMS 2014+ kód projektu 312031CFB4</w:t>
      </w:r>
      <w:r w:rsidRPr="00714D68">
        <w:rPr>
          <w:rFonts w:ascii="Times New Roman" w:hAnsi="Times New Roman"/>
          <w:sz w:val="24"/>
          <w:szCs w:val="24"/>
        </w:rPr>
        <w:t xml:space="preserve">, ktorý administrovalo Ústredie práce a sociálnych vecí. </w:t>
      </w:r>
      <w:r w:rsidR="00A41626" w:rsidRPr="00714D68">
        <w:rPr>
          <w:rFonts w:ascii="Times New Roman" w:hAnsi="Times New Roman"/>
          <w:sz w:val="24"/>
          <w:szCs w:val="24"/>
        </w:rPr>
        <w:t xml:space="preserve"> </w:t>
      </w:r>
      <w:r w:rsidRPr="00714D68">
        <w:rPr>
          <w:rFonts w:ascii="Times New Roman" w:hAnsi="Times New Roman"/>
          <w:sz w:val="24"/>
          <w:szCs w:val="24"/>
        </w:rPr>
        <w:t xml:space="preserve">Predmetom dohody bola refundácia finančných prostriedkov vynaložených na nákup pomôcok a hračiek pre deti. V roku 2023 obstarala OSS </w:t>
      </w:r>
      <w:r w:rsidR="00714D68" w:rsidRPr="00714D68">
        <w:rPr>
          <w:rFonts w:ascii="Times New Roman" w:hAnsi="Times New Roman"/>
          <w:sz w:val="24"/>
          <w:szCs w:val="24"/>
        </w:rPr>
        <w:t>pomôcky a hračky pre deti v detských jasliach za</w:t>
      </w:r>
      <w:r w:rsidRPr="00714D68">
        <w:rPr>
          <w:rFonts w:ascii="Times New Roman" w:hAnsi="Times New Roman"/>
          <w:sz w:val="24"/>
          <w:szCs w:val="24"/>
        </w:rPr>
        <w:t xml:space="preserve"> </w:t>
      </w:r>
      <w:r w:rsidR="00A41626" w:rsidRPr="00714D68">
        <w:rPr>
          <w:rFonts w:ascii="Times New Roman" w:hAnsi="Times New Roman"/>
          <w:sz w:val="24"/>
          <w:szCs w:val="24"/>
        </w:rPr>
        <w:t>4 959,27 eur</w:t>
      </w:r>
      <w:r w:rsidR="00714D68" w:rsidRPr="00714D68">
        <w:rPr>
          <w:rFonts w:ascii="Times New Roman" w:hAnsi="Times New Roman"/>
          <w:sz w:val="24"/>
          <w:szCs w:val="24"/>
        </w:rPr>
        <w:t>, ktoré jej boli v plnej výške refundované.</w:t>
      </w:r>
      <w:r w:rsidR="00A41626" w:rsidRPr="00714D68">
        <w:rPr>
          <w:rFonts w:ascii="Times New Roman" w:hAnsi="Times New Roman"/>
          <w:sz w:val="24"/>
          <w:szCs w:val="24"/>
        </w:rPr>
        <w:t xml:space="preserve"> </w:t>
      </w:r>
    </w:p>
    <w:p w14:paraId="4AE95CAB" w14:textId="0C41F279" w:rsidR="006B16B9" w:rsidRDefault="006B16B9" w:rsidP="006B16B9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žiadostí, ktoré za zriadených verejných poskytovateľov podalo mesto Šaľa na MPSVR SR získala OSS na stabilizáciu  sociálnych pracovníkov, zdravotníckych zamestnancov a opatrovateliek stabilizačný príspevok vo výške 92 400 eur pre 43 zamestnancov, </w:t>
      </w:r>
      <w:r w:rsidR="005E64E9">
        <w:rPr>
          <w:rFonts w:ascii="Times New Roman" w:hAnsi="Times New Roman"/>
          <w:sz w:val="24"/>
          <w:szCs w:val="24"/>
        </w:rPr>
        <w:t xml:space="preserve">ktorí oň požiadali a </w:t>
      </w:r>
      <w:r>
        <w:rPr>
          <w:rFonts w:ascii="Times New Roman" w:hAnsi="Times New Roman"/>
          <w:sz w:val="24"/>
          <w:szCs w:val="24"/>
        </w:rPr>
        <w:t xml:space="preserve">ktorý bol zamestnancom </w:t>
      </w:r>
      <w:r w:rsidR="005E64E9">
        <w:rPr>
          <w:rFonts w:ascii="Times New Roman" w:hAnsi="Times New Roman"/>
          <w:sz w:val="24"/>
          <w:szCs w:val="24"/>
        </w:rPr>
        <w:t xml:space="preserve">poukázaný </w:t>
      </w:r>
      <w:r>
        <w:rPr>
          <w:rFonts w:ascii="Times New Roman" w:hAnsi="Times New Roman"/>
          <w:sz w:val="24"/>
          <w:szCs w:val="24"/>
        </w:rPr>
        <w:t xml:space="preserve">vo výplate za február 2023. </w:t>
      </w:r>
    </w:p>
    <w:p w14:paraId="5F72AE60" w14:textId="77777777" w:rsidR="006B16B9" w:rsidRDefault="006B16B9" w:rsidP="006B16B9">
      <w:pPr>
        <w:pStyle w:val="Zkladntex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základe žiadosti podanej OSS v decembri 2022 poukázalo MPSVR SR infekčný príspevok pre zamestnancov Krízového centra, kde sa vyskytlo ochorenie COVID-19, vo výške 405 eur na zamestnanca vrátane odvodov. Poukázaný infekčný príspevok v úhrnnej výške 3 645 eur bol vyplatený zamestnancom a príslušné odvody poukázané poisťovniam. Vyplatenie príspevkov bolo riadne vyúčtované poskytovateľovi.</w:t>
      </w:r>
    </w:p>
    <w:p w14:paraId="7DD3AB80" w14:textId="74EDEC80" w:rsidR="0090499F" w:rsidRPr="001142AA" w:rsidRDefault="0090499F" w:rsidP="008D0BB9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Za </w:t>
      </w:r>
      <w:r w:rsidR="008F45BB">
        <w:rPr>
          <w:rFonts w:ascii="Times New Roman" w:hAnsi="Times New Roman"/>
          <w:szCs w:val="24"/>
        </w:rPr>
        <w:t xml:space="preserve">účtovné obdobie </w:t>
      </w:r>
      <w:r w:rsidR="00086624">
        <w:rPr>
          <w:rFonts w:ascii="Times New Roman" w:hAnsi="Times New Roman"/>
          <w:szCs w:val="24"/>
        </w:rPr>
        <w:t>2023</w:t>
      </w:r>
      <w:r w:rsidRPr="001142AA">
        <w:rPr>
          <w:rFonts w:ascii="Times New Roman" w:hAnsi="Times New Roman"/>
          <w:szCs w:val="24"/>
        </w:rPr>
        <w:t xml:space="preserve"> dosiahla organizácia celko</w:t>
      </w:r>
      <w:r w:rsidR="0038585C">
        <w:rPr>
          <w:rFonts w:ascii="Times New Roman" w:hAnsi="Times New Roman"/>
          <w:szCs w:val="24"/>
        </w:rPr>
        <w:t>m</w:t>
      </w:r>
      <w:r w:rsidRPr="001142AA">
        <w:rPr>
          <w:rFonts w:ascii="Times New Roman" w:hAnsi="Times New Roman"/>
          <w:szCs w:val="24"/>
        </w:rPr>
        <w:t xml:space="preserve"> </w:t>
      </w:r>
      <w:r w:rsidR="00C77120">
        <w:rPr>
          <w:rFonts w:ascii="Times New Roman" w:hAnsi="Times New Roman"/>
          <w:szCs w:val="24"/>
        </w:rPr>
        <w:t>výnos</w:t>
      </w:r>
      <w:r w:rsidR="00067E0B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vo výške </w:t>
      </w:r>
      <w:r w:rsidR="00DB3707">
        <w:rPr>
          <w:rFonts w:ascii="Times New Roman" w:hAnsi="Times New Roman"/>
          <w:szCs w:val="24"/>
        </w:rPr>
        <w:t>1</w:t>
      </w:r>
      <w:r w:rsidR="00612ECA">
        <w:rPr>
          <w:rFonts w:ascii="Times New Roman" w:hAnsi="Times New Roman"/>
          <w:szCs w:val="24"/>
        </w:rPr>
        <w:t> 627 160</w:t>
      </w:r>
      <w:r w:rsidRPr="001142AA">
        <w:rPr>
          <w:rFonts w:ascii="Times New Roman" w:hAnsi="Times New Roman"/>
          <w:szCs w:val="24"/>
        </w:rPr>
        <w:t>,</w:t>
      </w:r>
      <w:r w:rsidR="00612ECA">
        <w:rPr>
          <w:rFonts w:ascii="Times New Roman" w:hAnsi="Times New Roman"/>
          <w:szCs w:val="24"/>
        </w:rPr>
        <w:t>84</w:t>
      </w:r>
      <w:r w:rsidRPr="001142AA">
        <w:rPr>
          <w:rFonts w:ascii="Times New Roman" w:hAnsi="Times New Roman"/>
          <w:szCs w:val="24"/>
        </w:rPr>
        <w:t xml:space="preserve"> eur, čim splnila predpokladaný rozpočet </w:t>
      </w:r>
      <w:r w:rsidRPr="00714D68">
        <w:rPr>
          <w:rFonts w:ascii="Times New Roman" w:hAnsi="Times New Roman"/>
          <w:szCs w:val="24"/>
        </w:rPr>
        <w:t xml:space="preserve">na </w:t>
      </w:r>
      <w:r w:rsidR="00714D68" w:rsidRPr="00714D68">
        <w:rPr>
          <w:rFonts w:ascii="Times New Roman" w:hAnsi="Times New Roman"/>
          <w:szCs w:val="24"/>
        </w:rPr>
        <w:t>99</w:t>
      </w:r>
      <w:r w:rsidR="00706526" w:rsidRPr="00714D68">
        <w:rPr>
          <w:rFonts w:ascii="Times New Roman" w:hAnsi="Times New Roman"/>
          <w:szCs w:val="24"/>
        </w:rPr>
        <w:t>,</w:t>
      </w:r>
      <w:r w:rsidR="00714D68" w:rsidRPr="00714D68">
        <w:rPr>
          <w:rFonts w:ascii="Times New Roman" w:hAnsi="Times New Roman"/>
          <w:szCs w:val="24"/>
        </w:rPr>
        <w:t>4</w:t>
      </w:r>
      <w:r w:rsidR="00DB3707" w:rsidRPr="00714D68">
        <w:rPr>
          <w:rFonts w:ascii="Times New Roman" w:hAnsi="Times New Roman"/>
          <w:szCs w:val="24"/>
        </w:rPr>
        <w:t xml:space="preserve"> </w:t>
      </w:r>
      <w:r w:rsidRPr="00714D68">
        <w:rPr>
          <w:rFonts w:ascii="Times New Roman" w:hAnsi="Times New Roman"/>
          <w:szCs w:val="24"/>
        </w:rPr>
        <w:t xml:space="preserve">%. </w:t>
      </w:r>
      <w:r w:rsidRPr="001142AA">
        <w:rPr>
          <w:rFonts w:ascii="Times New Roman" w:hAnsi="Times New Roman"/>
          <w:szCs w:val="24"/>
        </w:rPr>
        <w:t xml:space="preserve">Prehľad druhového zloženia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poskytuje tabuľka č. 1 </w:t>
      </w:r>
      <w:r w:rsidR="008052CE">
        <w:rPr>
          <w:rFonts w:ascii="Times New Roman" w:hAnsi="Times New Roman"/>
          <w:szCs w:val="24"/>
        </w:rPr>
        <w:t xml:space="preserve">(výsledovka hospodárenia) </w:t>
      </w:r>
      <w:r w:rsidRPr="001142AA">
        <w:rPr>
          <w:rFonts w:ascii="Times New Roman" w:hAnsi="Times New Roman"/>
          <w:szCs w:val="24"/>
        </w:rPr>
        <w:t xml:space="preserve">v tabuľkovej časti a podiel jednotlivých zariadení OSS na dosiahnutých </w:t>
      </w:r>
      <w:r w:rsidR="00FE6395">
        <w:rPr>
          <w:rFonts w:ascii="Times New Roman" w:hAnsi="Times New Roman"/>
          <w:szCs w:val="24"/>
        </w:rPr>
        <w:t>výnos</w:t>
      </w:r>
      <w:r w:rsidRPr="001142AA">
        <w:rPr>
          <w:rFonts w:ascii="Times New Roman" w:hAnsi="Times New Roman"/>
          <w:szCs w:val="24"/>
        </w:rPr>
        <w:t xml:space="preserve">och je vyčíslený v tabuľke č. </w:t>
      </w:r>
      <w:r w:rsidR="00F13A2F">
        <w:rPr>
          <w:rFonts w:ascii="Times New Roman" w:hAnsi="Times New Roman"/>
          <w:szCs w:val="24"/>
        </w:rPr>
        <w:t>3</w:t>
      </w:r>
      <w:r w:rsidR="00FE6395">
        <w:rPr>
          <w:rFonts w:ascii="Times New Roman" w:hAnsi="Times New Roman"/>
          <w:szCs w:val="24"/>
        </w:rPr>
        <w:t>.</w:t>
      </w:r>
      <w:r w:rsidR="00F13A2F">
        <w:rPr>
          <w:rFonts w:ascii="Times New Roman" w:hAnsi="Times New Roman"/>
          <w:szCs w:val="24"/>
        </w:rPr>
        <w:t xml:space="preserve"> </w:t>
      </w:r>
      <w:r w:rsidR="00FE6395">
        <w:rPr>
          <w:rFonts w:ascii="Times New Roman" w:hAnsi="Times New Roman"/>
          <w:szCs w:val="24"/>
        </w:rPr>
        <w:t>V</w:t>
      </w:r>
      <w:r w:rsidR="0053385F">
        <w:rPr>
          <w:rFonts w:ascii="Times New Roman" w:hAnsi="Times New Roman"/>
          <w:szCs w:val="24"/>
        </w:rPr>
        <w:t xml:space="preserve"> tabuľke č. </w:t>
      </w:r>
      <w:r w:rsidR="00D44A27">
        <w:rPr>
          <w:rFonts w:ascii="Times New Roman" w:hAnsi="Times New Roman"/>
          <w:szCs w:val="24"/>
        </w:rPr>
        <w:t>9</w:t>
      </w:r>
      <w:r w:rsidR="00F13A2F">
        <w:rPr>
          <w:rFonts w:ascii="Times New Roman" w:hAnsi="Times New Roman"/>
          <w:szCs w:val="24"/>
        </w:rPr>
        <w:t xml:space="preserve"> sú vyčíslené zdroje krytia nákladov jednotlivých stredísk</w:t>
      </w:r>
      <w:r w:rsidRPr="001142AA">
        <w:rPr>
          <w:rFonts w:ascii="Times New Roman" w:hAnsi="Times New Roman"/>
          <w:szCs w:val="24"/>
        </w:rPr>
        <w:t>.</w:t>
      </w:r>
      <w:r w:rsidR="00C46BDE">
        <w:rPr>
          <w:rFonts w:ascii="Times New Roman" w:hAnsi="Times New Roman"/>
          <w:szCs w:val="24"/>
        </w:rPr>
        <w:t xml:space="preserve"> Zúčtovanie poskytnutého príspevku z programového rozpočtu mesta pre OSS na rok </w:t>
      </w:r>
      <w:r w:rsidR="00086624">
        <w:rPr>
          <w:rFonts w:ascii="Times New Roman" w:hAnsi="Times New Roman"/>
          <w:szCs w:val="24"/>
        </w:rPr>
        <w:t>2023</w:t>
      </w:r>
      <w:r w:rsidR="00C46BDE">
        <w:rPr>
          <w:rFonts w:ascii="Times New Roman" w:hAnsi="Times New Roman"/>
          <w:szCs w:val="24"/>
        </w:rPr>
        <w:t xml:space="preserve"> je vyčíslené v tabuľke č </w:t>
      </w:r>
      <w:r w:rsidR="00204D1B">
        <w:rPr>
          <w:rFonts w:ascii="Times New Roman" w:hAnsi="Times New Roman"/>
          <w:szCs w:val="24"/>
        </w:rPr>
        <w:t>7</w:t>
      </w:r>
      <w:r w:rsidR="00C46BDE">
        <w:rPr>
          <w:rFonts w:ascii="Times New Roman" w:hAnsi="Times New Roman"/>
          <w:szCs w:val="24"/>
        </w:rPr>
        <w:t>.</w:t>
      </w:r>
      <w:r w:rsidRPr="001142AA">
        <w:rPr>
          <w:rFonts w:ascii="Times New Roman" w:hAnsi="Times New Roman"/>
          <w:szCs w:val="24"/>
        </w:rPr>
        <w:t xml:space="preserve"> </w:t>
      </w:r>
    </w:p>
    <w:p w14:paraId="3C67490F" w14:textId="77777777" w:rsidR="0090499F" w:rsidRPr="001142AA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S ohľadom na výšku rozpočtovaných </w:t>
      </w:r>
      <w:r w:rsidR="008D1E86">
        <w:rPr>
          <w:rFonts w:ascii="Times New Roman" w:hAnsi="Times New Roman"/>
          <w:szCs w:val="24"/>
        </w:rPr>
        <w:t>výnosov</w:t>
      </w:r>
      <w:r w:rsidRPr="001142AA">
        <w:rPr>
          <w:rFonts w:ascii="Times New Roman" w:hAnsi="Times New Roman"/>
          <w:szCs w:val="24"/>
        </w:rPr>
        <w:t xml:space="preserve"> pre jednotlivé </w:t>
      </w:r>
      <w:r w:rsidR="009D54D8">
        <w:rPr>
          <w:rFonts w:ascii="Times New Roman" w:hAnsi="Times New Roman"/>
          <w:szCs w:val="24"/>
        </w:rPr>
        <w:t xml:space="preserve">zariadenia či nákladové </w:t>
      </w:r>
      <w:r w:rsidRPr="001142AA">
        <w:rPr>
          <w:rFonts w:ascii="Times New Roman" w:hAnsi="Times New Roman"/>
          <w:szCs w:val="24"/>
        </w:rPr>
        <w:t xml:space="preserve">strediská možno </w:t>
      </w:r>
      <w:r w:rsidR="00C35CE1">
        <w:rPr>
          <w:rFonts w:ascii="Times New Roman" w:hAnsi="Times New Roman"/>
          <w:szCs w:val="24"/>
        </w:rPr>
        <w:t>bolo ich</w:t>
      </w:r>
      <w:r w:rsidRPr="001142AA">
        <w:rPr>
          <w:rFonts w:ascii="Times New Roman" w:hAnsi="Times New Roman"/>
          <w:szCs w:val="24"/>
        </w:rPr>
        <w:t xml:space="preserve"> plnenie v hodnotenom období vyrovnané </w:t>
      </w:r>
      <w:r w:rsidR="00C35CE1">
        <w:rPr>
          <w:rFonts w:ascii="Times New Roman" w:hAnsi="Times New Roman"/>
          <w:szCs w:val="24"/>
        </w:rPr>
        <w:t>a všetky splnili</w:t>
      </w:r>
      <w:r w:rsidRPr="001142AA">
        <w:rPr>
          <w:rFonts w:ascii="Times New Roman" w:hAnsi="Times New Roman"/>
          <w:szCs w:val="24"/>
        </w:rPr>
        <w:t xml:space="preserve"> plánovaných </w:t>
      </w:r>
      <w:r w:rsidR="00C35CE1">
        <w:rPr>
          <w:rFonts w:ascii="Times New Roman" w:hAnsi="Times New Roman"/>
          <w:szCs w:val="24"/>
        </w:rPr>
        <w:t xml:space="preserve">ukazovatele </w:t>
      </w:r>
      <w:r w:rsidRPr="001142AA">
        <w:rPr>
          <w:rFonts w:ascii="Times New Roman" w:hAnsi="Times New Roman"/>
          <w:szCs w:val="24"/>
        </w:rPr>
        <w:t xml:space="preserve">vlastných </w:t>
      </w:r>
      <w:r w:rsidR="008D1E86">
        <w:rPr>
          <w:rFonts w:ascii="Times New Roman" w:hAnsi="Times New Roman"/>
          <w:szCs w:val="24"/>
        </w:rPr>
        <w:t>výnosov</w:t>
      </w:r>
      <w:r w:rsidR="00B705BB">
        <w:rPr>
          <w:rFonts w:ascii="Times New Roman" w:hAnsi="Times New Roman"/>
          <w:szCs w:val="24"/>
        </w:rPr>
        <w:t>.</w:t>
      </w:r>
      <w:r w:rsidR="008D0BB9">
        <w:rPr>
          <w:rFonts w:ascii="Times New Roman" w:hAnsi="Times New Roman"/>
          <w:szCs w:val="24"/>
        </w:rPr>
        <w:t xml:space="preserve"> </w:t>
      </w:r>
    </w:p>
    <w:p w14:paraId="616A8C27" w14:textId="77777777" w:rsidR="004A254C" w:rsidRDefault="0090499F" w:rsidP="003012A4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Finančné zdroje kryjúce prevádzku zariadení OSS bližšie ilustruje nasledujúci graf:</w:t>
      </w:r>
    </w:p>
    <w:p w14:paraId="4F8FADDA" w14:textId="77777777" w:rsidR="00D459CC" w:rsidRPr="00D459CC" w:rsidRDefault="00D459CC" w:rsidP="003012A4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p w14:paraId="560D5D6F" w14:textId="77777777" w:rsidR="0090499F" w:rsidRPr="006C145E" w:rsidRDefault="0090499F" w:rsidP="0090499F">
      <w:pPr>
        <w:widowControl w:val="0"/>
        <w:tabs>
          <w:tab w:val="left" w:pos="4111"/>
        </w:tabs>
        <w:jc w:val="both"/>
        <w:rPr>
          <w:snapToGrid w:val="0"/>
          <w:lang w:eastAsia="sk-SK"/>
        </w:rPr>
      </w:pPr>
      <w:r>
        <w:rPr>
          <w:noProof/>
          <w:sz w:val="24"/>
          <w:lang w:eastAsia="sk-SK"/>
        </w:rPr>
        <w:drawing>
          <wp:inline distT="0" distB="0" distL="0" distR="0" wp14:anchorId="7A6E6140" wp14:editId="20E5AF87">
            <wp:extent cx="6027420" cy="2139950"/>
            <wp:effectExtent l="0" t="0" r="11430" b="12700"/>
            <wp:docPr id="7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8EF9827" w14:textId="77777777" w:rsidR="0090499F" w:rsidRPr="001142AA" w:rsidRDefault="0090499F" w:rsidP="0090499F">
      <w:pPr>
        <w:widowControl w:val="0"/>
        <w:tabs>
          <w:tab w:val="left" w:pos="4111"/>
        </w:tabs>
        <w:jc w:val="both"/>
        <w:rPr>
          <w:b/>
          <w:sz w:val="24"/>
          <w:szCs w:val="24"/>
        </w:rPr>
      </w:pPr>
      <w:r w:rsidRPr="004C44EB">
        <w:rPr>
          <w:b/>
          <w:sz w:val="22"/>
        </w:rPr>
        <w:lastRenderedPageBreak/>
        <w:t>1.2.</w:t>
      </w:r>
      <w:r w:rsidRPr="00706526">
        <w:rPr>
          <w:b/>
          <w:color w:val="FF0000"/>
          <w:sz w:val="22"/>
        </w:rPr>
        <w:t xml:space="preserve"> </w:t>
      </w:r>
      <w:r w:rsidRPr="007A039C">
        <w:rPr>
          <w:b/>
          <w:sz w:val="24"/>
          <w:szCs w:val="24"/>
        </w:rPr>
        <w:t xml:space="preserve">Rozbor </w:t>
      </w:r>
      <w:r w:rsidR="001B34C0" w:rsidRPr="007A039C">
        <w:rPr>
          <w:b/>
          <w:sz w:val="24"/>
          <w:szCs w:val="24"/>
        </w:rPr>
        <w:t xml:space="preserve">nákladov </w:t>
      </w:r>
      <w:r w:rsidRPr="007A039C">
        <w:rPr>
          <w:b/>
          <w:sz w:val="24"/>
          <w:szCs w:val="24"/>
        </w:rPr>
        <w:t>podľa druhového členenia</w:t>
      </w:r>
    </w:p>
    <w:p w14:paraId="2AACF818" w14:textId="77777777" w:rsidR="001F7519" w:rsidRPr="001142AA" w:rsidRDefault="001F7519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48B68816" w14:textId="5965206C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Celkové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na prevádzku v roku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činili </w:t>
      </w:r>
      <w:r w:rsidR="00DC0FAE">
        <w:rPr>
          <w:snapToGrid w:val="0"/>
          <w:sz w:val="24"/>
          <w:szCs w:val="24"/>
          <w:lang w:eastAsia="sk-SK"/>
        </w:rPr>
        <w:t>1</w:t>
      </w:r>
      <w:r w:rsidR="00714D68">
        <w:rPr>
          <w:snapToGrid w:val="0"/>
          <w:sz w:val="24"/>
          <w:szCs w:val="24"/>
          <w:lang w:eastAsia="sk-SK"/>
        </w:rPr>
        <w:t> 633 532</w:t>
      </w:r>
      <w:r w:rsidR="00DC0FAE">
        <w:rPr>
          <w:snapToGrid w:val="0"/>
          <w:sz w:val="24"/>
          <w:szCs w:val="24"/>
          <w:lang w:eastAsia="sk-SK"/>
        </w:rPr>
        <w:t>,</w:t>
      </w:r>
      <w:r w:rsidR="00714D68">
        <w:rPr>
          <w:snapToGrid w:val="0"/>
          <w:sz w:val="24"/>
          <w:szCs w:val="24"/>
          <w:lang w:eastAsia="sk-SK"/>
        </w:rPr>
        <w:t>79</w:t>
      </w:r>
      <w:r w:rsidR="00DC0FA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čo predstavuje plnenie rozpočtu vo výške </w:t>
      </w:r>
      <w:r w:rsidR="000A740A">
        <w:rPr>
          <w:snapToGrid w:val="0"/>
          <w:sz w:val="24"/>
          <w:szCs w:val="24"/>
          <w:lang w:eastAsia="sk-SK"/>
        </w:rPr>
        <w:t>1</w:t>
      </w:r>
      <w:r w:rsidR="00714D68">
        <w:rPr>
          <w:snapToGrid w:val="0"/>
          <w:sz w:val="24"/>
          <w:szCs w:val="24"/>
          <w:lang w:eastAsia="sk-SK"/>
        </w:rPr>
        <w:t> 636 2</w:t>
      </w:r>
      <w:r w:rsidRPr="001142AA">
        <w:rPr>
          <w:snapToGrid w:val="0"/>
          <w:sz w:val="24"/>
          <w:szCs w:val="24"/>
          <w:lang w:eastAsia="sk-SK"/>
        </w:rPr>
        <w:t xml:space="preserve">00 eur na </w:t>
      </w:r>
      <w:r w:rsidR="007A73D7">
        <w:rPr>
          <w:snapToGrid w:val="0"/>
          <w:sz w:val="24"/>
          <w:szCs w:val="24"/>
          <w:lang w:eastAsia="sk-SK"/>
        </w:rPr>
        <w:t xml:space="preserve"> 99</w:t>
      </w:r>
      <w:r w:rsidR="000A740A">
        <w:rPr>
          <w:snapToGrid w:val="0"/>
          <w:sz w:val="24"/>
          <w:szCs w:val="24"/>
          <w:lang w:eastAsia="sk-SK"/>
        </w:rPr>
        <w:t>,</w:t>
      </w:r>
      <w:r w:rsidR="00714D68">
        <w:rPr>
          <w:snapToGrid w:val="0"/>
          <w:sz w:val="24"/>
          <w:szCs w:val="24"/>
          <w:lang w:eastAsia="sk-SK"/>
        </w:rPr>
        <w:t>8</w:t>
      </w:r>
      <w:r w:rsidR="000A740A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%. Čerpanie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F13A2F">
        <w:rPr>
          <w:snapToGrid w:val="0"/>
          <w:sz w:val="24"/>
          <w:szCs w:val="24"/>
          <w:lang w:eastAsia="sk-SK"/>
        </w:rPr>
        <w:t xml:space="preserve"> jednotlivých druhov</w:t>
      </w:r>
      <w:r w:rsidR="001B34C0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možno označiť </w:t>
      </w:r>
      <w:r w:rsidR="00F13A2F">
        <w:rPr>
          <w:snapToGrid w:val="0"/>
          <w:sz w:val="24"/>
          <w:szCs w:val="24"/>
          <w:lang w:eastAsia="sk-SK"/>
        </w:rPr>
        <w:t xml:space="preserve">ako </w:t>
      </w:r>
      <w:r w:rsidR="00B70497">
        <w:rPr>
          <w:snapToGrid w:val="0"/>
          <w:sz w:val="24"/>
          <w:szCs w:val="24"/>
          <w:lang w:eastAsia="sk-SK"/>
        </w:rPr>
        <w:t>rovnomerné</w:t>
      </w:r>
      <w:r w:rsidRPr="001142AA">
        <w:rPr>
          <w:snapToGrid w:val="0"/>
          <w:sz w:val="24"/>
          <w:szCs w:val="24"/>
          <w:lang w:eastAsia="sk-SK"/>
        </w:rPr>
        <w:t>.</w:t>
      </w:r>
      <w:r w:rsidR="00DD1A18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Z hľadiska druhového členenia boli mierne prekročené len </w:t>
      </w:r>
      <w:r w:rsidR="00DC0FAE">
        <w:rPr>
          <w:snapToGrid w:val="0"/>
          <w:sz w:val="24"/>
          <w:szCs w:val="24"/>
          <w:lang w:eastAsia="sk-SK"/>
        </w:rPr>
        <w:t>náklady</w:t>
      </w:r>
      <w:r w:rsidR="007A73D7">
        <w:rPr>
          <w:snapToGrid w:val="0"/>
          <w:sz w:val="24"/>
          <w:szCs w:val="24"/>
          <w:lang w:eastAsia="sk-SK"/>
        </w:rPr>
        <w:t xml:space="preserve"> na </w:t>
      </w:r>
      <w:r w:rsidR="008D6AE3">
        <w:rPr>
          <w:snapToGrid w:val="0"/>
          <w:sz w:val="24"/>
          <w:szCs w:val="24"/>
          <w:lang w:eastAsia="sk-SK"/>
        </w:rPr>
        <w:t xml:space="preserve">energie, cestovné. </w:t>
      </w:r>
      <w:r w:rsidR="007A73D7">
        <w:rPr>
          <w:snapToGrid w:val="0"/>
          <w:sz w:val="24"/>
          <w:szCs w:val="24"/>
          <w:lang w:eastAsia="sk-SK"/>
        </w:rPr>
        <w:t>ostatné služby</w:t>
      </w:r>
      <w:r w:rsidR="008D6AE3">
        <w:rPr>
          <w:snapToGrid w:val="0"/>
          <w:sz w:val="24"/>
          <w:szCs w:val="24"/>
          <w:lang w:eastAsia="sk-SK"/>
        </w:rPr>
        <w:t xml:space="preserve"> a</w:t>
      </w:r>
      <w:r w:rsidR="007A73D7">
        <w:rPr>
          <w:snapToGrid w:val="0"/>
          <w:sz w:val="24"/>
          <w:szCs w:val="24"/>
          <w:lang w:eastAsia="sk-SK"/>
        </w:rPr>
        <w:t xml:space="preserve"> zákonné sociálne poistenie.</w:t>
      </w:r>
    </w:p>
    <w:p w14:paraId="1D8F85E4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Podrobnejšie sú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>organizácie vynaložené na prevádzkovú činnosť analyzované v účtovnom členení podľa účelu ich použitia nasledovne:</w:t>
      </w:r>
    </w:p>
    <w:p w14:paraId="261043C3" w14:textId="77777777" w:rsidR="0090499F" w:rsidRPr="00821CEB" w:rsidRDefault="0090499F" w:rsidP="00821C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72661AD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90451B3" w14:textId="77777777" w:rsidR="0090499F" w:rsidRPr="004C44EB" w:rsidRDefault="001B34C0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Spotreba materiálu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5BF334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501</w:t>
            </w:r>
          </w:p>
        </w:tc>
        <w:tc>
          <w:tcPr>
            <w:tcW w:w="1134" w:type="dxa"/>
            <w:vAlign w:val="center"/>
          </w:tcPr>
          <w:p w14:paraId="631E9F7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8D8FB1D" w14:textId="17120BFB" w:rsidR="0090499F" w:rsidRPr="00414551" w:rsidRDefault="009A562D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7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  <w:tr w:rsidR="0090499F" w:rsidRPr="004C44EB" w14:paraId="30E38B64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067DF10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488D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5516349" w14:textId="49CCBB12" w:rsidR="0090499F" w:rsidRPr="00414551" w:rsidRDefault="00C32DBC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62 84</w:t>
            </w:r>
            <w:r w:rsidR="00333D18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7E5ACB8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C3FA681" w14:textId="73D6EA0A" w:rsidR="0090499F" w:rsidRPr="00DC4387" w:rsidRDefault="00C32DBC" w:rsidP="00F73093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60 943</w:t>
            </w:r>
            <w:r w:rsidR="00240977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9A562D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</w:p>
        </w:tc>
      </w:tr>
    </w:tbl>
    <w:p w14:paraId="24673DCB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27BA4CA5" w14:textId="2AC4291E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Rozpočtované </w:t>
      </w:r>
      <w:r w:rsidR="001B34C0">
        <w:rPr>
          <w:snapToGrid w:val="0"/>
          <w:sz w:val="24"/>
          <w:szCs w:val="24"/>
          <w:lang w:eastAsia="sk-SK"/>
        </w:rPr>
        <w:t>náklady na</w:t>
      </w:r>
      <w:r w:rsidRPr="001142AA">
        <w:rPr>
          <w:snapToGrid w:val="0"/>
          <w:sz w:val="24"/>
          <w:szCs w:val="24"/>
          <w:lang w:eastAsia="sk-SK"/>
        </w:rPr>
        <w:t xml:space="preserve"> spotreb</w:t>
      </w:r>
      <w:r w:rsidR="001B34C0">
        <w:rPr>
          <w:snapToGrid w:val="0"/>
          <w:sz w:val="24"/>
          <w:szCs w:val="24"/>
          <w:lang w:eastAsia="sk-SK"/>
        </w:rPr>
        <w:t>u</w:t>
      </w:r>
      <w:r w:rsidRPr="001142AA">
        <w:rPr>
          <w:snapToGrid w:val="0"/>
          <w:sz w:val="24"/>
          <w:szCs w:val="24"/>
          <w:lang w:eastAsia="sk-SK"/>
        </w:rPr>
        <w:t xml:space="preserve"> materiálu boli čerpané na </w:t>
      </w:r>
      <w:r w:rsidR="00977D68">
        <w:rPr>
          <w:snapToGrid w:val="0"/>
          <w:sz w:val="24"/>
          <w:szCs w:val="24"/>
          <w:lang w:eastAsia="sk-SK"/>
        </w:rPr>
        <w:t>7</w:t>
      </w:r>
      <w:r w:rsidR="007A73D7">
        <w:rPr>
          <w:snapToGrid w:val="0"/>
          <w:sz w:val="24"/>
          <w:szCs w:val="24"/>
          <w:lang w:eastAsia="sk-SK"/>
        </w:rPr>
        <w:t>9</w:t>
      </w:r>
      <w:r w:rsidR="00977D68">
        <w:rPr>
          <w:snapToGrid w:val="0"/>
          <w:sz w:val="24"/>
          <w:szCs w:val="24"/>
          <w:lang w:eastAsia="sk-SK"/>
        </w:rPr>
        <w:t>,0</w:t>
      </w:r>
      <w:r w:rsidRPr="001142AA">
        <w:rPr>
          <w:snapToGrid w:val="0"/>
          <w:sz w:val="24"/>
          <w:szCs w:val="24"/>
          <w:lang w:eastAsia="sk-SK"/>
        </w:rPr>
        <w:t xml:space="preserve">  %. Najväčšiu položku v tejto skupine </w:t>
      </w:r>
      <w:r w:rsidR="00067E0B">
        <w:rPr>
          <w:snapToGrid w:val="0"/>
          <w:sz w:val="24"/>
          <w:szCs w:val="24"/>
          <w:lang w:eastAsia="sk-SK"/>
        </w:rPr>
        <w:t>výda</w:t>
      </w:r>
      <w:r w:rsidR="001B34C0">
        <w:rPr>
          <w:snapToGrid w:val="0"/>
          <w:sz w:val="24"/>
          <w:szCs w:val="24"/>
          <w:lang w:eastAsia="sk-SK"/>
        </w:rPr>
        <w:t>vk</w:t>
      </w:r>
      <w:r w:rsidR="00067E0B">
        <w:rPr>
          <w:snapToGrid w:val="0"/>
          <w:sz w:val="24"/>
          <w:szCs w:val="24"/>
          <w:lang w:eastAsia="sk-SK"/>
        </w:rPr>
        <w:t>ov</w:t>
      </w:r>
      <w:r w:rsidRPr="001142AA">
        <w:rPr>
          <w:snapToGrid w:val="0"/>
          <w:sz w:val="24"/>
          <w:szCs w:val="24"/>
          <w:lang w:eastAsia="sk-SK"/>
        </w:rPr>
        <w:t xml:space="preserve"> tvorí spotreba potravín (</w:t>
      </w:r>
      <w:r w:rsidR="00977D68">
        <w:rPr>
          <w:snapToGrid w:val="0"/>
          <w:sz w:val="24"/>
          <w:szCs w:val="24"/>
          <w:lang w:eastAsia="sk-SK"/>
        </w:rPr>
        <w:t>44</w:t>
      </w:r>
      <w:r w:rsidR="007A73D7">
        <w:rPr>
          <w:snapToGrid w:val="0"/>
          <w:sz w:val="24"/>
          <w:szCs w:val="24"/>
          <w:lang w:eastAsia="sk-SK"/>
        </w:rPr>
        <w:t> </w:t>
      </w:r>
      <w:r w:rsidR="00977D68">
        <w:rPr>
          <w:snapToGrid w:val="0"/>
          <w:sz w:val="24"/>
          <w:szCs w:val="24"/>
          <w:lang w:eastAsia="sk-SK"/>
        </w:rPr>
        <w:t>641</w:t>
      </w:r>
      <w:r w:rsidR="007A73D7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eur)</w:t>
      </w:r>
      <w:r w:rsidR="005D1ACA">
        <w:rPr>
          <w:snapToGrid w:val="0"/>
          <w:sz w:val="24"/>
          <w:szCs w:val="24"/>
          <w:lang w:eastAsia="sk-SK"/>
        </w:rPr>
        <w:t>, ktorá predstavuje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73</w:t>
      </w:r>
      <w:r w:rsidR="007A73D7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materiálových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 </w:t>
      </w:r>
    </w:p>
    <w:p w14:paraId="311B1CC0" w14:textId="32795EDD" w:rsidR="0090499F" w:rsidRPr="001142AA" w:rsidRDefault="0090499F" w:rsidP="008B0E69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Ďalšie prostriedky boli čerpané prednostne na vybavenie jednotlivých </w:t>
      </w:r>
      <w:r w:rsidR="005D1ACA">
        <w:rPr>
          <w:snapToGrid w:val="0"/>
          <w:sz w:val="24"/>
          <w:szCs w:val="24"/>
          <w:lang w:eastAsia="sk-SK"/>
        </w:rPr>
        <w:t xml:space="preserve">stredísk </w:t>
      </w:r>
      <w:r w:rsidRPr="001142AA">
        <w:rPr>
          <w:snapToGrid w:val="0"/>
          <w:sz w:val="24"/>
          <w:szCs w:val="24"/>
          <w:lang w:eastAsia="sk-SK"/>
        </w:rPr>
        <w:t xml:space="preserve">nevyhnutným zariadením, spotrebičmi a materiálom a sú zahrnuté v jednotlivých analytických podpoložkách. </w:t>
      </w:r>
      <w:r w:rsidR="00625D4D">
        <w:rPr>
          <w:snapToGrid w:val="0"/>
          <w:sz w:val="24"/>
          <w:szCs w:val="24"/>
          <w:lang w:eastAsia="sk-SK"/>
        </w:rPr>
        <w:t xml:space="preserve">Materiálové </w:t>
      </w:r>
      <w:r w:rsidR="00D26514">
        <w:rPr>
          <w:snapToGrid w:val="0"/>
          <w:sz w:val="24"/>
          <w:szCs w:val="24"/>
          <w:lang w:eastAsia="sk-SK"/>
        </w:rPr>
        <w:t>náklady</w:t>
      </w:r>
      <w:r w:rsidR="00625D4D">
        <w:rPr>
          <w:snapToGrid w:val="0"/>
          <w:sz w:val="24"/>
          <w:szCs w:val="24"/>
          <w:lang w:eastAsia="sk-SK"/>
        </w:rPr>
        <w:t xml:space="preserve"> boli vynaložené n</w:t>
      </w:r>
      <w:r w:rsidRPr="001142AA">
        <w:rPr>
          <w:snapToGrid w:val="0"/>
          <w:sz w:val="24"/>
          <w:szCs w:val="24"/>
          <w:lang w:eastAsia="sk-SK"/>
        </w:rPr>
        <w:t>a nákup interiérového vybavenia</w:t>
      </w:r>
      <w:r w:rsidR="00625D4D">
        <w:rPr>
          <w:snapToGrid w:val="0"/>
          <w:sz w:val="24"/>
          <w:szCs w:val="24"/>
          <w:lang w:eastAsia="sk-SK"/>
        </w:rPr>
        <w:t xml:space="preserve"> (</w:t>
      </w:r>
      <w:r w:rsidR="00977D68">
        <w:rPr>
          <w:snapToGrid w:val="0"/>
          <w:sz w:val="24"/>
          <w:szCs w:val="24"/>
          <w:lang w:eastAsia="sk-SK"/>
        </w:rPr>
        <w:t>2 4</w:t>
      </w:r>
      <w:r w:rsidR="007A73D7">
        <w:rPr>
          <w:snapToGrid w:val="0"/>
          <w:sz w:val="24"/>
          <w:szCs w:val="24"/>
          <w:lang w:eastAsia="sk-SK"/>
        </w:rPr>
        <w:t>3</w:t>
      </w:r>
      <w:r w:rsidR="00977D68">
        <w:rPr>
          <w:snapToGrid w:val="0"/>
          <w:sz w:val="24"/>
          <w:szCs w:val="24"/>
          <w:lang w:eastAsia="sk-SK"/>
        </w:rPr>
        <w:t>6</w:t>
      </w:r>
      <w:r w:rsidR="00625D4D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výpočtovej techniky (</w:t>
      </w:r>
      <w:r w:rsidR="00977D68">
        <w:rPr>
          <w:snapToGrid w:val="0"/>
          <w:sz w:val="24"/>
          <w:szCs w:val="24"/>
          <w:lang w:eastAsia="sk-SK"/>
        </w:rPr>
        <w:t>396</w:t>
      </w:r>
      <w:r w:rsidRPr="001142AA">
        <w:rPr>
          <w:snapToGrid w:val="0"/>
          <w:sz w:val="24"/>
          <w:szCs w:val="24"/>
          <w:lang w:eastAsia="sk-SK"/>
        </w:rPr>
        <w:t>), telekomunikačnej techniky (</w:t>
      </w:r>
      <w:r w:rsidR="00977D68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>), prevádzkových strojov, prístrojov, techniky a náradia (</w:t>
      </w:r>
      <w:r w:rsidR="00977D68">
        <w:rPr>
          <w:snapToGrid w:val="0"/>
          <w:sz w:val="24"/>
          <w:szCs w:val="24"/>
          <w:lang w:eastAsia="sk-SK"/>
        </w:rPr>
        <w:t>761</w:t>
      </w:r>
      <w:r w:rsidRPr="001142AA">
        <w:rPr>
          <w:snapToGrid w:val="0"/>
          <w:sz w:val="24"/>
          <w:szCs w:val="24"/>
          <w:lang w:eastAsia="sk-SK"/>
        </w:rPr>
        <w:t>), špeciálnych strojov, prístrojov, techniky a náradia (</w:t>
      </w:r>
      <w:r w:rsidR="001C24CD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>), všeobecného materiálu</w:t>
      </w:r>
      <w:r w:rsidR="00B70497">
        <w:rPr>
          <w:snapToGrid w:val="0"/>
          <w:sz w:val="24"/>
          <w:szCs w:val="24"/>
          <w:lang w:eastAsia="sk-SK"/>
        </w:rPr>
        <w:t xml:space="preserve"> – kancelárske potreby</w:t>
      </w:r>
      <w:r w:rsidRPr="001142AA">
        <w:rPr>
          <w:snapToGrid w:val="0"/>
          <w:sz w:val="24"/>
          <w:szCs w:val="24"/>
          <w:lang w:eastAsia="sk-SK"/>
        </w:rPr>
        <w:t xml:space="preserve"> (</w:t>
      </w:r>
      <w:r w:rsidR="007A73D7">
        <w:rPr>
          <w:snapToGrid w:val="0"/>
          <w:sz w:val="24"/>
          <w:szCs w:val="24"/>
          <w:lang w:eastAsia="sk-SK"/>
        </w:rPr>
        <w:t>82</w:t>
      </w:r>
      <w:r w:rsidR="00977D68">
        <w:rPr>
          <w:snapToGrid w:val="0"/>
          <w:sz w:val="24"/>
          <w:szCs w:val="24"/>
          <w:lang w:eastAsia="sk-SK"/>
        </w:rPr>
        <w:t>5</w:t>
      </w:r>
      <w:r w:rsidR="003C559D">
        <w:rPr>
          <w:snapToGrid w:val="0"/>
          <w:sz w:val="24"/>
          <w:szCs w:val="24"/>
          <w:lang w:eastAsia="sk-SK"/>
        </w:rPr>
        <w:t>)</w:t>
      </w:r>
      <w:r w:rsidR="00B70497">
        <w:rPr>
          <w:snapToGrid w:val="0"/>
          <w:sz w:val="24"/>
          <w:szCs w:val="24"/>
          <w:lang w:eastAsia="sk-SK"/>
        </w:rPr>
        <w:t>, čistiace</w:t>
      </w:r>
      <w:r w:rsidR="00F73093">
        <w:rPr>
          <w:snapToGrid w:val="0"/>
          <w:sz w:val="24"/>
          <w:szCs w:val="24"/>
          <w:lang w:eastAsia="sk-SK"/>
        </w:rPr>
        <w:t xml:space="preserve"> a hygienické</w:t>
      </w:r>
      <w:r w:rsidR="00B70497">
        <w:rPr>
          <w:snapToGrid w:val="0"/>
          <w:sz w:val="24"/>
          <w:szCs w:val="24"/>
          <w:lang w:eastAsia="sk-SK"/>
        </w:rPr>
        <w:t xml:space="preserve"> potreby (</w:t>
      </w:r>
      <w:r w:rsidR="00F73093">
        <w:rPr>
          <w:snapToGrid w:val="0"/>
          <w:sz w:val="24"/>
          <w:szCs w:val="24"/>
          <w:lang w:eastAsia="sk-SK"/>
        </w:rPr>
        <w:t>3</w:t>
      </w:r>
      <w:r w:rsidR="008B0E69">
        <w:rPr>
          <w:snapToGrid w:val="0"/>
          <w:sz w:val="24"/>
          <w:szCs w:val="24"/>
          <w:lang w:eastAsia="sk-SK"/>
        </w:rPr>
        <w:t> </w:t>
      </w:r>
      <w:r w:rsidR="00977D68">
        <w:rPr>
          <w:snapToGrid w:val="0"/>
          <w:sz w:val="24"/>
          <w:szCs w:val="24"/>
          <w:lang w:eastAsia="sk-SK"/>
        </w:rPr>
        <w:t>2</w:t>
      </w:r>
      <w:r w:rsidR="007A73D7">
        <w:rPr>
          <w:snapToGrid w:val="0"/>
          <w:sz w:val="24"/>
          <w:szCs w:val="24"/>
          <w:lang w:eastAsia="sk-SK"/>
        </w:rPr>
        <w:t>7</w:t>
      </w:r>
      <w:r w:rsidR="00977D68">
        <w:rPr>
          <w:snapToGrid w:val="0"/>
          <w:sz w:val="24"/>
          <w:szCs w:val="24"/>
          <w:lang w:eastAsia="sk-SK"/>
        </w:rPr>
        <w:t>9</w:t>
      </w:r>
      <w:r w:rsidR="008B0E69">
        <w:rPr>
          <w:snapToGrid w:val="0"/>
          <w:sz w:val="24"/>
          <w:szCs w:val="24"/>
          <w:lang w:eastAsia="sk-SK"/>
        </w:rPr>
        <w:t>)</w:t>
      </w:r>
      <w:r w:rsidR="00B70497">
        <w:rPr>
          <w:snapToGrid w:val="0"/>
          <w:sz w:val="24"/>
          <w:szCs w:val="24"/>
          <w:lang w:eastAsia="sk-SK"/>
        </w:rPr>
        <w:t xml:space="preserve"> a ostatný všeobecný materiál (</w:t>
      </w:r>
      <w:r w:rsidR="00977D68">
        <w:rPr>
          <w:snapToGrid w:val="0"/>
          <w:sz w:val="24"/>
          <w:szCs w:val="24"/>
          <w:lang w:eastAsia="sk-SK"/>
        </w:rPr>
        <w:t>5</w:t>
      </w:r>
      <w:r w:rsidR="00F73093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49</w:t>
      </w:r>
      <w:r w:rsidR="003C559D">
        <w:rPr>
          <w:snapToGrid w:val="0"/>
          <w:sz w:val="24"/>
          <w:szCs w:val="24"/>
          <w:lang w:eastAsia="sk-SK"/>
        </w:rPr>
        <w:t>9</w:t>
      </w:r>
      <w:r w:rsidR="00B70497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>, kníh, novín a časopisov (</w:t>
      </w:r>
      <w:r w:rsidR="00977D68">
        <w:rPr>
          <w:snapToGrid w:val="0"/>
          <w:sz w:val="24"/>
          <w:szCs w:val="24"/>
          <w:lang w:eastAsia="sk-SK"/>
        </w:rPr>
        <w:t>443</w:t>
      </w:r>
      <w:r w:rsidRPr="001142AA">
        <w:rPr>
          <w:snapToGrid w:val="0"/>
          <w:sz w:val="24"/>
          <w:szCs w:val="24"/>
          <w:lang w:eastAsia="sk-SK"/>
        </w:rPr>
        <w:t>), pracovných odevov, obuvi a pomôcok (</w:t>
      </w:r>
      <w:r w:rsidR="007A73D7">
        <w:rPr>
          <w:snapToGrid w:val="0"/>
          <w:sz w:val="24"/>
          <w:szCs w:val="24"/>
          <w:lang w:eastAsia="sk-SK"/>
        </w:rPr>
        <w:t>1</w:t>
      </w:r>
      <w:r w:rsidR="00F73093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702</w:t>
      </w:r>
      <w:r w:rsidRPr="001142AA">
        <w:rPr>
          <w:snapToGrid w:val="0"/>
          <w:sz w:val="24"/>
          <w:szCs w:val="24"/>
          <w:lang w:eastAsia="sk-SK"/>
        </w:rPr>
        <w:t>), palivá ako zdroje energie (</w:t>
      </w:r>
      <w:r w:rsidR="00977D68">
        <w:rPr>
          <w:snapToGrid w:val="0"/>
          <w:sz w:val="24"/>
          <w:szCs w:val="24"/>
          <w:lang w:eastAsia="sk-SK"/>
        </w:rPr>
        <w:t>38</w:t>
      </w:r>
      <w:r w:rsidRPr="001142AA">
        <w:rPr>
          <w:snapToGrid w:val="0"/>
          <w:sz w:val="24"/>
          <w:szCs w:val="24"/>
          <w:lang w:eastAsia="sk-SK"/>
        </w:rPr>
        <w:t>) a na palivo, mazivá a oleje (</w:t>
      </w:r>
      <w:r w:rsidR="00977D68">
        <w:rPr>
          <w:snapToGrid w:val="0"/>
          <w:sz w:val="24"/>
          <w:szCs w:val="24"/>
          <w:lang w:eastAsia="sk-SK"/>
        </w:rPr>
        <w:t>923</w:t>
      </w:r>
      <w:r w:rsidRPr="001142AA">
        <w:rPr>
          <w:snapToGrid w:val="0"/>
          <w:sz w:val="24"/>
          <w:szCs w:val="24"/>
          <w:lang w:eastAsia="sk-SK"/>
        </w:rPr>
        <w:t xml:space="preserve">).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vynaložené na spotrebované materiály predstavujú </w:t>
      </w:r>
      <w:r w:rsidR="00540036">
        <w:rPr>
          <w:snapToGrid w:val="0"/>
          <w:sz w:val="24"/>
          <w:szCs w:val="24"/>
          <w:lang w:eastAsia="sk-SK"/>
        </w:rPr>
        <w:t>3,</w:t>
      </w:r>
      <w:r w:rsidR="00977D68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 xml:space="preserve"> % </w:t>
      </w:r>
      <w:r w:rsidR="00B70497">
        <w:rPr>
          <w:snapToGrid w:val="0"/>
          <w:sz w:val="24"/>
          <w:szCs w:val="24"/>
          <w:lang w:eastAsia="sk-SK"/>
        </w:rPr>
        <w:t xml:space="preserve">z </w:t>
      </w:r>
      <w:r w:rsidRPr="001142AA">
        <w:rPr>
          <w:snapToGrid w:val="0"/>
          <w:sz w:val="24"/>
          <w:szCs w:val="24"/>
          <w:lang w:eastAsia="sk-SK"/>
        </w:rPr>
        <w:t xml:space="preserve">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</w:t>
      </w:r>
      <w:r w:rsidR="00246BDD">
        <w:rPr>
          <w:snapToGrid w:val="0"/>
          <w:sz w:val="24"/>
          <w:szCs w:val="24"/>
          <w:lang w:eastAsia="sk-SK"/>
        </w:rPr>
        <w:t>.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</w:p>
    <w:p w14:paraId="782ABE2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5EADBC0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ACEA8AE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Spotreba energií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529D71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502</w:t>
            </w:r>
          </w:p>
        </w:tc>
        <w:tc>
          <w:tcPr>
            <w:tcW w:w="1134" w:type="dxa"/>
            <w:vAlign w:val="center"/>
          </w:tcPr>
          <w:p w14:paraId="312CF92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55E18D1" w14:textId="427602E2" w:rsidR="0090499F" w:rsidRPr="00414551" w:rsidRDefault="00C32DBC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5</w:t>
            </w:r>
          </w:p>
        </w:tc>
      </w:tr>
      <w:tr w:rsidR="0090499F" w:rsidRPr="004C44EB" w14:paraId="4BFA35DC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3DFD15B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36D3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F5B48BC" w14:textId="0BC9E110" w:rsidR="0090499F" w:rsidRPr="00414551" w:rsidRDefault="00C32DBC" w:rsidP="00F73093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78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0C02193C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78ECA78" w14:textId="0C913595" w:rsidR="0090499F" w:rsidRPr="00DC4387" w:rsidRDefault="00BC4912" w:rsidP="00240977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7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</w:p>
        </w:tc>
      </w:tr>
    </w:tbl>
    <w:p w14:paraId="58F111B6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33415653" w14:textId="1BAAA67F" w:rsidR="0090499F" w:rsidRDefault="001B34C0" w:rsidP="00F13A2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n</w:t>
      </w:r>
      <w:r w:rsidR="0090499F" w:rsidRPr="001142AA">
        <w:rPr>
          <w:snapToGrid w:val="0"/>
          <w:sz w:val="24"/>
          <w:szCs w:val="24"/>
          <w:lang w:eastAsia="sk-SK"/>
        </w:rPr>
        <w:t>a odobratú elektrinu (</w:t>
      </w:r>
      <w:r w:rsidR="00876DF5">
        <w:rPr>
          <w:snapToGrid w:val="0"/>
          <w:sz w:val="24"/>
          <w:szCs w:val="24"/>
          <w:lang w:eastAsia="sk-SK"/>
        </w:rPr>
        <w:t>8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689</w:t>
      </w:r>
      <w:r w:rsidR="0090499F" w:rsidRPr="001142AA">
        <w:rPr>
          <w:snapToGrid w:val="0"/>
          <w:sz w:val="24"/>
          <w:szCs w:val="24"/>
          <w:lang w:eastAsia="sk-SK"/>
        </w:rPr>
        <w:t xml:space="preserve"> eur), spotrebu plynu (</w:t>
      </w:r>
      <w:r w:rsidR="00977D68">
        <w:rPr>
          <w:snapToGrid w:val="0"/>
          <w:sz w:val="24"/>
          <w:szCs w:val="24"/>
          <w:lang w:eastAsia="sk-SK"/>
        </w:rPr>
        <w:t>7</w:t>
      </w:r>
      <w:r w:rsidR="00876DF5">
        <w:rPr>
          <w:snapToGrid w:val="0"/>
          <w:sz w:val="24"/>
          <w:szCs w:val="24"/>
          <w:lang w:eastAsia="sk-SK"/>
        </w:rPr>
        <w:t xml:space="preserve"> 0</w:t>
      </w:r>
      <w:r w:rsidR="00977D68">
        <w:rPr>
          <w:snapToGrid w:val="0"/>
          <w:sz w:val="24"/>
          <w:szCs w:val="24"/>
          <w:lang w:eastAsia="sk-SK"/>
        </w:rPr>
        <w:t>85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1619B4">
        <w:rPr>
          <w:snapToGrid w:val="0"/>
          <w:sz w:val="24"/>
          <w:szCs w:val="24"/>
          <w:lang w:eastAsia="sk-SK"/>
        </w:rPr>
        <w:t xml:space="preserve">za dodávku </w:t>
      </w:r>
      <w:r w:rsidR="0090499F" w:rsidRPr="001142AA">
        <w:rPr>
          <w:snapToGrid w:val="0"/>
          <w:sz w:val="24"/>
          <w:szCs w:val="24"/>
          <w:lang w:eastAsia="sk-SK"/>
        </w:rPr>
        <w:t>tepl</w:t>
      </w:r>
      <w:r w:rsidR="001619B4">
        <w:rPr>
          <w:snapToGrid w:val="0"/>
          <w:sz w:val="24"/>
          <w:szCs w:val="24"/>
          <w:lang w:eastAsia="sk-SK"/>
        </w:rPr>
        <w:t>a</w:t>
      </w:r>
      <w:r w:rsidR="0090499F" w:rsidRPr="001142AA">
        <w:rPr>
          <w:snapToGrid w:val="0"/>
          <w:sz w:val="24"/>
          <w:szCs w:val="24"/>
          <w:lang w:eastAsia="sk-SK"/>
        </w:rPr>
        <w:t xml:space="preserve"> a TÚV (</w:t>
      </w:r>
      <w:r w:rsidR="00876DF5">
        <w:rPr>
          <w:snapToGrid w:val="0"/>
          <w:sz w:val="24"/>
          <w:szCs w:val="24"/>
          <w:lang w:eastAsia="sk-SK"/>
        </w:rPr>
        <w:t>6</w:t>
      </w:r>
      <w:r w:rsidR="00977D68">
        <w:rPr>
          <w:snapToGrid w:val="0"/>
          <w:sz w:val="24"/>
          <w:szCs w:val="24"/>
          <w:lang w:eastAsia="sk-SK"/>
        </w:rPr>
        <w:t>8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239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1619B4">
        <w:rPr>
          <w:snapToGrid w:val="0"/>
          <w:sz w:val="24"/>
          <w:szCs w:val="24"/>
          <w:lang w:eastAsia="sk-SK"/>
        </w:rPr>
        <w:t xml:space="preserve"> a</w:t>
      </w:r>
      <w:r w:rsidR="0090499F" w:rsidRPr="001142AA">
        <w:rPr>
          <w:snapToGrid w:val="0"/>
          <w:sz w:val="24"/>
          <w:szCs w:val="24"/>
          <w:lang w:eastAsia="sk-SK"/>
        </w:rPr>
        <w:t xml:space="preserve"> vodné (</w:t>
      </w:r>
      <w:r w:rsidR="00977D68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559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3B14DE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predstavujú čerpanie rozpočtu </w:t>
      </w:r>
      <w:r w:rsidR="00625D4D">
        <w:rPr>
          <w:snapToGrid w:val="0"/>
          <w:sz w:val="24"/>
          <w:szCs w:val="24"/>
          <w:lang w:eastAsia="sk-SK"/>
        </w:rPr>
        <w:t xml:space="preserve">vo výške </w:t>
      </w:r>
      <w:r w:rsidR="00977D68">
        <w:rPr>
          <w:snapToGrid w:val="0"/>
          <w:sz w:val="24"/>
          <w:szCs w:val="24"/>
          <w:lang w:eastAsia="sk-SK"/>
        </w:rPr>
        <w:t>83</w:t>
      </w:r>
      <w:r w:rsidR="00876DF5">
        <w:rPr>
          <w:snapToGrid w:val="0"/>
          <w:sz w:val="24"/>
          <w:szCs w:val="24"/>
          <w:lang w:eastAsia="sk-SK"/>
        </w:rPr>
        <w:t xml:space="preserve"> </w:t>
      </w:r>
      <w:r w:rsidR="00977D68">
        <w:rPr>
          <w:snapToGrid w:val="0"/>
          <w:sz w:val="24"/>
          <w:szCs w:val="24"/>
          <w:lang w:eastAsia="sk-SK"/>
        </w:rPr>
        <w:t>78</w:t>
      </w:r>
      <w:r w:rsidR="00876DF5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 xml:space="preserve"> eur na </w:t>
      </w:r>
      <w:r w:rsidR="00977D68">
        <w:rPr>
          <w:snapToGrid w:val="0"/>
          <w:sz w:val="24"/>
          <w:szCs w:val="24"/>
          <w:lang w:eastAsia="sk-SK"/>
        </w:rPr>
        <w:t>104,5</w:t>
      </w:r>
      <w:r w:rsidR="00876DF5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 xml:space="preserve">%. Celkovo bolo na energie v roku </w:t>
      </w:r>
      <w:r w:rsidR="00086624">
        <w:rPr>
          <w:snapToGrid w:val="0"/>
          <w:sz w:val="24"/>
          <w:szCs w:val="24"/>
          <w:lang w:eastAsia="sk-SK"/>
        </w:rPr>
        <w:t>2023</w:t>
      </w:r>
      <w:r w:rsidR="0090499F"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876DF5">
        <w:rPr>
          <w:snapToGrid w:val="0"/>
          <w:sz w:val="24"/>
          <w:szCs w:val="24"/>
          <w:lang w:eastAsia="sk-SK"/>
        </w:rPr>
        <w:t>8</w:t>
      </w:r>
      <w:r w:rsidR="00977D68">
        <w:rPr>
          <w:snapToGrid w:val="0"/>
          <w:sz w:val="24"/>
          <w:szCs w:val="24"/>
          <w:lang w:eastAsia="sk-SK"/>
        </w:rPr>
        <w:t>7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977D68">
        <w:rPr>
          <w:snapToGrid w:val="0"/>
          <w:sz w:val="24"/>
          <w:szCs w:val="24"/>
          <w:lang w:eastAsia="sk-SK"/>
        </w:rPr>
        <w:t>5</w:t>
      </w:r>
      <w:r w:rsidR="00876DF5">
        <w:rPr>
          <w:snapToGrid w:val="0"/>
          <w:sz w:val="24"/>
          <w:szCs w:val="24"/>
          <w:lang w:eastAsia="sk-SK"/>
        </w:rPr>
        <w:t>7</w:t>
      </w:r>
      <w:r w:rsidR="00977D68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876DF5">
        <w:rPr>
          <w:snapToGrid w:val="0"/>
          <w:sz w:val="24"/>
          <w:szCs w:val="24"/>
          <w:lang w:eastAsia="sk-SK"/>
        </w:rPr>
        <w:t>2</w:t>
      </w:r>
      <w:r w:rsidR="00977D68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 xml:space="preserve"> eur</w:t>
      </w:r>
      <w:r w:rsidR="00876DF5">
        <w:rPr>
          <w:snapToGrid w:val="0"/>
          <w:sz w:val="24"/>
          <w:szCs w:val="24"/>
          <w:lang w:eastAsia="sk-SK"/>
        </w:rPr>
        <w:t>, čo je o</w:t>
      </w:r>
      <w:r w:rsidR="00662206">
        <w:rPr>
          <w:snapToGrid w:val="0"/>
          <w:sz w:val="24"/>
          <w:szCs w:val="24"/>
          <w:lang w:eastAsia="sk-SK"/>
        </w:rPr>
        <w:t xml:space="preserve"> 1 831 </w:t>
      </w:r>
      <w:r w:rsidR="00876DF5">
        <w:rPr>
          <w:snapToGrid w:val="0"/>
          <w:sz w:val="24"/>
          <w:szCs w:val="24"/>
          <w:lang w:eastAsia="sk-SK"/>
        </w:rPr>
        <w:t xml:space="preserve">eur viac oproti nákladom predchádzajúceho roka.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organizácie vynaložené za</w:t>
      </w:r>
      <w:r w:rsidR="00876DF5">
        <w:rPr>
          <w:snapToGrid w:val="0"/>
          <w:sz w:val="24"/>
          <w:szCs w:val="24"/>
          <w:lang w:eastAsia="sk-SK"/>
        </w:rPr>
        <w:t xml:space="preserve"> rok na </w:t>
      </w:r>
      <w:r w:rsidR="0090499F" w:rsidRPr="001142AA">
        <w:rPr>
          <w:snapToGrid w:val="0"/>
          <w:sz w:val="24"/>
          <w:szCs w:val="24"/>
          <w:lang w:eastAsia="sk-SK"/>
        </w:rPr>
        <w:t xml:space="preserve">spotrebované energie predstavujú </w:t>
      </w:r>
      <w:r w:rsidR="00876DF5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662206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jej celkových </w:t>
      </w:r>
      <w:r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 xml:space="preserve">. </w:t>
      </w:r>
      <w:r w:rsidR="00F13A2F">
        <w:rPr>
          <w:snapToGrid w:val="0"/>
          <w:sz w:val="24"/>
          <w:szCs w:val="24"/>
          <w:lang w:eastAsia="sk-SK"/>
        </w:rPr>
        <w:t xml:space="preserve"> </w:t>
      </w:r>
    </w:p>
    <w:p w14:paraId="6C997482" w14:textId="77777777" w:rsidR="00DF5F56" w:rsidRPr="00DF5F56" w:rsidRDefault="00DF5F56" w:rsidP="00DF5F56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2BE0FE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56178E92" w14:textId="77777777" w:rsidR="0090499F" w:rsidRPr="004C44EB" w:rsidRDefault="00485A31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Opravy a udržia</w:t>
            </w:r>
            <w:r w:rsidR="0090499F" w:rsidRPr="004C44EB">
              <w:rPr>
                <w:b/>
                <w:snapToGrid w:val="0"/>
                <w:sz w:val="24"/>
                <w:lang w:eastAsia="sk-SK"/>
              </w:rPr>
              <w:t>vanie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0C54DE1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>Účet  5</w:t>
            </w:r>
            <w:r>
              <w:rPr>
                <w:b/>
                <w:snapToGrid w:val="0"/>
                <w:lang w:eastAsia="sk-SK"/>
              </w:rPr>
              <w:t>1</w:t>
            </w:r>
            <w:r w:rsidRPr="004C44EB">
              <w:rPr>
                <w:b/>
                <w:snapToGrid w:val="0"/>
                <w:lang w:eastAsia="sk-SK"/>
              </w:rPr>
              <w:t>1</w:t>
            </w:r>
          </w:p>
        </w:tc>
        <w:tc>
          <w:tcPr>
            <w:tcW w:w="1134" w:type="dxa"/>
            <w:vAlign w:val="center"/>
          </w:tcPr>
          <w:p w14:paraId="0C499E9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7F559EE7" w14:textId="424BF1DD" w:rsidR="00DF5F56" w:rsidRPr="00414551" w:rsidRDefault="00C32DBC" w:rsidP="00DF5F5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86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</w:p>
        </w:tc>
      </w:tr>
      <w:tr w:rsidR="0090499F" w:rsidRPr="004C44EB" w14:paraId="378F7799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07436A2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609D0D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0675B80B" w14:textId="66C763A2" w:rsidR="0090499F" w:rsidRPr="00414551" w:rsidRDefault="00C32DBC" w:rsidP="00240977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02</w:t>
            </w:r>
            <w:r w:rsidR="009A562D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D2239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5159204" w14:textId="2A79E5BD" w:rsidR="0090499F" w:rsidRPr="00DC4387" w:rsidRDefault="00C32DBC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3 459,36</w:t>
            </w:r>
          </w:p>
        </w:tc>
      </w:tr>
    </w:tbl>
    <w:p w14:paraId="15EC01C0" w14:textId="77777777" w:rsidR="0090499F" w:rsidRPr="00375222" w:rsidRDefault="0090499F" w:rsidP="0090499F">
      <w:pPr>
        <w:widowControl w:val="0"/>
        <w:jc w:val="both"/>
        <w:rPr>
          <w:snapToGrid w:val="0"/>
          <w:sz w:val="10"/>
          <w:szCs w:val="10"/>
          <w:lang w:eastAsia="sk-SK"/>
        </w:rPr>
      </w:pPr>
    </w:p>
    <w:p w14:paraId="1A0BDC13" w14:textId="0C9CAB4D" w:rsidR="0090499F" w:rsidRDefault="00067E0B" w:rsidP="0037522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B91B83">
        <w:rPr>
          <w:snapToGrid w:val="0"/>
          <w:sz w:val="24"/>
          <w:szCs w:val="24"/>
          <w:lang w:eastAsia="sk-SK"/>
        </w:rPr>
        <w:t xml:space="preserve"> na tejto položke vo výške  </w:t>
      </w:r>
      <w:r w:rsidR="004B517B">
        <w:rPr>
          <w:snapToGrid w:val="0"/>
          <w:sz w:val="24"/>
          <w:szCs w:val="24"/>
          <w:lang w:eastAsia="sk-SK"/>
        </w:rPr>
        <w:t>1</w:t>
      </w:r>
      <w:r w:rsidR="00BE6726">
        <w:rPr>
          <w:snapToGrid w:val="0"/>
          <w:sz w:val="24"/>
          <w:szCs w:val="24"/>
          <w:lang w:eastAsia="sk-SK"/>
        </w:rPr>
        <w:t xml:space="preserve"> </w:t>
      </w:r>
      <w:r w:rsidR="004B517B">
        <w:rPr>
          <w:snapToGrid w:val="0"/>
          <w:sz w:val="24"/>
          <w:szCs w:val="24"/>
          <w:lang w:eastAsia="sk-SK"/>
        </w:rPr>
        <w:t>3</w:t>
      </w:r>
      <w:r w:rsidR="00BE6726">
        <w:rPr>
          <w:snapToGrid w:val="0"/>
          <w:sz w:val="24"/>
          <w:szCs w:val="24"/>
          <w:lang w:eastAsia="sk-SK"/>
        </w:rPr>
        <w:t>88</w:t>
      </w:r>
      <w:r w:rsidR="007C0487">
        <w:rPr>
          <w:snapToGrid w:val="0"/>
          <w:sz w:val="24"/>
          <w:szCs w:val="24"/>
          <w:lang w:eastAsia="sk-SK"/>
        </w:rPr>
        <w:t>,</w:t>
      </w:r>
      <w:r w:rsidR="004B517B">
        <w:rPr>
          <w:snapToGrid w:val="0"/>
          <w:sz w:val="24"/>
          <w:szCs w:val="24"/>
          <w:lang w:eastAsia="sk-SK"/>
        </w:rPr>
        <w:t>2</w:t>
      </w:r>
      <w:r w:rsidR="00BE6726">
        <w:rPr>
          <w:snapToGrid w:val="0"/>
          <w:sz w:val="24"/>
          <w:szCs w:val="24"/>
          <w:lang w:eastAsia="sk-SK"/>
        </w:rPr>
        <w:t>4</w:t>
      </w:r>
      <w:r w:rsidR="007C0487">
        <w:rPr>
          <w:snapToGrid w:val="0"/>
          <w:sz w:val="24"/>
          <w:szCs w:val="24"/>
          <w:lang w:eastAsia="sk-SK"/>
        </w:rPr>
        <w:t xml:space="preserve"> </w:t>
      </w:r>
      <w:r w:rsidR="0090499F" w:rsidRPr="00B91B83">
        <w:rPr>
          <w:snapToGrid w:val="0"/>
          <w:sz w:val="24"/>
          <w:szCs w:val="24"/>
          <w:lang w:eastAsia="sk-SK"/>
        </w:rPr>
        <w:t>eur boli čerpané na opravu</w:t>
      </w:r>
      <w:r w:rsidR="00BE6726">
        <w:rPr>
          <w:snapToGrid w:val="0"/>
          <w:sz w:val="24"/>
          <w:szCs w:val="24"/>
          <w:lang w:eastAsia="sk-SK"/>
        </w:rPr>
        <w:t xml:space="preserve"> úniku vody na vodovodnej prípojke a opravu vodovodných rozvodov v objekte DSS</w:t>
      </w:r>
      <w:r w:rsidR="0090499F" w:rsidRPr="001142AA">
        <w:rPr>
          <w:snapToGrid w:val="0"/>
          <w:sz w:val="24"/>
          <w:szCs w:val="24"/>
          <w:lang w:eastAsia="sk-SK"/>
        </w:rPr>
        <w:t xml:space="preserve">. Z celkových </w:t>
      </w:r>
      <w:r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na opravy a udržovanie bolo </w:t>
      </w:r>
      <w:r w:rsidR="004B517B">
        <w:rPr>
          <w:snapToGrid w:val="0"/>
          <w:sz w:val="24"/>
          <w:szCs w:val="24"/>
          <w:lang w:eastAsia="sk-SK"/>
        </w:rPr>
        <w:t>7</w:t>
      </w:r>
      <w:r w:rsidR="00BE6726">
        <w:rPr>
          <w:snapToGrid w:val="0"/>
          <w:sz w:val="24"/>
          <w:szCs w:val="24"/>
          <w:lang w:eastAsia="sk-SK"/>
        </w:rPr>
        <w:t>54</w:t>
      </w:r>
      <w:r w:rsidR="00084F01">
        <w:rPr>
          <w:snapToGrid w:val="0"/>
          <w:sz w:val="24"/>
          <w:szCs w:val="24"/>
          <w:lang w:eastAsia="sk-SK"/>
        </w:rPr>
        <w:t xml:space="preserve"> </w:t>
      </w:r>
      <w:r w:rsidR="007C0487">
        <w:rPr>
          <w:snapToGrid w:val="0"/>
          <w:sz w:val="24"/>
          <w:szCs w:val="24"/>
          <w:lang w:eastAsia="sk-SK"/>
        </w:rPr>
        <w:t xml:space="preserve">eur </w:t>
      </w:r>
      <w:r w:rsidR="0090499F" w:rsidRPr="001142AA">
        <w:rPr>
          <w:snapToGrid w:val="0"/>
          <w:sz w:val="24"/>
          <w:szCs w:val="24"/>
          <w:lang w:eastAsia="sk-SK"/>
        </w:rPr>
        <w:t>použit</w:t>
      </w:r>
      <w:r w:rsidR="008839E9">
        <w:rPr>
          <w:snapToGrid w:val="0"/>
          <w:sz w:val="24"/>
          <w:szCs w:val="24"/>
          <w:lang w:eastAsia="sk-SK"/>
        </w:rPr>
        <w:t>ých</w:t>
      </w:r>
      <w:r w:rsidR="0090499F" w:rsidRPr="001142AA">
        <w:rPr>
          <w:snapToGrid w:val="0"/>
          <w:sz w:val="24"/>
          <w:szCs w:val="24"/>
          <w:lang w:eastAsia="sk-SK"/>
        </w:rPr>
        <w:t xml:space="preserve"> na servis, opravu</w:t>
      </w:r>
      <w:r w:rsidR="004A254C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> údržbu a technické prehliadky dopravných prostriedkov</w:t>
      </w:r>
      <w:r w:rsidR="008B57AA">
        <w:rPr>
          <w:snapToGrid w:val="0"/>
          <w:sz w:val="24"/>
          <w:szCs w:val="24"/>
          <w:lang w:eastAsia="sk-SK"/>
        </w:rPr>
        <w:t>. Ďalšie výdaje boli vynaložené n</w:t>
      </w:r>
      <w:r w:rsidR="0090499F" w:rsidRPr="001142AA">
        <w:rPr>
          <w:snapToGrid w:val="0"/>
          <w:sz w:val="24"/>
          <w:szCs w:val="24"/>
          <w:lang w:eastAsia="sk-SK"/>
        </w:rPr>
        <w:t>a údržbu interiérového vybavenia</w:t>
      </w:r>
      <w:r w:rsidR="008B57AA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(</w:t>
      </w:r>
      <w:r w:rsidR="001F7519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na opravu výpočtovej techniky (</w:t>
      </w:r>
      <w:r w:rsidR="00BE6726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na opravu telekomunikačnej techniky (0), prevádzkových strojov</w:t>
      </w:r>
      <w:r w:rsidR="008839E9">
        <w:rPr>
          <w:snapToGrid w:val="0"/>
          <w:sz w:val="24"/>
          <w:szCs w:val="24"/>
          <w:lang w:eastAsia="sk-SK"/>
        </w:rPr>
        <w:t>, prístrojov a náradia</w:t>
      </w:r>
      <w:r w:rsidR="0090499F" w:rsidRPr="001142AA">
        <w:rPr>
          <w:snapToGrid w:val="0"/>
          <w:sz w:val="24"/>
          <w:szCs w:val="24"/>
          <w:lang w:eastAsia="sk-SK"/>
        </w:rPr>
        <w:t xml:space="preserve"> (</w:t>
      </w:r>
      <w:r w:rsidR="00BE6726">
        <w:rPr>
          <w:snapToGrid w:val="0"/>
          <w:sz w:val="24"/>
          <w:szCs w:val="24"/>
          <w:lang w:eastAsia="sk-SK"/>
        </w:rPr>
        <w:t>100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7C0487">
        <w:rPr>
          <w:snapToGrid w:val="0"/>
          <w:sz w:val="24"/>
          <w:szCs w:val="24"/>
          <w:lang w:eastAsia="sk-SK"/>
        </w:rPr>
        <w:t>, špeciálnych strojov, techniky a náradia (</w:t>
      </w:r>
      <w:r w:rsidR="00BE6726">
        <w:rPr>
          <w:snapToGrid w:val="0"/>
          <w:sz w:val="24"/>
          <w:szCs w:val="24"/>
          <w:lang w:eastAsia="sk-SK"/>
        </w:rPr>
        <w:t>347</w:t>
      </w:r>
      <w:r w:rsidR="007C0487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>,</w:t>
      </w:r>
      <w:r w:rsidR="0090499F" w:rsidRPr="001142AA">
        <w:rPr>
          <w:snapToGrid w:val="0"/>
          <w:sz w:val="24"/>
          <w:szCs w:val="24"/>
          <w:lang w:eastAsia="sk-SK"/>
        </w:rPr>
        <w:t xml:space="preserve"> na softvér a licencie (</w:t>
      </w:r>
      <w:r w:rsidR="004B517B">
        <w:rPr>
          <w:snapToGrid w:val="0"/>
          <w:sz w:val="24"/>
          <w:szCs w:val="24"/>
          <w:lang w:eastAsia="sk-SK"/>
        </w:rPr>
        <w:t>8</w:t>
      </w:r>
      <w:r w:rsidR="00BE6726">
        <w:rPr>
          <w:snapToGrid w:val="0"/>
          <w:sz w:val="24"/>
          <w:szCs w:val="24"/>
          <w:lang w:eastAsia="sk-SK"/>
        </w:rPr>
        <w:t>7</w:t>
      </w:r>
      <w:r w:rsidR="004B517B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895254">
        <w:rPr>
          <w:snapToGrid w:val="0"/>
          <w:sz w:val="24"/>
          <w:szCs w:val="24"/>
          <w:lang w:eastAsia="sk-SK"/>
        </w:rPr>
        <w:t>.</w:t>
      </w:r>
      <w:r w:rsidR="0090499F" w:rsidRPr="001142AA">
        <w:rPr>
          <w:snapToGrid w:val="0"/>
          <w:sz w:val="24"/>
          <w:szCs w:val="24"/>
          <w:lang w:eastAsia="sk-SK"/>
        </w:rPr>
        <w:t xml:space="preserve"> Rozpočet bol čerpaný na </w:t>
      </w:r>
      <w:r w:rsidR="00895254">
        <w:rPr>
          <w:snapToGrid w:val="0"/>
          <w:sz w:val="24"/>
          <w:szCs w:val="24"/>
          <w:lang w:eastAsia="sk-SK"/>
        </w:rPr>
        <w:t>8</w:t>
      </w:r>
      <w:r w:rsidR="00BE6726">
        <w:rPr>
          <w:snapToGrid w:val="0"/>
          <w:sz w:val="24"/>
          <w:szCs w:val="24"/>
          <w:lang w:eastAsia="sk-SK"/>
        </w:rPr>
        <w:t>6</w:t>
      </w:r>
      <w:r w:rsidR="00895254">
        <w:rPr>
          <w:snapToGrid w:val="0"/>
          <w:sz w:val="24"/>
          <w:szCs w:val="24"/>
          <w:lang w:eastAsia="sk-SK"/>
        </w:rPr>
        <w:t>,</w:t>
      </w:r>
      <w:r w:rsidR="00BE6726">
        <w:rPr>
          <w:snapToGrid w:val="0"/>
          <w:sz w:val="24"/>
          <w:szCs w:val="24"/>
          <w:lang w:eastAsia="sk-SK"/>
        </w:rPr>
        <w:t>1</w:t>
      </w:r>
      <w:r w:rsidR="008839E9">
        <w:rPr>
          <w:snapToGrid w:val="0"/>
          <w:sz w:val="24"/>
          <w:szCs w:val="24"/>
          <w:lang w:eastAsia="sk-SK"/>
        </w:rPr>
        <w:t xml:space="preserve"> </w:t>
      </w:r>
      <w:r w:rsidR="001515D2">
        <w:rPr>
          <w:snapToGrid w:val="0"/>
          <w:sz w:val="24"/>
          <w:szCs w:val="24"/>
          <w:lang w:eastAsia="sk-SK"/>
        </w:rPr>
        <w:t>%</w:t>
      </w:r>
      <w:r w:rsidR="00BE6726">
        <w:rPr>
          <w:snapToGrid w:val="0"/>
          <w:sz w:val="24"/>
          <w:szCs w:val="24"/>
          <w:lang w:eastAsia="sk-SK"/>
        </w:rPr>
        <w:t xml:space="preserve"> a výdaje</w:t>
      </w:r>
      <w:r w:rsidR="00BE6726" w:rsidRPr="001142AA">
        <w:rPr>
          <w:snapToGrid w:val="0"/>
          <w:sz w:val="24"/>
          <w:szCs w:val="24"/>
          <w:lang w:eastAsia="sk-SK"/>
        </w:rPr>
        <w:t xml:space="preserve"> vynaložené </w:t>
      </w:r>
      <w:r w:rsidR="00BE6726">
        <w:rPr>
          <w:snapToGrid w:val="0"/>
          <w:sz w:val="24"/>
          <w:szCs w:val="24"/>
          <w:lang w:eastAsia="sk-SK"/>
        </w:rPr>
        <w:t>na opravy a </w:t>
      </w:r>
      <w:r w:rsidR="008D6AE3">
        <w:rPr>
          <w:snapToGrid w:val="0"/>
          <w:sz w:val="24"/>
          <w:szCs w:val="24"/>
          <w:lang w:eastAsia="sk-SK"/>
        </w:rPr>
        <w:t>u</w:t>
      </w:r>
      <w:r w:rsidR="00BE6726">
        <w:rPr>
          <w:snapToGrid w:val="0"/>
          <w:sz w:val="24"/>
          <w:szCs w:val="24"/>
          <w:lang w:eastAsia="sk-SK"/>
        </w:rPr>
        <w:t xml:space="preserve">držovanie  </w:t>
      </w:r>
      <w:r w:rsidR="00BE6726" w:rsidRPr="001142AA">
        <w:rPr>
          <w:snapToGrid w:val="0"/>
          <w:sz w:val="24"/>
          <w:szCs w:val="24"/>
          <w:lang w:eastAsia="sk-SK"/>
        </w:rPr>
        <w:t xml:space="preserve">predstavujú </w:t>
      </w:r>
      <w:r w:rsidR="00BE6726">
        <w:rPr>
          <w:snapToGrid w:val="0"/>
          <w:sz w:val="24"/>
          <w:szCs w:val="24"/>
          <w:lang w:eastAsia="sk-SK"/>
        </w:rPr>
        <w:t>0</w:t>
      </w:r>
      <w:r w:rsidR="00BE6726" w:rsidRPr="001142AA">
        <w:rPr>
          <w:snapToGrid w:val="0"/>
          <w:sz w:val="24"/>
          <w:szCs w:val="24"/>
          <w:lang w:eastAsia="sk-SK"/>
        </w:rPr>
        <w:t>,</w:t>
      </w:r>
      <w:r w:rsidR="00BE6726">
        <w:rPr>
          <w:snapToGrid w:val="0"/>
          <w:sz w:val="24"/>
          <w:szCs w:val="24"/>
          <w:lang w:eastAsia="sk-SK"/>
        </w:rPr>
        <w:t>2</w:t>
      </w:r>
      <w:r w:rsidR="00BE6726" w:rsidRPr="001142AA">
        <w:rPr>
          <w:snapToGrid w:val="0"/>
          <w:sz w:val="24"/>
          <w:szCs w:val="24"/>
          <w:lang w:eastAsia="sk-SK"/>
        </w:rPr>
        <w:t xml:space="preserve"> % z jej celkových </w:t>
      </w:r>
      <w:r w:rsidR="00BE6726">
        <w:rPr>
          <w:snapToGrid w:val="0"/>
          <w:sz w:val="24"/>
          <w:szCs w:val="24"/>
          <w:lang w:eastAsia="sk-SK"/>
        </w:rPr>
        <w:t>nákladov</w:t>
      </w:r>
    </w:p>
    <w:p w14:paraId="540676A7" w14:textId="77777777" w:rsidR="00375222" w:rsidRPr="00375222" w:rsidRDefault="00375222" w:rsidP="00375222">
      <w:pPr>
        <w:widowControl w:val="0"/>
        <w:ind w:firstLine="720"/>
        <w:jc w:val="both"/>
        <w:rPr>
          <w:snapToGrid w:val="0"/>
          <w:sz w:val="10"/>
          <w:szCs w:val="10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597E9FF5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702D5E3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Cestovné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2D42A8C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Účet  5</w:t>
            </w:r>
            <w:r w:rsidRPr="004C44EB">
              <w:rPr>
                <w:b/>
                <w:snapToGrid w:val="0"/>
                <w:lang w:eastAsia="sk-SK"/>
              </w:rPr>
              <w:t>1</w:t>
            </w:r>
            <w:r>
              <w:rPr>
                <w:b/>
                <w:snapToGrid w:val="0"/>
                <w:lang w:eastAsia="sk-SK"/>
              </w:rPr>
              <w:t>2</w:t>
            </w:r>
          </w:p>
        </w:tc>
        <w:tc>
          <w:tcPr>
            <w:tcW w:w="1134" w:type="dxa"/>
            <w:vAlign w:val="center"/>
          </w:tcPr>
          <w:p w14:paraId="007128D6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0384368" w14:textId="16176DF3" w:rsidR="0090499F" w:rsidRPr="00414551" w:rsidRDefault="0033693C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4</w:t>
            </w:r>
            <w:r>
              <w:rPr>
                <w:snapToGrid w:val="0"/>
                <w:sz w:val="18"/>
                <w:szCs w:val="18"/>
                <w:lang w:eastAsia="sk-SK"/>
              </w:rPr>
              <w:t>0,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4</w:t>
            </w:r>
          </w:p>
        </w:tc>
      </w:tr>
      <w:tr w:rsidR="0090499F" w:rsidRPr="004C44EB" w14:paraId="1F5E008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9CB61A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6EAF3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345BA5C" w14:textId="574FCDE4" w:rsidR="0090499F" w:rsidRPr="00414551" w:rsidRDefault="00C32DBC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0B374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A54B984" w14:textId="7E55B24D" w:rsidR="0090499F" w:rsidRPr="00DC4387" w:rsidRDefault="00C32DB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322,85</w:t>
            </w:r>
          </w:p>
        </w:tc>
      </w:tr>
    </w:tbl>
    <w:p w14:paraId="74471361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5BF765C" w14:textId="2DE060FA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úhradu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spojených s</w:t>
      </w:r>
      <w:r w:rsidR="001F2900">
        <w:rPr>
          <w:snapToGrid w:val="0"/>
          <w:sz w:val="24"/>
          <w:szCs w:val="24"/>
          <w:lang w:eastAsia="sk-SK"/>
        </w:rPr>
        <w:t xml:space="preserve"> tuzemskými</w:t>
      </w:r>
      <w:r w:rsidRPr="001142AA">
        <w:rPr>
          <w:snapToGrid w:val="0"/>
          <w:sz w:val="24"/>
          <w:szCs w:val="24"/>
          <w:lang w:eastAsia="sk-SK"/>
        </w:rPr>
        <w:t xml:space="preserve"> služobnými cestami zamestnancov OSS bolo v roku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vynaložených </w:t>
      </w:r>
      <w:r w:rsidR="001F2900">
        <w:rPr>
          <w:snapToGrid w:val="0"/>
          <w:sz w:val="24"/>
          <w:szCs w:val="24"/>
          <w:lang w:eastAsia="sk-SK"/>
        </w:rPr>
        <w:t>32</w:t>
      </w:r>
      <w:r w:rsidR="004B517B">
        <w:rPr>
          <w:snapToGrid w:val="0"/>
          <w:sz w:val="24"/>
          <w:szCs w:val="24"/>
          <w:lang w:eastAsia="sk-SK"/>
        </w:rPr>
        <w:t>2,</w:t>
      </w:r>
      <w:r w:rsidR="001F2900">
        <w:rPr>
          <w:snapToGrid w:val="0"/>
          <w:sz w:val="24"/>
          <w:szCs w:val="24"/>
          <w:lang w:eastAsia="sk-SK"/>
        </w:rPr>
        <w:t>85</w:t>
      </w:r>
      <w:r w:rsidR="004B517B">
        <w:rPr>
          <w:snapToGrid w:val="0"/>
          <w:sz w:val="24"/>
          <w:szCs w:val="24"/>
          <w:lang w:eastAsia="sk-SK"/>
        </w:rPr>
        <w:t xml:space="preserve"> </w:t>
      </w:r>
      <w:r w:rsidR="001F2900">
        <w:rPr>
          <w:snapToGrid w:val="0"/>
          <w:sz w:val="24"/>
          <w:szCs w:val="24"/>
          <w:lang w:eastAsia="sk-SK"/>
        </w:rPr>
        <w:t xml:space="preserve">eur. </w:t>
      </w:r>
      <w:r w:rsidR="00895254">
        <w:rPr>
          <w:snapToGrid w:val="0"/>
          <w:sz w:val="24"/>
          <w:szCs w:val="24"/>
          <w:lang w:eastAsia="sk-SK"/>
        </w:rPr>
        <w:t xml:space="preserve">Rozpočet bol plnený na </w:t>
      </w:r>
      <w:r w:rsidR="004B517B">
        <w:rPr>
          <w:snapToGrid w:val="0"/>
          <w:sz w:val="24"/>
          <w:szCs w:val="24"/>
          <w:lang w:eastAsia="sk-SK"/>
        </w:rPr>
        <w:t>1</w:t>
      </w:r>
      <w:r w:rsidR="009B37C2">
        <w:rPr>
          <w:snapToGrid w:val="0"/>
          <w:sz w:val="24"/>
          <w:szCs w:val="24"/>
          <w:lang w:eastAsia="sk-SK"/>
        </w:rPr>
        <w:t>40</w:t>
      </w:r>
      <w:r w:rsidR="004B517B">
        <w:rPr>
          <w:snapToGrid w:val="0"/>
          <w:sz w:val="24"/>
          <w:szCs w:val="24"/>
          <w:lang w:eastAsia="sk-SK"/>
        </w:rPr>
        <w:t>,</w:t>
      </w:r>
      <w:r w:rsidR="009B37C2">
        <w:rPr>
          <w:snapToGrid w:val="0"/>
          <w:sz w:val="24"/>
          <w:szCs w:val="24"/>
          <w:lang w:eastAsia="sk-SK"/>
        </w:rPr>
        <w:t>4</w:t>
      </w:r>
      <w:r w:rsidR="004B517B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%</w:t>
      </w:r>
      <w:r w:rsidR="009B37C2">
        <w:rPr>
          <w:snapToGrid w:val="0"/>
          <w:sz w:val="24"/>
          <w:szCs w:val="24"/>
          <w:lang w:eastAsia="sk-SK"/>
        </w:rPr>
        <w:t xml:space="preserve"> a podielom 0,02 % z celkových ročných nákladov.</w:t>
      </w:r>
      <w:r w:rsidR="00895254">
        <w:rPr>
          <w:snapToGrid w:val="0"/>
          <w:sz w:val="24"/>
          <w:szCs w:val="24"/>
          <w:lang w:eastAsia="sk-SK"/>
        </w:rPr>
        <w:t xml:space="preserve">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306245B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036AFB4" w14:textId="77777777" w:rsidR="0090499F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lastRenderedPageBreak/>
              <w:t xml:space="preserve">Náklady na reprezentáciu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CFF49C2" w14:textId="77777777" w:rsidR="0090499F" w:rsidRPr="008D6AE3" w:rsidRDefault="0090499F" w:rsidP="003C7D5E">
            <w:pPr>
              <w:widowControl w:val="0"/>
              <w:jc w:val="center"/>
              <w:rPr>
                <w:bCs/>
                <w:i/>
                <w:snapToGrid w:val="0"/>
                <w:lang w:eastAsia="sk-SK"/>
              </w:rPr>
            </w:pPr>
            <w:r w:rsidRPr="008D6AE3">
              <w:rPr>
                <w:bCs/>
                <w:snapToGrid w:val="0"/>
                <w:lang w:eastAsia="sk-SK"/>
              </w:rPr>
              <w:t>Účet  513</w:t>
            </w:r>
          </w:p>
        </w:tc>
        <w:tc>
          <w:tcPr>
            <w:tcW w:w="1134" w:type="dxa"/>
            <w:vAlign w:val="center"/>
          </w:tcPr>
          <w:p w14:paraId="28BD684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55531C0" w14:textId="021CCB00" w:rsidR="0090499F" w:rsidRPr="00414551" w:rsidRDefault="00C32DBC" w:rsidP="00D7355A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101,0</w:t>
            </w:r>
          </w:p>
        </w:tc>
      </w:tr>
      <w:tr w:rsidR="0090499F" w:rsidRPr="004C44EB" w14:paraId="150BC2D5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518D1A6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2F9D2D" w14:textId="77777777" w:rsidR="0090499F" w:rsidRPr="008D6AE3" w:rsidRDefault="0090499F" w:rsidP="003C7D5E">
            <w:pPr>
              <w:widowControl w:val="0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 w:rsidRPr="008D6AE3">
              <w:rPr>
                <w:bCs/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1ADB951" w14:textId="77777777" w:rsidR="0090499F" w:rsidRPr="008D6AE3" w:rsidRDefault="0090499F" w:rsidP="003C7D5E">
            <w:pPr>
              <w:widowControl w:val="0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 w:rsidRPr="008D6AE3">
              <w:rPr>
                <w:bCs/>
                <w:snapToGrid w:val="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1134" w:type="dxa"/>
            <w:vAlign w:val="center"/>
          </w:tcPr>
          <w:p w14:paraId="50AB1677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E89BC5B" w14:textId="544F7102" w:rsidR="0090499F" w:rsidRPr="00DC4387" w:rsidRDefault="00C32DB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100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97</w:t>
            </w:r>
          </w:p>
        </w:tc>
      </w:tr>
    </w:tbl>
    <w:p w14:paraId="7F3E1BB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0CB99652" w14:textId="13E63030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Reprezentačné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organizácie vo výške </w:t>
      </w:r>
      <w:r w:rsidR="009B37C2">
        <w:rPr>
          <w:snapToGrid w:val="0"/>
          <w:sz w:val="24"/>
          <w:szCs w:val="24"/>
          <w:lang w:eastAsia="sk-SK"/>
        </w:rPr>
        <w:t>100,97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 predstavujú nákupy kvetinových darov pre zamestnancov organizácie pri významných životných jubileách, odchode do starobného dôchodku a drobné občerstvenie</w:t>
      </w:r>
      <w:r w:rsidR="004B517B">
        <w:rPr>
          <w:snapToGrid w:val="0"/>
          <w:sz w:val="24"/>
          <w:szCs w:val="24"/>
          <w:lang w:eastAsia="sk-SK"/>
        </w:rPr>
        <w:t xml:space="preserve"> pri pracovných stretnutiach</w:t>
      </w:r>
      <w:r w:rsidRPr="001142AA">
        <w:rPr>
          <w:snapToGrid w:val="0"/>
          <w:sz w:val="24"/>
          <w:szCs w:val="24"/>
          <w:lang w:eastAsia="sk-SK"/>
        </w:rPr>
        <w:t xml:space="preserve">. Reprezentačné výdavky boli čerpané na </w:t>
      </w:r>
      <w:r w:rsidR="009B37C2">
        <w:rPr>
          <w:snapToGrid w:val="0"/>
          <w:sz w:val="24"/>
          <w:szCs w:val="24"/>
          <w:lang w:eastAsia="sk-SK"/>
        </w:rPr>
        <w:t>101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</w:t>
      </w:r>
      <w:r w:rsidR="007C0487" w:rsidRPr="001142AA">
        <w:rPr>
          <w:snapToGrid w:val="0"/>
          <w:sz w:val="24"/>
          <w:szCs w:val="24"/>
          <w:lang w:eastAsia="sk-SK"/>
        </w:rPr>
        <w:t xml:space="preserve">rozpočtu </w:t>
      </w:r>
      <w:r w:rsidRPr="001142AA">
        <w:rPr>
          <w:snapToGrid w:val="0"/>
          <w:sz w:val="24"/>
          <w:szCs w:val="24"/>
          <w:lang w:eastAsia="sk-SK"/>
        </w:rPr>
        <w:t>a podieľajú sa na celkových prevádzkových nákladoch organizácie 0,01 %.</w:t>
      </w:r>
    </w:p>
    <w:p w14:paraId="46C877AB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1887777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3A3B796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 služby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AC6AE8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518</w:t>
            </w:r>
          </w:p>
        </w:tc>
        <w:tc>
          <w:tcPr>
            <w:tcW w:w="1134" w:type="dxa"/>
            <w:vAlign w:val="center"/>
          </w:tcPr>
          <w:p w14:paraId="0321BA3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3FF0EB81" w14:textId="567108CF" w:rsidR="0090499F" w:rsidRPr="00414551" w:rsidRDefault="0033693C" w:rsidP="001634F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1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</w:tr>
      <w:tr w:rsidR="0090499F" w:rsidRPr="004C44EB" w14:paraId="26D24103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1FFE617A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E51F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DCB9054" w14:textId="2666EFDD" w:rsidR="0090499F" w:rsidRPr="00414551" w:rsidRDefault="00C32DBC" w:rsidP="00DB2E86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56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56CBC75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786BB75" w14:textId="5050972F" w:rsidR="0090499F" w:rsidRPr="00DC4387" w:rsidRDefault="00C32DBC" w:rsidP="00DB2E86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20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799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06</w:t>
            </w:r>
          </w:p>
        </w:tc>
      </w:tr>
    </w:tbl>
    <w:p w14:paraId="6B14CAD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17B636CE" w14:textId="372B84F3" w:rsidR="0090499F" w:rsidRPr="001142AA" w:rsidRDefault="00980D1D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v</w:t>
      </w:r>
      <w:r w:rsidR="0090499F" w:rsidRPr="001142AA">
        <w:rPr>
          <w:snapToGrid w:val="0"/>
          <w:sz w:val="24"/>
          <w:szCs w:val="24"/>
          <w:lang w:eastAsia="sk-SK"/>
        </w:rPr>
        <w:t>ynaložené na ostatné služby tvor</w:t>
      </w:r>
      <w:r w:rsidR="008D6AE3">
        <w:rPr>
          <w:snapToGrid w:val="0"/>
          <w:sz w:val="24"/>
          <w:szCs w:val="24"/>
          <w:lang w:eastAsia="sk-SK"/>
        </w:rPr>
        <w:t>ili</w:t>
      </w:r>
      <w:r w:rsidR="0090499F" w:rsidRPr="001142AA">
        <w:rPr>
          <w:snapToGrid w:val="0"/>
          <w:sz w:val="24"/>
          <w:szCs w:val="24"/>
          <w:lang w:eastAsia="sk-SK"/>
        </w:rPr>
        <w:t xml:space="preserve"> telekomunikačn</w:t>
      </w:r>
      <w:r w:rsidR="008D6AE3">
        <w:rPr>
          <w:snapToGrid w:val="0"/>
          <w:sz w:val="24"/>
          <w:szCs w:val="24"/>
          <w:lang w:eastAsia="sk-SK"/>
        </w:rPr>
        <w:t>é</w:t>
      </w:r>
      <w:r w:rsidR="0090499F" w:rsidRPr="001142AA">
        <w:rPr>
          <w:snapToGrid w:val="0"/>
          <w:sz w:val="24"/>
          <w:szCs w:val="24"/>
          <w:lang w:eastAsia="sk-SK"/>
        </w:rPr>
        <w:t xml:space="preserve"> hlasov</w:t>
      </w:r>
      <w:r w:rsidR="008D6AE3">
        <w:rPr>
          <w:snapToGrid w:val="0"/>
          <w:sz w:val="24"/>
          <w:szCs w:val="24"/>
          <w:lang w:eastAsia="sk-SK"/>
        </w:rPr>
        <w:t>é</w:t>
      </w:r>
      <w:r w:rsidR="0090499F" w:rsidRPr="001142AA">
        <w:rPr>
          <w:snapToGrid w:val="0"/>
          <w:sz w:val="24"/>
          <w:szCs w:val="24"/>
          <w:lang w:eastAsia="sk-SK"/>
        </w:rPr>
        <w:t xml:space="preserve"> služb</w:t>
      </w:r>
      <w:r w:rsidR="008D6AE3">
        <w:rPr>
          <w:snapToGrid w:val="0"/>
          <w:sz w:val="24"/>
          <w:szCs w:val="24"/>
          <w:lang w:eastAsia="sk-SK"/>
        </w:rPr>
        <w:t>y</w:t>
      </w:r>
      <w:r w:rsidR="0090499F" w:rsidRPr="001142AA">
        <w:rPr>
          <w:snapToGrid w:val="0"/>
          <w:sz w:val="24"/>
          <w:szCs w:val="24"/>
          <w:lang w:eastAsia="sk-SK"/>
        </w:rPr>
        <w:t xml:space="preserve">, na ktoré bolo čerpané </w:t>
      </w:r>
      <w:r w:rsidR="000D5C99">
        <w:rPr>
          <w:snapToGrid w:val="0"/>
          <w:sz w:val="24"/>
          <w:szCs w:val="24"/>
          <w:lang w:eastAsia="sk-SK"/>
        </w:rPr>
        <w:t>1</w:t>
      </w:r>
      <w:r w:rsidR="00E21C90">
        <w:rPr>
          <w:snapToGrid w:val="0"/>
          <w:sz w:val="24"/>
          <w:szCs w:val="24"/>
          <w:lang w:eastAsia="sk-SK"/>
        </w:rPr>
        <w:t xml:space="preserve"> </w:t>
      </w:r>
      <w:r w:rsidR="009B37C2">
        <w:rPr>
          <w:snapToGrid w:val="0"/>
          <w:sz w:val="24"/>
          <w:szCs w:val="24"/>
          <w:lang w:eastAsia="sk-SK"/>
        </w:rPr>
        <w:t>69</w:t>
      </w:r>
      <w:r w:rsidR="00B450A7">
        <w:rPr>
          <w:snapToGrid w:val="0"/>
          <w:sz w:val="24"/>
          <w:szCs w:val="24"/>
          <w:lang w:eastAsia="sk-SK"/>
        </w:rPr>
        <w:t>9</w:t>
      </w:r>
      <w:r w:rsidR="0090499F" w:rsidRPr="001142AA">
        <w:rPr>
          <w:snapToGrid w:val="0"/>
          <w:sz w:val="24"/>
          <w:szCs w:val="24"/>
          <w:lang w:eastAsia="sk-SK"/>
        </w:rPr>
        <w:t xml:space="preserve"> eur. </w:t>
      </w:r>
      <w:r w:rsidR="001F0EEE">
        <w:rPr>
          <w:snapToGrid w:val="0"/>
          <w:sz w:val="24"/>
          <w:szCs w:val="24"/>
          <w:lang w:eastAsia="sk-SK"/>
        </w:rPr>
        <w:t xml:space="preserve">Túto </w:t>
      </w:r>
      <w:r w:rsidR="0090499F" w:rsidRPr="001142AA">
        <w:rPr>
          <w:snapToGrid w:val="0"/>
          <w:sz w:val="24"/>
          <w:szCs w:val="24"/>
          <w:lang w:eastAsia="sk-SK"/>
        </w:rPr>
        <w:t xml:space="preserve">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="0090499F" w:rsidRPr="001142AA">
        <w:rPr>
          <w:snapToGrid w:val="0"/>
          <w:sz w:val="24"/>
          <w:szCs w:val="24"/>
          <w:lang w:eastAsia="sk-SK"/>
        </w:rPr>
        <w:t xml:space="preserve"> predstavujú telefónne poplatky za </w:t>
      </w:r>
      <w:r w:rsidR="004B517B">
        <w:rPr>
          <w:snapToGrid w:val="0"/>
          <w:sz w:val="24"/>
          <w:szCs w:val="24"/>
          <w:lang w:eastAsia="sk-SK"/>
        </w:rPr>
        <w:t xml:space="preserve">6 </w:t>
      </w:r>
      <w:r w:rsidR="0090499F" w:rsidRPr="001142AA">
        <w:rPr>
          <w:snapToGrid w:val="0"/>
          <w:sz w:val="24"/>
          <w:szCs w:val="24"/>
          <w:lang w:eastAsia="sk-SK"/>
        </w:rPr>
        <w:t xml:space="preserve">pevných účastníckych </w:t>
      </w:r>
      <w:r w:rsidR="00FC2179">
        <w:rPr>
          <w:snapToGrid w:val="0"/>
          <w:sz w:val="24"/>
          <w:szCs w:val="24"/>
          <w:lang w:eastAsia="sk-SK"/>
        </w:rPr>
        <w:t xml:space="preserve">liniek </w:t>
      </w:r>
      <w:r w:rsidR="0090499F" w:rsidRPr="001142AA">
        <w:rPr>
          <w:snapToGrid w:val="0"/>
          <w:sz w:val="24"/>
          <w:szCs w:val="24"/>
          <w:lang w:eastAsia="sk-SK"/>
        </w:rPr>
        <w:t>a </w:t>
      </w:r>
      <w:r w:rsidR="0082511E">
        <w:rPr>
          <w:snapToGrid w:val="0"/>
          <w:sz w:val="24"/>
          <w:szCs w:val="24"/>
          <w:lang w:eastAsia="sk-SK"/>
        </w:rPr>
        <w:t>10</w:t>
      </w:r>
      <w:r w:rsidR="0090499F" w:rsidRPr="001142AA">
        <w:rPr>
          <w:snapToGrid w:val="0"/>
          <w:sz w:val="24"/>
          <w:szCs w:val="24"/>
          <w:lang w:eastAsia="sk-SK"/>
        </w:rPr>
        <w:t xml:space="preserve"> mobiln</w:t>
      </w:r>
      <w:r w:rsidR="00B450A7">
        <w:rPr>
          <w:snapToGrid w:val="0"/>
          <w:sz w:val="24"/>
          <w:szCs w:val="24"/>
          <w:lang w:eastAsia="sk-SK"/>
        </w:rPr>
        <w:t>ých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990F78">
        <w:rPr>
          <w:snapToGrid w:val="0"/>
          <w:sz w:val="24"/>
          <w:szCs w:val="24"/>
          <w:lang w:eastAsia="sk-SK"/>
        </w:rPr>
        <w:t>telefón</w:t>
      </w:r>
      <w:r w:rsidR="00B450A7">
        <w:rPr>
          <w:snapToGrid w:val="0"/>
          <w:sz w:val="24"/>
          <w:szCs w:val="24"/>
          <w:lang w:eastAsia="sk-SK"/>
        </w:rPr>
        <w:t>ov</w:t>
      </w:r>
      <w:r w:rsidR="0090499F" w:rsidRPr="001142AA">
        <w:rPr>
          <w:snapToGrid w:val="0"/>
          <w:sz w:val="24"/>
          <w:szCs w:val="24"/>
          <w:lang w:eastAsia="sk-SK"/>
        </w:rPr>
        <w:t xml:space="preserve">. Ďalšie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</w:t>
      </w:r>
      <w:r w:rsidR="008D6AE3">
        <w:rPr>
          <w:snapToGrid w:val="0"/>
          <w:sz w:val="24"/>
          <w:szCs w:val="24"/>
          <w:lang w:eastAsia="sk-SK"/>
        </w:rPr>
        <w:t xml:space="preserve">predstavovali </w:t>
      </w:r>
      <w:r w:rsidR="0090499F" w:rsidRPr="001142AA">
        <w:rPr>
          <w:snapToGrid w:val="0"/>
          <w:sz w:val="24"/>
          <w:szCs w:val="24"/>
          <w:lang w:eastAsia="sk-SK"/>
        </w:rPr>
        <w:t>stočné (</w:t>
      </w:r>
      <w:r w:rsidR="00B450A7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> </w:t>
      </w:r>
      <w:r w:rsidR="00B450A7">
        <w:rPr>
          <w:snapToGrid w:val="0"/>
          <w:sz w:val="24"/>
          <w:szCs w:val="24"/>
          <w:lang w:eastAsia="sk-SK"/>
        </w:rPr>
        <w:t>670</w:t>
      </w:r>
      <w:r w:rsidR="0090499F" w:rsidRPr="001142AA">
        <w:rPr>
          <w:snapToGrid w:val="0"/>
          <w:sz w:val="24"/>
          <w:szCs w:val="24"/>
          <w:lang w:eastAsia="sk-SK"/>
        </w:rPr>
        <w:t xml:space="preserve">), </w:t>
      </w:r>
      <w:r w:rsidR="00B450A7">
        <w:rPr>
          <w:snapToGrid w:val="0"/>
          <w:sz w:val="24"/>
          <w:szCs w:val="24"/>
          <w:lang w:eastAsia="sk-SK"/>
        </w:rPr>
        <w:t xml:space="preserve">poštové služby (386), </w:t>
      </w:r>
      <w:r w:rsidR="00DB2E86">
        <w:rPr>
          <w:snapToGrid w:val="0"/>
          <w:sz w:val="24"/>
          <w:szCs w:val="24"/>
          <w:lang w:eastAsia="sk-SK"/>
        </w:rPr>
        <w:t>komunikačná infraštruktúra – internet (</w:t>
      </w:r>
      <w:r w:rsidR="000B55F4">
        <w:rPr>
          <w:snapToGrid w:val="0"/>
          <w:sz w:val="24"/>
          <w:szCs w:val="24"/>
          <w:lang w:eastAsia="sk-SK"/>
        </w:rPr>
        <w:t>47</w:t>
      </w:r>
      <w:r w:rsidR="00607095">
        <w:rPr>
          <w:snapToGrid w:val="0"/>
          <w:sz w:val="24"/>
          <w:szCs w:val="24"/>
          <w:lang w:eastAsia="sk-SK"/>
        </w:rPr>
        <w:t>8</w:t>
      </w:r>
      <w:r w:rsidR="00DB2E86">
        <w:rPr>
          <w:snapToGrid w:val="0"/>
          <w:sz w:val="24"/>
          <w:szCs w:val="24"/>
          <w:lang w:eastAsia="sk-SK"/>
        </w:rPr>
        <w:t xml:space="preserve">), </w:t>
      </w:r>
      <w:r w:rsidR="0090499F" w:rsidRPr="001142AA">
        <w:rPr>
          <w:snapToGrid w:val="0"/>
          <w:sz w:val="24"/>
          <w:szCs w:val="24"/>
          <w:lang w:eastAsia="sk-SK"/>
        </w:rPr>
        <w:t>prepravné a prenájom dopravných prostriedkov (</w:t>
      </w:r>
      <w:r w:rsidR="00B450A7">
        <w:rPr>
          <w:snapToGrid w:val="0"/>
          <w:sz w:val="24"/>
          <w:szCs w:val="24"/>
          <w:lang w:eastAsia="sk-SK"/>
        </w:rPr>
        <w:t>3</w:t>
      </w:r>
      <w:r w:rsidR="00DB2E86">
        <w:rPr>
          <w:snapToGrid w:val="0"/>
          <w:sz w:val="24"/>
          <w:szCs w:val="24"/>
          <w:lang w:eastAsia="sk-SK"/>
        </w:rPr>
        <w:t xml:space="preserve"> </w:t>
      </w:r>
      <w:r w:rsidR="00B450A7">
        <w:rPr>
          <w:snapToGrid w:val="0"/>
          <w:sz w:val="24"/>
          <w:szCs w:val="24"/>
          <w:lang w:eastAsia="sk-SK"/>
        </w:rPr>
        <w:t>36</w:t>
      </w:r>
      <w:r w:rsidR="000D5C99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 školenia, kurzy, semináre a porady (</w:t>
      </w:r>
      <w:r w:rsidR="00B450A7">
        <w:rPr>
          <w:snapToGrid w:val="0"/>
          <w:sz w:val="24"/>
          <w:szCs w:val="24"/>
          <w:lang w:eastAsia="sk-SK"/>
        </w:rPr>
        <w:t>57</w:t>
      </w:r>
      <w:r w:rsidR="000D5C99">
        <w:rPr>
          <w:snapToGrid w:val="0"/>
          <w:sz w:val="24"/>
          <w:szCs w:val="24"/>
          <w:lang w:eastAsia="sk-SK"/>
        </w:rPr>
        <w:t>0</w:t>
      </w:r>
      <w:r w:rsidR="0090499F" w:rsidRPr="001142AA">
        <w:rPr>
          <w:snapToGrid w:val="0"/>
          <w:sz w:val="24"/>
          <w:szCs w:val="24"/>
          <w:lang w:eastAsia="sk-SK"/>
        </w:rPr>
        <w:t>),</w:t>
      </w:r>
      <w:r w:rsidR="001F0EEE">
        <w:rPr>
          <w:snapToGrid w:val="0"/>
          <w:sz w:val="24"/>
          <w:szCs w:val="24"/>
          <w:lang w:eastAsia="sk-SK"/>
        </w:rPr>
        <w:t xml:space="preserve"> občerstvenie</w:t>
      </w:r>
      <w:r w:rsidR="00EE2808">
        <w:rPr>
          <w:snapToGrid w:val="0"/>
          <w:sz w:val="24"/>
          <w:szCs w:val="24"/>
          <w:lang w:eastAsia="sk-SK"/>
        </w:rPr>
        <w:t>, pohostenie</w:t>
      </w:r>
      <w:r w:rsidR="001F0EEE">
        <w:rPr>
          <w:snapToGrid w:val="0"/>
          <w:sz w:val="24"/>
          <w:szCs w:val="24"/>
          <w:lang w:eastAsia="sk-SK"/>
        </w:rPr>
        <w:t xml:space="preserve"> (</w:t>
      </w:r>
      <w:r w:rsidR="00B450A7">
        <w:rPr>
          <w:snapToGrid w:val="0"/>
          <w:sz w:val="24"/>
          <w:szCs w:val="24"/>
          <w:lang w:eastAsia="sk-SK"/>
        </w:rPr>
        <w:t>3</w:t>
      </w:r>
      <w:r w:rsidR="001E337D">
        <w:rPr>
          <w:snapToGrid w:val="0"/>
          <w:sz w:val="24"/>
          <w:szCs w:val="24"/>
          <w:lang w:eastAsia="sk-SK"/>
        </w:rPr>
        <w:t xml:space="preserve"> </w:t>
      </w:r>
      <w:r w:rsidR="000B55F4">
        <w:rPr>
          <w:snapToGrid w:val="0"/>
          <w:sz w:val="24"/>
          <w:szCs w:val="24"/>
          <w:lang w:eastAsia="sk-SK"/>
        </w:rPr>
        <w:t>0</w:t>
      </w:r>
      <w:r w:rsidR="00B450A7">
        <w:rPr>
          <w:snapToGrid w:val="0"/>
          <w:sz w:val="24"/>
          <w:szCs w:val="24"/>
          <w:lang w:eastAsia="sk-SK"/>
        </w:rPr>
        <w:t>59</w:t>
      </w:r>
      <w:r w:rsidR="001F0EEE">
        <w:rPr>
          <w:snapToGrid w:val="0"/>
          <w:sz w:val="24"/>
          <w:szCs w:val="24"/>
          <w:lang w:eastAsia="sk-SK"/>
        </w:rPr>
        <w:t>),</w:t>
      </w:r>
      <w:r w:rsidR="00EE2808">
        <w:rPr>
          <w:snapToGrid w:val="0"/>
          <w:sz w:val="24"/>
          <w:szCs w:val="24"/>
          <w:lang w:eastAsia="sk-SK"/>
        </w:rPr>
        <w:t xml:space="preserve"> propagácia, reklama a inzercia (</w:t>
      </w:r>
      <w:r w:rsidR="00757EF6">
        <w:rPr>
          <w:snapToGrid w:val="0"/>
          <w:sz w:val="24"/>
          <w:szCs w:val="24"/>
          <w:lang w:eastAsia="sk-SK"/>
        </w:rPr>
        <w:t>0</w:t>
      </w:r>
      <w:r w:rsidR="00EE2808">
        <w:rPr>
          <w:snapToGrid w:val="0"/>
          <w:sz w:val="24"/>
          <w:szCs w:val="24"/>
          <w:lang w:eastAsia="sk-SK"/>
        </w:rPr>
        <w:t>),</w:t>
      </w:r>
      <w:r w:rsidR="0090499F" w:rsidRPr="001142AA">
        <w:rPr>
          <w:snapToGrid w:val="0"/>
          <w:sz w:val="24"/>
          <w:szCs w:val="24"/>
          <w:lang w:eastAsia="sk-SK"/>
        </w:rPr>
        <w:t xml:space="preserve"> všeobecné služby (</w:t>
      </w:r>
      <w:r w:rsidR="000D5C99">
        <w:rPr>
          <w:snapToGrid w:val="0"/>
          <w:sz w:val="24"/>
          <w:szCs w:val="24"/>
          <w:lang w:eastAsia="sk-SK"/>
        </w:rPr>
        <w:t>4</w:t>
      </w:r>
      <w:r w:rsidR="00A6277D">
        <w:rPr>
          <w:snapToGrid w:val="0"/>
          <w:sz w:val="24"/>
          <w:szCs w:val="24"/>
          <w:lang w:eastAsia="sk-SK"/>
        </w:rPr>
        <w:t xml:space="preserve"> </w:t>
      </w:r>
      <w:r w:rsidR="00B450A7">
        <w:rPr>
          <w:snapToGrid w:val="0"/>
          <w:sz w:val="24"/>
          <w:szCs w:val="24"/>
          <w:lang w:eastAsia="sk-SK"/>
        </w:rPr>
        <w:t>65</w:t>
      </w:r>
      <w:r w:rsidR="000D5C99">
        <w:rPr>
          <w:snapToGrid w:val="0"/>
          <w:sz w:val="24"/>
          <w:szCs w:val="24"/>
          <w:lang w:eastAsia="sk-SK"/>
        </w:rPr>
        <w:t>2</w:t>
      </w:r>
      <w:r w:rsidR="0090499F" w:rsidRPr="001142AA">
        <w:rPr>
          <w:snapToGrid w:val="0"/>
          <w:sz w:val="24"/>
          <w:szCs w:val="24"/>
          <w:lang w:eastAsia="sk-SK"/>
        </w:rPr>
        <w:t>), špeciálne služby (</w:t>
      </w:r>
      <w:r w:rsidR="00B450A7">
        <w:rPr>
          <w:snapToGrid w:val="0"/>
          <w:sz w:val="24"/>
          <w:szCs w:val="24"/>
          <w:lang w:eastAsia="sk-SK"/>
        </w:rPr>
        <w:t>559</w:t>
      </w:r>
      <w:r w:rsidR="0090499F" w:rsidRPr="001142AA">
        <w:rPr>
          <w:snapToGrid w:val="0"/>
          <w:sz w:val="24"/>
          <w:szCs w:val="24"/>
          <w:lang w:eastAsia="sk-SK"/>
        </w:rPr>
        <w:t>)</w:t>
      </w:r>
      <w:r w:rsidR="00EE2808">
        <w:rPr>
          <w:snapToGrid w:val="0"/>
          <w:sz w:val="24"/>
          <w:szCs w:val="24"/>
          <w:lang w:eastAsia="sk-SK"/>
        </w:rPr>
        <w:t xml:space="preserve">, </w:t>
      </w:r>
      <w:r w:rsidR="00B450A7">
        <w:rPr>
          <w:snapToGrid w:val="0"/>
          <w:sz w:val="24"/>
          <w:szCs w:val="24"/>
          <w:lang w:eastAsia="sk-SK"/>
        </w:rPr>
        <w:t xml:space="preserve">stravovanie klientov </w:t>
      </w:r>
      <w:r w:rsidR="00757EF6">
        <w:rPr>
          <w:snapToGrid w:val="0"/>
          <w:sz w:val="24"/>
          <w:szCs w:val="24"/>
          <w:lang w:eastAsia="sk-SK"/>
        </w:rPr>
        <w:t>(</w:t>
      </w:r>
      <w:r w:rsidR="00B450A7">
        <w:rPr>
          <w:snapToGrid w:val="0"/>
          <w:sz w:val="24"/>
          <w:szCs w:val="24"/>
          <w:lang w:eastAsia="sk-SK"/>
        </w:rPr>
        <w:t>973</w:t>
      </w:r>
      <w:r w:rsidR="00757EF6">
        <w:rPr>
          <w:snapToGrid w:val="0"/>
          <w:sz w:val="24"/>
          <w:szCs w:val="24"/>
          <w:lang w:eastAsia="sk-SK"/>
        </w:rPr>
        <w:t>)</w:t>
      </w:r>
      <w:r w:rsidR="0090499F" w:rsidRPr="001142AA">
        <w:rPr>
          <w:snapToGrid w:val="0"/>
          <w:sz w:val="24"/>
          <w:szCs w:val="24"/>
          <w:lang w:eastAsia="sk-SK"/>
        </w:rPr>
        <w:t xml:space="preserve"> a platby </w:t>
      </w:r>
      <w:r w:rsidR="001E337D">
        <w:rPr>
          <w:snapToGrid w:val="0"/>
          <w:sz w:val="24"/>
          <w:szCs w:val="24"/>
          <w:lang w:eastAsia="sk-SK"/>
        </w:rPr>
        <w:t>z</w:t>
      </w:r>
      <w:r w:rsidR="0090499F" w:rsidRPr="001142AA">
        <w:rPr>
          <w:snapToGrid w:val="0"/>
          <w:sz w:val="24"/>
          <w:szCs w:val="24"/>
          <w:lang w:eastAsia="sk-SK"/>
        </w:rPr>
        <w:t>dravotníckym zariadeniam (1</w:t>
      </w:r>
      <w:r w:rsidR="00D82192">
        <w:rPr>
          <w:snapToGrid w:val="0"/>
          <w:sz w:val="24"/>
          <w:szCs w:val="24"/>
          <w:lang w:eastAsia="sk-SK"/>
        </w:rPr>
        <w:t xml:space="preserve"> </w:t>
      </w:r>
      <w:r w:rsidR="00B450A7">
        <w:rPr>
          <w:snapToGrid w:val="0"/>
          <w:sz w:val="24"/>
          <w:szCs w:val="24"/>
          <w:lang w:eastAsia="sk-SK"/>
        </w:rPr>
        <w:t>393</w:t>
      </w:r>
      <w:r w:rsidR="0090499F" w:rsidRPr="001142AA">
        <w:rPr>
          <w:snapToGrid w:val="0"/>
          <w:sz w:val="24"/>
          <w:szCs w:val="24"/>
          <w:lang w:eastAsia="sk-SK"/>
        </w:rPr>
        <w:t xml:space="preserve">). </w:t>
      </w:r>
    </w:p>
    <w:p w14:paraId="44614631" w14:textId="0850362D" w:rsidR="0090499F" w:rsidRPr="001142AA" w:rsidRDefault="00C062B4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S</w:t>
      </w:r>
      <w:r w:rsidR="0090499F" w:rsidRPr="001142AA">
        <w:rPr>
          <w:snapToGrid w:val="0"/>
          <w:sz w:val="24"/>
          <w:szCs w:val="24"/>
          <w:lang w:eastAsia="sk-SK"/>
        </w:rPr>
        <w:t>ledovan</w:t>
      </w:r>
      <w:r>
        <w:rPr>
          <w:snapToGrid w:val="0"/>
          <w:sz w:val="24"/>
          <w:szCs w:val="24"/>
          <w:lang w:eastAsia="sk-SK"/>
        </w:rPr>
        <w:t>é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>
        <w:rPr>
          <w:snapToGrid w:val="0"/>
          <w:sz w:val="24"/>
          <w:szCs w:val="24"/>
          <w:lang w:eastAsia="sk-SK"/>
        </w:rPr>
        <w:t>položky</w:t>
      </w:r>
      <w:r w:rsidR="0090499F" w:rsidRPr="001142AA">
        <w:rPr>
          <w:snapToGrid w:val="0"/>
          <w:sz w:val="24"/>
          <w:szCs w:val="24"/>
          <w:lang w:eastAsia="sk-SK"/>
        </w:rPr>
        <w:t xml:space="preserve"> tejto skupiny vykazuj</w:t>
      </w:r>
      <w:r>
        <w:rPr>
          <w:snapToGrid w:val="0"/>
          <w:sz w:val="24"/>
          <w:szCs w:val="24"/>
          <w:lang w:eastAsia="sk-SK"/>
        </w:rPr>
        <w:t>ú</w:t>
      </w:r>
      <w:r w:rsidR="0090499F" w:rsidRPr="001142AA">
        <w:rPr>
          <w:snapToGrid w:val="0"/>
          <w:sz w:val="24"/>
          <w:szCs w:val="24"/>
          <w:lang w:eastAsia="sk-SK"/>
        </w:rPr>
        <w:t xml:space="preserve"> rovnomerné čerpanie rozpočtu. Celkovo sú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na ostatné služby čerpané na </w:t>
      </w:r>
      <w:r w:rsidR="008D6AE3">
        <w:rPr>
          <w:snapToGrid w:val="0"/>
          <w:sz w:val="24"/>
          <w:szCs w:val="24"/>
          <w:lang w:eastAsia="sk-SK"/>
        </w:rPr>
        <w:t>101,2</w:t>
      </w:r>
      <w:r w:rsidR="00B450A7">
        <w:rPr>
          <w:snapToGrid w:val="0"/>
          <w:sz w:val="24"/>
          <w:szCs w:val="24"/>
          <w:lang w:eastAsia="sk-SK"/>
        </w:rPr>
        <w:t xml:space="preserve"> </w:t>
      </w:r>
      <w:r w:rsidR="00D82192">
        <w:rPr>
          <w:snapToGrid w:val="0"/>
          <w:sz w:val="24"/>
          <w:szCs w:val="24"/>
          <w:lang w:eastAsia="sk-SK"/>
        </w:rPr>
        <w:t>%</w:t>
      </w:r>
      <w:r w:rsidR="005F75E7">
        <w:rPr>
          <w:snapToGrid w:val="0"/>
          <w:sz w:val="24"/>
          <w:szCs w:val="24"/>
          <w:lang w:eastAsia="sk-SK"/>
        </w:rPr>
        <w:t xml:space="preserve"> </w:t>
      </w:r>
      <w:r w:rsidR="001E337D">
        <w:rPr>
          <w:snapToGrid w:val="0"/>
          <w:sz w:val="24"/>
          <w:szCs w:val="24"/>
          <w:lang w:eastAsia="sk-SK"/>
        </w:rPr>
        <w:t xml:space="preserve">z rozpočtu </w:t>
      </w:r>
      <w:r w:rsidR="008D6AE3">
        <w:rPr>
          <w:snapToGrid w:val="0"/>
          <w:sz w:val="24"/>
          <w:szCs w:val="24"/>
          <w:lang w:eastAsia="sk-SK"/>
        </w:rPr>
        <w:t xml:space="preserve">a </w:t>
      </w:r>
      <w:r w:rsidR="00D82192">
        <w:rPr>
          <w:snapToGrid w:val="0"/>
          <w:sz w:val="24"/>
          <w:szCs w:val="24"/>
          <w:lang w:eastAsia="sk-SK"/>
        </w:rPr>
        <w:t xml:space="preserve">predstavujú </w:t>
      </w:r>
      <w:r w:rsidR="000B55F4">
        <w:rPr>
          <w:snapToGrid w:val="0"/>
          <w:sz w:val="24"/>
          <w:szCs w:val="24"/>
          <w:lang w:eastAsia="sk-SK"/>
        </w:rPr>
        <w:t>1</w:t>
      </w:r>
      <w:r w:rsidR="0090499F" w:rsidRPr="001142AA">
        <w:rPr>
          <w:snapToGrid w:val="0"/>
          <w:sz w:val="24"/>
          <w:szCs w:val="24"/>
          <w:lang w:eastAsia="sk-SK"/>
        </w:rPr>
        <w:t>,</w:t>
      </w:r>
      <w:r w:rsidR="00B450A7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 xml:space="preserve"> % z celkových prevádzkových </w:t>
      </w:r>
      <w:r w:rsidR="001B34C0">
        <w:rPr>
          <w:snapToGrid w:val="0"/>
          <w:sz w:val="24"/>
          <w:szCs w:val="24"/>
          <w:lang w:eastAsia="sk-SK"/>
        </w:rPr>
        <w:t>nákladov</w:t>
      </w:r>
      <w:r w:rsidR="0090499F" w:rsidRPr="001142AA">
        <w:rPr>
          <w:snapToGrid w:val="0"/>
          <w:sz w:val="24"/>
          <w:szCs w:val="24"/>
          <w:lang w:eastAsia="sk-SK"/>
        </w:rPr>
        <w:t>.</w:t>
      </w:r>
    </w:p>
    <w:p w14:paraId="62CE98F8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0DCFCD09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2ACF53C3" w14:textId="77777777" w:rsidR="0090499F" w:rsidRPr="004C44EB" w:rsidRDefault="0090499F" w:rsidP="001B34C0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Mzdové </w:t>
            </w:r>
            <w:r w:rsidR="001B34C0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ECD285E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521</w:t>
            </w:r>
          </w:p>
        </w:tc>
        <w:tc>
          <w:tcPr>
            <w:tcW w:w="1134" w:type="dxa"/>
            <w:vAlign w:val="center"/>
          </w:tcPr>
          <w:p w14:paraId="4F9297C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5D4BFD3" w14:textId="58FE2655" w:rsidR="0090499F" w:rsidRPr="00414551" w:rsidRDefault="0033693C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8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7</w:t>
            </w:r>
          </w:p>
        </w:tc>
      </w:tr>
      <w:tr w:rsidR="0090499F" w:rsidRPr="004C44EB" w14:paraId="0D46F9BE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77F97B67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0013E8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53087DED" w14:textId="324EDFD2" w:rsidR="0090499F" w:rsidRPr="00414551" w:rsidRDefault="00C32DBC" w:rsidP="00A6277D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1 060 830</w:t>
            </w:r>
          </w:p>
        </w:tc>
        <w:tc>
          <w:tcPr>
            <w:tcW w:w="1134" w:type="dxa"/>
            <w:vAlign w:val="center"/>
          </w:tcPr>
          <w:p w14:paraId="07D3D45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4863FB5" w14:textId="5612F836" w:rsidR="0090499F" w:rsidRPr="00DC4387" w:rsidRDefault="00C32DBC" w:rsidP="00D7355A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1 047 427,12</w:t>
            </w:r>
          </w:p>
        </w:tc>
      </w:tr>
    </w:tbl>
    <w:p w14:paraId="76E7B2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08B8A02E" w14:textId="45F0BF25" w:rsidR="007A039C" w:rsidRDefault="0090499F" w:rsidP="0090499F">
      <w:pPr>
        <w:pStyle w:val="Zarkazkladnhotextu2"/>
        <w:rPr>
          <w:rFonts w:ascii="Times New Roman" w:hAnsi="Times New Roman"/>
          <w:szCs w:val="24"/>
        </w:rPr>
      </w:pPr>
      <w:r w:rsidRPr="001142AA">
        <w:rPr>
          <w:rFonts w:ascii="Times New Roman" w:hAnsi="Times New Roman"/>
          <w:szCs w:val="24"/>
        </w:rPr>
        <w:t xml:space="preserve">Čerpanie </w:t>
      </w:r>
      <w:r w:rsidR="00FC2179">
        <w:rPr>
          <w:rFonts w:ascii="Times New Roman" w:hAnsi="Times New Roman"/>
          <w:szCs w:val="24"/>
        </w:rPr>
        <w:t xml:space="preserve">mzdových </w:t>
      </w:r>
      <w:r w:rsidR="001B34C0">
        <w:rPr>
          <w:rFonts w:ascii="Times New Roman" w:hAnsi="Times New Roman"/>
          <w:szCs w:val="24"/>
        </w:rPr>
        <w:t xml:space="preserve">nákladov </w:t>
      </w:r>
      <w:r w:rsidRPr="001142AA">
        <w:rPr>
          <w:rFonts w:ascii="Times New Roman" w:hAnsi="Times New Roman"/>
          <w:szCs w:val="24"/>
        </w:rPr>
        <w:t xml:space="preserve">predstavuje platy a náhrady </w:t>
      </w:r>
      <w:r w:rsidR="00A6277D">
        <w:rPr>
          <w:rFonts w:ascii="Times New Roman" w:hAnsi="Times New Roman"/>
          <w:szCs w:val="24"/>
        </w:rPr>
        <w:t xml:space="preserve">priemerne </w:t>
      </w:r>
      <w:r w:rsidR="000B55F4">
        <w:rPr>
          <w:rFonts w:ascii="Times New Roman" w:hAnsi="Times New Roman"/>
          <w:szCs w:val="24"/>
        </w:rPr>
        <w:t>9</w:t>
      </w:r>
      <w:r w:rsidR="00B450A7">
        <w:rPr>
          <w:rFonts w:ascii="Times New Roman" w:hAnsi="Times New Roman"/>
          <w:szCs w:val="24"/>
        </w:rPr>
        <w:t>3</w:t>
      </w:r>
      <w:r w:rsidRPr="001142AA">
        <w:rPr>
          <w:rFonts w:ascii="Times New Roman" w:hAnsi="Times New Roman"/>
          <w:szCs w:val="24"/>
        </w:rPr>
        <w:t xml:space="preserve"> zamestnanco</w:t>
      </w:r>
      <w:r w:rsidR="00B211A2">
        <w:rPr>
          <w:rFonts w:ascii="Times New Roman" w:hAnsi="Times New Roman"/>
          <w:szCs w:val="24"/>
        </w:rPr>
        <w:t>v</w:t>
      </w:r>
      <w:r w:rsidRPr="001142AA">
        <w:rPr>
          <w:rFonts w:ascii="Times New Roman" w:hAnsi="Times New Roman"/>
          <w:szCs w:val="24"/>
        </w:rPr>
        <w:t xml:space="preserve"> organizácie, z toho je </w:t>
      </w:r>
      <w:r w:rsidR="00925E3F">
        <w:rPr>
          <w:rFonts w:ascii="Times New Roman" w:hAnsi="Times New Roman"/>
          <w:szCs w:val="24"/>
        </w:rPr>
        <w:t>8</w:t>
      </w:r>
      <w:r w:rsidR="005F75E7">
        <w:rPr>
          <w:rFonts w:ascii="Times New Roman" w:hAnsi="Times New Roman"/>
          <w:szCs w:val="24"/>
        </w:rPr>
        <w:t>6</w:t>
      </w:r>
      <w:r w:rsidRPr="001142AA">
        <w:rPr>
          <w:rFonts w:ascii="Times New Roman" w:hAnsi="Times New Roman"/>
          <w:szCs w:val="24"/>
        </w:rPr>
        <w:t xml:space="preserve"> kmeňových zamestnancov na plný pracovný úväzok a </w:t>
      </w:r>
      <w:r w:rsidR="00970EC0">
        <w:rPr>
          <w:rFonts w:ascii="Times New Roman" w:hAnsi="Times New Roman"/>
          <w:szCs w:val="24"/>
        </w:rPr>
        <w:t>8</w:t>
      </w:r>
      <w:r w:rsidRPr="001142AA">
        <w:rPr>
          <w:rFonts w:ascii="Times New Roman" w:hAnsi="Times New Roman"/>
          <w:szCs w:val="24"/>
        </w:rPr>
        <w:t xml:space="preserve"> zamestnanc</w:t>
      </w:r>
      <w:r w:rsidR="00925E3F">
        <w:rPr>
          <w:rFonts w:ascii="Times New Roman" w:hAnsi="Times New Roman"/>
          <w:szCs w:val="24"/>
        </w:rPr>
        <w:t>ov</w:t>
      </w:r>
      <w:r w:rsidRPr="001142AA">
        <w:rPr>
          <w:rFonts w:ascii="Times New Roman" w:hAnsi="Times New Roman"/>
          <w:szCs w:val="24"/>
        </w:rPr>
        <w:t xml:space="preserve"> s kratším pracovným úväzkom. Prepočítaný stav zamestnancov </w:t>
      </w:r>
      <w:r w:rsidR="00B04EE4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pracovného úväz</w:t>
      </w:r>
      <w:r w:rsidR="00B04EE4">
        <w:rPr>
          <w:rFonts w:ascii="Times New Roman" w:hAnsi="Times New Roman"/>
          <w:szCs w:val="24"/>
        </w:rPr>
        <w:t>ky</w:t>
      </w:r>
      <w:r w:rsidRPr="001142AA">
        <w:rPr>
          <w:rFonts w:ascii="Times New Roman" w:hAnsi="Times New Roman"/>
          <w:szCs w:val="24"/>
        </w:rPr>
        <w:t xml:space="preserve"> je </w:t>
      </w:r>
      <w:r w:rsidR="00B211A2">
        <w:rPr>
          <w:rFonts w:ascii="Times New Roman" w:hAnsi="Times New Roman"/>
          <w:szCs w:val="24"/>
        </w:rPr>
        <w:t>8</w:t>
      </w:r>
      <w:r w:rsidR="00970EC0">
        <w:rPr>
          <w:rFonts w:ascii="Times New Roman" w:hAnsi="Times New Roman"/>
          <w:szCs w:val="24"/>
        </w:rPr>
        <w:t>9</w:t>
      </w:r>
      <w:r w:rsidR="00B04EE4">
        <w:rPr>
          <w:rFonts w:ascii="Times New Roman" w:hAnsi="Times New Roman"/>
          <w:szCs w:val="24"/>
        </w:rPr>
        <w:t>,</w:t>
      </w:r>
      <w:r w:rsidR="00970EC0">
        <w:rPr>
          <w:rFonts w:ascii="Times New Roman" w:hAnsi="Times New Roman"/>
          <w:szCs w:val="24"/>
        </w:rPr>
        <w:t>1</w:t>
      </w:r>
      <w:r w:rsidRPr="001142AA">
        <w:rPr>
          <w:rFonts w:ascii="Times New Roman" w:hAnsi="Times New Roman"/>
          <w:szCs w:val="24"/>
        </w:rPr>
        <w:t>. Z celkového počtu zamestnancov je 4</w:t>
      </w:r>
      <w:r w:rsidR="00D3323A">
        <w:rPr>
          <w:rFonts w:ascii="Times New Roman" w:hAnsi="Times New Roman"/>
          <w:szCs w:val="24"/>
        </w:rPr>
        <w:t>9</w:t>
      </w:r>
      <w:r w:rsidRPr="001142AA">
        <w:rPr>
          <w:rFonts w:ascii="Times New Roman" w:hAnsi="Times New Roman"/>
          <w:szCs w:val="24"/>
        </w:rPr>
        <w:t xml:space="preserve"> zamestnancov</w:t>
      </w:r>
      <w:r w:rsidR="008B2979">
        <w:rPr>
          <w:rFonts w:ascii="Times New Roman" w:hAnsi="Times New Roman"/>
          <w:szCs w:val="24"/>
        </w:rPr>
        <w:t xml:space="preserve"> terénnej</w:t>
      </w:r>
      <w:r w:rsidRPr="001142AA">
        <w:rPr>
          <w:rFonts w:ascii="Times New Roman" w:hAnsi="Times New Roman"/>
          <w:szCs w:val="24"/>
        </w:rPr>
        <w:t xml:space="preserve"> opatrovateľskej služby, z nich </w:t>
      </w:r>
      <w:r w:rsidR="00970EC0">
        <w:rPr>
          <w:rFonts w:ascii="Times New Roman" w:hAnsi="Times New Roman"/>
          <w:szCs w:val="24"/>
        </w:rPr>
        <w:t>4</w:t>
      </w:r>
      <w:r w:rsidRPr="001142AA">
        <w:rPr>
          <w:rFonts w:ascii="Times New Roman" w:hAnsi="Times New Roman"/>
          <w:szCs w:val="24"/>
        </w:rPr>
        <w:t xml:space="preserve"> </w:t>
      </w:r>
      <w:r w:rsidR="008B2979">
        <w:rPr>
          <w:rFonts w:ascii="Times New Roman" w:hAnsi="Times New Roman"/>
          <w:szCs w:val="24"/>
        </w:rPr>
        <w:t>m</w:t>
      </w:r>
      <w:r w:rsidR="00970EC0">
        <w:rPr>
          <w:rFonts w:ascii="Times New Roman" w:hAnsi="Times New Roman"/>
          <w:szCs w:val="24"/>
        </w:rPr>
        <w:t>ajú</w:t>
      </w:r>
      <w:r w:rsidR="008B2979">
        <w:rPr>
          <w:rFonts w:ascii="Times New Roman" w:hAnsi="Times New Roman"/>
          <w:szCs w:val="24"/>
        </w:rPr>
        <w:t xml:space="preserve"> </w:t>
      </w:r>
      <w:r w:rsidRPr="001142AA">
        <w:rPr>
          <w:rFonts w:ascii="Times New Roman" w:hAnsi="Times New Roman"/>
          <w:szCs w:val="24"/>
        </w:rPr>
        <w:t xml:space="preserve">kratší pracovný úväzok. Prepočítaný stav opatrovateliek </w:t>
      </w:r>
      <w:r w:rsidR="0077282D">
        <w:rPr>
          <w:rFonts w:ascii="Times New Roman" w:hAnsi="Times New Roman"/>
          <w:szCs w:val="24"/>
        </w:rPr>
        <w:t xml:space="preserve">na celé </w:t>
      </w:r>
      <w:r w:rsidRPr="001142AA">
        <w:rPr>
          <w:rFonts w:ascii="Times New Roman" w:hAnsi="Times New Roman"/>
          <w:szCs w:val="24"/>
        </w:rPr>
        <w:t>pracovné úväzk</w:t>
      </w:r>
      <w:r w:rsidR="0077282D">
        <w:rPr>
          <w:rFonts w:ascii="Times New Roman" w:hAnsi="Times New Roman"/>
          <w:szCs w:val="24"/>
        </w:rPr>
        <w:t>y</w:t>
      </w:r>
      <w:r w:rsidRPr="001142AA">
        <w:rPr>
          <w:rFonts w:ascii="Times New Roman" w:hAnsi="Times New Roman"/>
          <w:szCs w:val="24"/>
        </w:rPr>
        <w:t xml:space="preserve"> je </w:t>
      </w:r>
      <w:r w:rsidR="00B04EE4">
        <w:rPr>
          <w:rFonts w:ascii="Times New Roman" w:hAnsi="Times New Roman"/>
          <w:szCs w:val="24"/>
        </w:rPr>
        <w:t>4</w:t>
      </w:r>
      <w:r w:rsidR="00970EC0">
        <w:rPr>
          <w:rFonts w:ascii="Times New Roman" w:hAnsi="Times New Roman"/>
          <w:szCs w:val="24"/>
        </w:rPr>
        <w:t>7</w:t>
      </w:r>
      <w:r w:rsidR="00A6277D">
        <w:rPr>
          <w:rFonts w:ascii="Times New Roman" w:hAnsi="Times New Roman"/>
          <w:szCs w:val="24"/>
        </w:rPr>
        <w:t>,</w:t>
      </w:r>
      <w:r w:rsidR="00970EC0">
        <w:rPr>
          <w:rFonts w:ascii="Times New Roman" w:hAnsi="Times New Roman"/>
          <w:szCs w:val="24"/>
        </w:rPr>
        <w:t>0</w:t>
      </w:r>
      <w:r w:rsidRPr="001142AA">
        <w:rPr>
          <w:rFonts w:ascii="Times New Roman" w:hAnsi="Times New Roman"/>
          <w:szCs w:val="24"/>
        </w:rPr>
        <w:t>. Okrem zamestnancov v riadnom pracovnom pomere vypláca organizácia na základe uzatvorených dohôd o pracovnej činnosti odmeny 4 predsedom denných centier</w:t>
      </w:r>
      <w:r w:rsidR="0077282D">
        <w:rPr>
          <w:rFonts w:ascii="Times New Roman" w:hAnsi="Times New Roman"/>
          <w:szCs w:val="24"/>
        </w:rPr>
        <w:t xml:space="preserve"> a 1 kuričovi</w:t>
      </w:r>
      <w:r w:rsidRPr="001142AA">
        <w:rPr>
          <w:rFonts w:ascii="Times New Roman" w:hAnsi="Times New Roman"/>
          <w:szCs w:val="24"/>
        </w:rPr>
        <w:t xml:space="preserve">. </w:t>
      </w:r>
    </w:p>
    <w:p w14:paraId="2B5C9113" w14:textId="08D8DEC2" w:rsidR="0090499F" w:rsidRPr="007A039C" w:rsidRDefault="0090499F" w:rsidP="007A039C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7A039C">
        <w:rPr>
          <w:snapToGrid w:val="0"/>
          <w:sz w:val="24"/>
          <w:szCs w:val="24"/>
          <w:lang w:eastAsia="sk-SK"/>
        </w:rPr>
        <w:t xml:space="preserve">Mzdové </w:t>
      </w:r>
      <w:r w:rsidR="001B34C0" w:rsidRPr="007A039C">
        <w:rPr>
          <w:snapToGrid w:val="0"/>
          <w:sz w:val="24"/>
          <w:szCs w:val="24"/>
          <w:lang w:eastAsia="sk-SK"/>
        </w:rPr>
        <w:t xml:space="preserve">náklady </w:t>
      </w:r>
      <w:r w:rsidRPr="007A039C">
        <w:rPr>
          <w:snapToGrid w:val="0"/>
          <w:sz w:val="24"/>
          <w:szCs w:val="24"/>
          <w:lang w:eastAsia="sk-SK"/>
        </w:rPr>
        <w:t xml:space="preserve">boli čerpané na </w:t>
      </w:r>
      <w:r w:rsidR="005F75E7" w:rsidRPr="007A039C">
        <w:rPr>
          <w:snapToGrid w:val="0"/>
          <w:sz w:val="24"/>
          <w:szCs w:val="24"/>
          <w:lang w:eastAsia="sk-SK"/>
        </w:rPr>
        <w:t>9</w:t>
      </w:r>
      <w:r w:rsidR="00D3323A" w:rsidRPr="007A039C">
        <w:rPr>
          <w:snapToGrid w:val="0"/>
          <w:sz w:val="24"/>
          <w:szCs w:val="24"/>
          <w:lang w:eastAsia="sk-SK"/>
        </w:rPr>
        <w:t>8</w:t>
      </w:r>
      <w:r w:rsidR="005F75E7" w:rsidRPr="007A039C">
        <w:rPr>
          <w:snapToGrid w:val="0"/>
          <w:sz w:val="24"/>
          <w:szCs w:val="24"/>
          <w:lang w:eastAsia="sk-SK"/>
        </w:rPr>
        <w:t>,</w:t>
      </w:r>
      <w:r w:rsidR="00D3323A" w:rsidRPr="007A039C">
        <w:rPr>
          <w:snapToGrid w:val="0"/>
          <w:sz w:val="24"/>
          <w:szCs w:val="24"/>
          <w:lang w:eastAsia="sk-SK"/>
        </w:rPr>
        <w:t>7</w:t>
      </w:r>
      <w:r w:rsidR="005F75E7" w:rsidRPr="007A039C">
        <w:rPr>
          <w:snapToGrid w:val="0"/>
          <w:sz w:val="24"/>
          <w:szCs w:val="24"/>
          <w:lang w:eastAsia="sk-SK"/>
        </w:rPr>
        <w:t xml:space="preserve"> </w:t>
      </w:r>
      <w:r w:rsidRPr="007A039C">
        <w:rPr>
          <w:snapToGrid w:val="0"/>
          <w:sz w:val="24"/>
          <w:szCs w:val="24"/>
          <w:lang w:eastAsia="sk-SK"/>
        </w:rPr>
        <w:t>%.</w:t>
      </w:r>
      <w:r w:rsidR="007A039C" w:rsidRPr="007A039C">
        <w:rPr>
          <w:snapToGrid w:val="0"/>
          <w:sz w:val="24"/>
          <w:szCs w:val="24"/>
          <w:lang w:eastAsia="sk-SK"/>
        </w:rPr>
        <w:t xml:space="preserve"> </w:t>
      </w:r>
      <w:r w:rsidRPr="00441DFE">
        <w:rPr>
          <w:snapToGrid w:val="0"/>
          <w:sz w:val="24"/>
          <w:szCs w:val="24"/>
          <w:lang w:eastAsia="sk-SK"/>
        </w:rPr>
        <w:t xml:space="preserve">Na platy a odmeny zamestnancov vynaložila organizácia </w:t>
      </w:r>
      <w:r w:rsidR="00D3323A">
        <w:rPr>
          <w:snapToGrid w:val="0"/>
          <w:sz w:val="24"/>
          <w:szCs w:val="24"/>
          <w:lang w:eastAsia="sk-SK"/>
        </w:rPr>
        <w:t xml:space="preserve">1 047 427,12 </w:t>
      </w:r>
      <w:r w:rsidRPr="001142AA">
        <w:rPr>
          <w:snapToGrid w:val="0"/>
          <w:sz w:val="24"/>
          <w:szCs w:val="24"/>
          <w:lang w:eastAsia="sk-SK"/>
        </w:rPr>
        <w:t xml:space="preserve">eur, z toho tarifné platy </w:t>
      </w:r>
      <w:r w:rsidR="00441DFE" w:rsidRPr="001142AA">
        <w:rPr>
          <w:snapToGrid w:val="0"/>
          <w:sz w:val="24"/>
          <w:szCs w:val="24"/>
          <w:lang w:eastAsia="sk-SK"/>
        </w:rPr>
        <w:t xml:space="preserve">predstavujú </w:t>
      </w:r>
      <w:r w:rsidR="00C72F72">
        <w:rPr>
          <w:snapToGrid w:val="0"/>
          <w:sz w:val="24"/>
          <w:szCs w:val="24"/>
          <w:lang w:eastAsia="sk-SK"/>
        </w:rPr>
        <w:t>7</w:t>
      </w:r>
      <w:r w:rsidR="00D3323A">
        <w:rPr>
          <w:snapToGrid w:val="0"/>
          <w:sz w:val="24"/>
          <w:szCs w:val="24"/>
          <w:lang w:eastAsia="sk-SK"/>
        </w:rPr>
        <w:t>9</w:t>
      </w:r>
      <w:r w:rsidR="003F3B7F">
        <w:rPr>
          <w:snapToGrid w:val="0"/>
          <w:sz w:val="24"/>
          <w:szCs w:val="24"/>
          <w:lang w:eastAsia="sk-SK"/>
        </w:rPr>
        <w:t>5</w:t>
      </w:r>
      <w:r w:rsidR="00D535DE">
        <w:rPr>
          <w:snapToGrid w:val="0"/>
          <w:sz w:val="24"/>
          <w:szCs w:val="24"/>
          <w:lang w:eastAsia="sk-SK"/>
        </w:rPr>
        <w:t> </w:t>
      </w:r>
      <w:r w:rsidR="003F3B7F">
        <w:rPr>
          <w:snapToGrid w:val="0"/>
          <w:sz w:val="24"/>
          <w:szCs w:val="24"/>
          <w:lang w:eastAsia="sk-SK"/>
        </w:rPr>
        <w:t>9</w:t>
      </w:r>
      <w:r w:rsidR="005F75E7">
        <w:rPr>
          <w:snapToGrid w:val="0"/>
          <w:sz w:val="24"/>
          <w:szCs w:val="24"/>
          <w:lang w:eastAsia="sk-SK"/>
        </w:rPr>
        <w:t>8</w:t>
      </w:r>
      <w:r w:rsidR="00D3323A">
        <w:rPr>
          <w:snapToGrid w:val="0"/>
          <w:sz w:val="24"/>
          <w:szCs w:val="24"/>
          <w:lang w:eastAsia="sk-SK"/>
        </w:rPr>
        <w:t>9</w:t>
      </w:r>
      <w:r w:rsidR="00D535DE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eur, osobné príplatky (</w:t>
      </w:r>
      <w:r w:rsidR="00D3323A">
        <w:rPr>
          <w:snapToGrid w:val="0"/>
          <w:sz w:val="24"/>
          <w:szCs w:val="24"/>
          <w:lang w:eastAsia="sk-SK"/>
        </w:rPr>
        <w:t>42</w:t>
      </w:r>
      <w:r w:rsidR="008B2979">
        <w:rPr>
          <w:snapToGrid w:val="0"/>
          <w:sz w:val="24"/>
          <w:szCs w:val="24"/>
          <w:lang w:eastAsia="sk-SK"/>
        </w:rPr>
        <w:t xml:space="preserve"> </w:t>
      </w:r>
      <w:r w:rsidR="00D3323A">
        <w:rPr>
          <w:snapToGrid w:val="0"/>
          <w:sz w:val="24"/>
          <w:szCs w:val="24"/>
          <w:lang w:eastAsia="sk-SK"/>
        </w:rPr>
        <w:t>769</w:t>
      </w:r>
      <w:r w:rsidRPr="001142AA">
        <w:rPr>
          <w:snapToGrid w:val="0"/>
          <w:sz w:val="24"/>
          <w:szCs w:val="24"/>
          <w:lang w:eastAsia="sk-SK"/>
        </w:rPr>
        <w:t>), ostatné príplatky (</w:t>
      </w:r>
      <w:r w:rsidR="00C72F72">
        <w:rPr>
          <w:snapToGrid w:val="0"/>
          <w:sz w:val="24"/>
          <w:szCs w:val="24"/>
          <w:lang w:eastAsia="sk-SK"/>
        </w:rPr>
        <w:t>4</w:t>
      </w:r>
      <w:r w:rsidR="00D3323A">
        <w:rPr>
          <w:snapToGrid w:val="0"/>
          <w:sz w:val="24"/>
          <w:szCs w:val="24"/>
          <w:lang w:eastAsia="sk-SK"/>
        </w:rPr>
        <w:t>5</w:t>
      </w:r>
      <w:r w:rsidR="00FC103F">
        <w:rPr>
          <w:snapToGrid w:val="0"/>
          <w:sz w:val="24"/>
          <w:szCs w:val="24"/>
          <w:lang w:eastAsia="sk-SK"/>
        </w:rPr>
        <w:t xml:space="preserve"> </w:t>
      </w:r>
      <w:r w:rsidR="00D3323A">
        <w:rPr>
          <w:snapToGrid w:val="0"/>
          <w:sz w:val="24"/>
          <w:szCs w:val="24"/>
          <w:lang w:eastAsia="sk-SK"/>
        </w:rPr>
        <w:t>6</w:t>
      </w:r>
      <w:r w:rsidR="00925E3F">
        <w:rPr>
          <w:snapToGrid w:val="0"/>
          <w:sz w:val="24"/>
          <w:szCs w:val="24"/>
          <w:lang w:eastAsia="sk-SK"/>
        </w:rPr>
        <w:t>9</w:t>
      </w:r>
      <w:r w:rsidR="00D3323A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>), odmeny na základe dohôd o vykonaní práce (</w:t>
      </w:r>
      <w:r w:rsidR="00C5117E">
        <w:rPr>
          <w:snapToGrid w:val="0"/>
          <w:sz w:val="24"/>
          <w:szCs w:val="24"/>
          <w:lang w:eastAsia="sk-SK"/>
        </w:rPr>
        <w:t>10</w:t>
      </w:r>
      <w:r w:rsidR="00E905A1">
        <w:rPr>
          <w:snapToGrid w:val="0"/>
          <w:sz w:val="24"/>
          <w:szCs w:val="24"/>
          <w:lang w:eastAsia="sk-SK"/>
        </w:rPr>
        <w:t xml:space="preserve"> </w:t>
      </w:r>
      <w:r w:rsidR="00C5117E">
        <w:rPr>
          <w:snapToGrid w:val="0"/>
          <w:sz w:val="24"/>
          <w:szCs w:val="24"/>
          <w:lang w:eastAsia="sk-SK"/>
        </w:rPr>
        <w:t>97</w:t>
      </w:r>
      <w:r w:rsidR="003F3B7F">
        <w:rPr>
          <w:snapToGrid w:val="0"/>
          <w:sz w:val="24"/>
          <w:szCs w:val="24"/>
          <w:lang w:eastAsia="sk-SK"/>
        </w:rPr>
        <w:t>9</w:t>
      </w:r>
      <w:r w:rsidRPr="001142AA">
        <w:rPr>
          <w:snapToGrid w:val="0"/>
          <w:sz w:val="24"/>
          <w:szCs w:val="24"/>
          <w:lang w:eastAsia="sk-SK"/>
        </w:rPr>
        <w:t>)</w:t>
      </w:r>
      <w:r w:rsidR="00E905A1">
        <w:rPr>
          <w:snapToGrid w:val="0"/>
          <w:sz w:val="24"/>
          <w:szCs w:val="24"/>
          <w:lang w:eastAsia="sk-SK"/>
        </w:rPr>
        <w:t xml:space="preserve"> a </w:t>
      </w:r>
      <w:r w:rsidR="00C72F72" w:rsidRPr="001142AA">
        <w:rPr>
          <w:snapToGrid w:val="0"/>
          <w:sz w:val="24"/>
          <w:szCs w:val="24"/>
          <w:lang w:eastAsia="sk-SK"/>
        </w:rPr>
        <w:t>odmeny (</w:t>
      </w:r>
      <w:r w:rsidR="00925E3F">
        <w:rPr>
          <w:snapToGrid w:val="0"/>
          <w:sz w:val="24"/>
          <w:szCs w:val="24"/>
          <w:lang w:eastAsia="sk-SK"/>
        </w:rPr>
        <w:t>1</w:t>
      </w:r>
      <w:r w:rsidR="00D3323A">
        <w:rPr>
          <w:snapToGrid w:val="0"/>
          <w:sz w:val="24"/>
          <w:szCs w:val="24"/>
          <w:lang w:eastAsia="sk-SK"/>
        </w:rPr>
        <w:t>5</w:t>
      </w:r>
      <w:r w:rsidR="005F75E7">
        <w:rPr>
          <w:snapToGrid w:val="0"/>
          <w:sz w:val="24"/>
          <w:szCs w:val="24"/>
          <w:lang w:eastAsia="sk-SK"/>
        </w:rPr>
        <w:t>1 </w:t>
      </w:r>
      <w:r w:rsidR="00D3323A">
        <w:rPr>
          <w:snapToGrid w:val="0"/>
          <w:sz w:val="24"/>
          <w:szCs w:val="24"/>
          <w:lang w:eastAsia="sk-SK"/>
        </w:rPr>
        <w:t>99</w:t>
      </w:r>
      <w:r w:rsidR="005F75E7">
        <w:rPr>
          <w:snapToGrid w:val="0"/>
          <w:sz w:val="24"/>
          <w:szCs w:val="24"/>
          <w:lang w:eastAsia="sk-SK"/>
        </w:rPr>
        <w:t>3)</w:t>
      </w:r>
      <w:r w:rsidR="00C5117E">
        <w:rPr>
          <w:snapToGrid w:val="0"/>
          <w:sz w:val="24"/>
          <w:szCs w:val="24"/>
          <w:lang w:eastAsia="sk-SK"/>
        </w:rPr>
        <w:t>, z ktorých 92 400 eur predstavujú vyplatené stabilizačné príspevky</w:t>
      </w:r>
      <w:r w:rsidR="005F75E7">
        <w:rPr>
          <w:snapToGrid w:val="0"/>
          <w:sz w:val="24"/>
          <w:szCs w:val="24"/>
          <w:lang w:eastAsia="sk-SK"/>
        </w:rPr>
        <w:t xml:space="preserve">.  </w:t>
      </w:r>
      <w:r w:rsidRPr="005F75E7">
        <w:rPr>
          <w:snapToGrid w:val="0"/>
          <w:sz w:val="24"/>
          <w:szCs w:val="24"/>
          <w:lang w:eastAsia="sk-SK"/>
        </w:rPr>
        <w:t xml:space="preserve">Priemerný mesačný hrubý plat za rok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5F75E7">
        <w:rPr>
          <w:snapToGrid w:val="0"/>
          <w:sz w:val="24"/>
          <w:szCs w:val="24"/>
          <w:lang w:eastAsia="sk-SK"/>
        </w:rPr>
        <w:t xml:space="preserve"> v organizácii predstavuje</w:t>
      </w:r>
      <w:r w:rsidR="00970EC0">
        <w:rPr>
          <w:snapToGrid w:val="0"/>
          <w:sz w:val="24"/>
          <w:szCs w:val="24"/>
          <w:lang w:eastAsia="sk-SK"/>
        </w:rPr>
        <w:t xml:space="preserve"> 969,37 </w:t>
      </w:r>
      <w:r w:rsidRPr="005F75E7">
        <w:rPr>
          <w:snapToGrid w:val="0"/>
          <w:sz w:val="24"/>
          <w:szCs w:val="24"/>
          <w:lang w:eastAsia="sk-SK"/>
        </w:rPr>
        <w:t>eur</w:t>
      </w:r>
      <w:r w:rsidR="00185E44" w:rsidRPr="005F75E7">
        <w:rPr>
          <w:snapToGrid w:val="0"/>
          <w:sz w:val="24"/>
          <w:szCs w:val="24"/>
          <w:lang w:eastAsia="sk-SK"/>
        </w:rPr>
        <w:t>, s nárastom oproti predchádzajúcemu roku o </w:t>
      </w:r>
      <w:r w:rsidR="00970EC0">
        <w:rPr>
          <w:snapToGrid w:val="0"/>
          <w:sz w:val="24"/>
          <w:szCs w:val="24"/>
          <w:lang w:eastAsia="sk-SK"/>
        </w:rPr>
        <w:t>94</w:t>
      </w:r>
      <w:r w:rsidR="00185E44" w:rsidRPr="005F75E7">
        <w:rPr>
          <w:snapToGrid w:val="0"/>
          <w:sz w:val="24"/>
          <w:szCs w:val="24"/>
          <w:lang w:eastAsia="sk-SK"/>
        </w:rPr>
        <w:t>,</w:t>
      </w:r>
      <w:r w:rsidR="00970EC0">
        <w:rPr>
          <w:snapToGrid w:val="0"/>
          <w:sz w:val="24"/>
          <w:szCs w:val="24"/>
          <w:lang w:eastAsia="sk-SK"/>
        </w:rPr>
        <w:t>8</w:t>
      </w:r>
      <w:r w:rsidR="00C5117E">
        <w:rPr>
          <w:snapToGrid w:val="0"/>
          <w:sz w:val="24"/>
          <w:szCs w:val="24"/>
          <w:lang w:eastAsia="sk-SK"/>
        </w:rPr>
        <w:t>3</w:t>
      </w:r>
      <w:r w:rsidR="00185E44" w:rsidRPr="005F75E7">
        <w:rPr>
          <w:snapToGrid w:val="0"/>
          <w:sz w:val="24"/>
          <w:szCs w:val="24"/>
          <w:lang w:eastAsia="sk-SK"/>
        </w:rPr>
        <w:t xml:space="preserve"> eur </w:t>
      </w:r>
      <w:r w:rsidR="007C7759" w:rsidRPr="005F75E7">
        <w:rPr>
          <w:snapToGrid w:val="0"/>
          <w:sz w:val="24"/>
          <w:szCs w:val="24"/>
          <w:lang w:eastAsia="sk-SK"/>
        </w:rPr>
        <w:t xml:space="preserve">vďaka </w:t>
      </w:r>
      <w:r w:rsidR="00E905A1">
        <w:rPr>
          <w:snapToGrid w:val="0"/>
          <w:sz w:val="24"/>
          <w:szCs w:val="24"/>
          <w:lang w:eastAsia="sk-SK"/>
        </w:rPr>
        <w:t>zvýšeniu tarifných platov</w:t>
      </w:r>
      <w:r w:rsidR="00D829C4" w:rsidRPr="005F75E7">
        <w:rPr>
          <w:snapToGrid w:val="0"/>
          <w:sz w:val="24"/>
          <w:szCs w:val="24"/>
          <w:lang w:eastAsia="sk-SK"/>
        </w:rPr>
        <w:t>.</w:t>
      </w:r>
      <w:r w:rsidRPr="005F75E7">
        <w:rPr>
          <w:snapToGrid w:val="0"/>
          <w:sz w:val="24"/>
          <w:szCs w:val="24"/>
          <w:lang w:eastAsia="sk-SK"/>
        </w:rPr>
        <w:t xml:space="preserve"> Podľa údajov Štatistického úradu SR </w:t>
      </w:r>
      <w:r w:rsidR="00C5117E">
        <w:rPr>
          <w:snapToGrid w:val="0"/>
          <w:sz w:val="24"/>
          <w:szCs w:val="24"/>
          <w:lang w:eastAsia="sk-SK"/>
        </w:rPr>
        <w:t xml:space="preserve">bola </w:t>
      </w:r>
      <w:r w:rsidR="00C75490" w:rsidRPr="005F75E7">
        <w:rPr>
          <w:snapToGrid w:val="0"/>
          <w:sz w:val="24"/>
          <w:szCs w:val="24"/>
          <w:lang w:eastAsia="sk-SK"/>
        </w:rPr>
        <w:t>v</w:t>
      </w:r>
      <w:r w:rsidR="00C5117E">
        <w:rPr>
          <w:snapToGrid w:val="0"/>
          <w:sz w:val="24"/>
          <w:szCs w:val="24"/>
          <w:lang w:eastAsia="sk-SK"/>
        </w:rPr>
        <w:t xml:space="preserve"> 3. štvrťroku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5F75E7">
        <w:rPr>
          <w:snapToGrid w:val="0"/>
          <w:sz w:val="24"/>
          <w:szCs w:val="24"/>
          <w:lang w:eastAsia="sk-SK"/>
        </w:rPr>
        <w:t xml:space="preserve"> priemerná mesačná mzda</w:t>
      </w:r>
      <w:r w:rsidR="00C75490" w:rsidRPr="005F75E7">
        <w:rPr>
          <w:snapToGrid w:val="0"/>
          <w:sz w:val="24"/>
          <w:szCs w:val="24"/>
          <w:lang w:eastAsia="sk-SK"/>
        </w:rPr>
        <w:t xml:space="preserve"> 1 </w:t>
      </w:r>
      <w:r w:rsidR="00C5117E">
        <w:rPr>
          <w:snapToGrid w:val="0"/>
          <w:sz w:val="24"/>
          <w:szCs w:val="24"/>
          <w:lang w:eastAsia="sk-SK"/>
        </w:rPr>
        <w:t>403</w:t>
      </w:r>
      <w:r w:rsidR="00C75490" w:rsidRPr="005F75E7">
        <w:rPr>
          <w:snapToGrid w:val="0"/>
          <w:sz w:val="24"/>
          <w:szCs w:val="24"/>
          <w:lang w:eastAsia="sk-SK"/>
        </w:rPr>
        <w:t xml:space="preserve"> eur a</w:t>
      </w:r>
      <w:r w:rsidRPr="005F75E7">
        <w:rPr>
          <w:snapToGrid w:val="0"/>
          <w:sz w:val="24"/>
          <w:szCs w:val="24"/>
          <w:lang w:eastAsia="sk-SK"/>
        </w:rPr>
        <w:t xml:space="preserve"> v odvetví zdravotníctv</w:t>
      </w:r>
      <w:r w:rsidR="00FC2179" w:rsidRPr="005F75E7">
        <w:rPr>
          <w:snapToGrid w:val="0"/>
          <w:sz w:val="24"/>
          <w:szCs w:val="24"/>
          <w:lang w:eastAsia="sk-SK"/>
        </w:rPr>
        <w:t>a</w:t>
      </w:r>
      <w:r w:rsidRPr="005F75E7">
        <w:rPr>
          <w:snapToGrid w:val="0"/>
          <w:sz w:val="24"/>
          <w:szCs w:val="24"/>
          <w:lang w:eastAsia="sk-SK"/>
        </w:rPr>
        <w:t xml:space="preserve"> a sociálnej pomoci </w:t>
      </w:r>
      <w:r w:rsidR="00623E95" w:rsidRPr="005F75E7">
        <w:rPr>
          <w:snapToGrid w:val="0"/>
          <w:sz w:val="24"/>
          <w:szCs w:val="24"/>
          <w:lang w:eastAsia="sk-SK"/>
        </w:rPr>
        <w:t xml:space="preserve">dosiahla hodnotu </w:t>
      </w:r>
      <w:r w:rsidR="00C75490" w:rsidRPr="005F75E7">
        <w:rPr>
          <w:snapToGrid w:val="0"/>
          <w:sz w:val="24"/>
          <w:szCs w:val="24"/>
          <w:lang w:eastAsia="sk-SK"/>
        </w:rPr>
        <w:t>1 </w:t>
      </w:r>
      <w:r w:rsidR="00C5117E">
        <w:rPr>
          <w:snapToGrid w:val="0"/>
          <w:sz w:val="24"/>
          <w:szCs w:val="24"/>
          <w:lang w:eastAsia="sk-SK"/>
        </w:rPr>
        <w:t>6</w:t>
      </w:r>
      <w:r w:rsidR="00E905A1">
        <w:rPr>
          <w:snapToGrid w:val="0"/>
          <w:sz w:val="24"/>
          <w:szCs w:val="24"/>
          <w:lang w:eastAsia="sk-SK"/>
        </w:rPr>
        <w:t>4</w:t>
      </w:r>
      <w:r w:rsidR="00C5117E">
        <w:rPr>
          <w:snapToGrid w:val="0"/>
          <w:sz w:val="24"/>
          <w:szCs w:val="24"/>
          <w:lang w:eastAsia="sk-SK"/>
        </w:rPr>
        <w:t>2</w:t>
      </w:r>
      <w:r w:rsidR="00C75490" w:rsidRPr="005F75E7">
        <w:rPr>
          <w:snapToGrid w:val="0"/>
          <w:sz w:val="24"/>
          <w:szCs w:val="24"/>
          <w:lang w:eastAsia="sk-SK"/>
        </w:rPr>
        <w:t xml:space="preserve"> eur</w:t>
      </w:r>
      <w:r w:rsidRPr="005F75E7">
        <w:rPr>
          <w:snapToGrid w:val="0"/>
          <w:sz w:val="24"/>
          <w:szCs w:val="24"/>
          <w:lang w:eastAsia="sk-SK"/>
        </w:rPr>
        <w:t xml:space="preserve">. Priemerné platy zamestnancov OSS tak predstavujú </w:t>
      </w:r>
      <w:r w:rsidR="00C5117E">
        <w:rPr>
          <w:snapToGrid w:val="0"/>
          <w:sz w:val="24"/>
          <w:szCs w:val="24"/>
          <w:lang w:eastAsia="sk-SK"/>
        </w:rPr>
        <w:t>5</w:t>
      </w:r>
      <w:r w:rsidR="00970EC0">
        <w:rPr>
          <w:snapToGrid w:val="0"/>
          <w:sz w:val="24"/>
          <w:szCs w:val="24"/>
          <w:lang w:eastAsia="sk-SK"/>
        </w:rPr>
        <w:t>9</w:t>
      </w:r>
      <w:r w:rsidR="00C75490" w:rsidRPr="005F75E7">
        <w:rPr>
          <w:snapToGrid w:val="0"/>
          <w:sz w:val="24"/>
          <w:szCs w:val="24"/>
          <w:lang w:eastAsia="sk-SK"/>
        </w:rPr>
        <w:t>,</w:t>
      </w:r>
      <w:r w:rsidR="00970EC0">
        <w:rPr>
          <w:snapToGrid w:val="0"/>
          <w:sz w:val="24"/>
          <w:szCs w:val="24"/>
          <w:lang w:eastAsia="sk-SK"/>
        </w:rPr>
        <w:t>0</w:t>
      </w:r>
      <w:r w:rsidR="00C75490" w:rsidRPr="005F75E7">
        <w:rPr>
          <w:snapToGrid w:val="0"/>
          <w:sz w:val="24"/>
          <w:szCs w:val="24"/>
          <w:lang w:eastAsia="sk-SK"/>
        </w:rPr>
        <w:t xml:space="preserve"> </w:t>
      </w:r>
      <w:r w:rsidRPr="005F75E7">
        <w:rPr>
          <w:snapToGrid w:val="0"/>
          <w:sz w:val="24"/>
          <w:szCs w:val="24"/>
          <w:lang w:eastAsia="sk-SK"/>
        </w:rPr>
        <w:t>% z priemernej mzdy zamestnancov v</w:t>
      </w:r>
      <w:r w:rsidR="00DA5710" w:rsidRPr="005F75E7">
        <w:rPr>
          <w:snapToGrid w:val="0"/>
          <w:sz w:val="24"/>
          <w:szCs w:val="24"/>
          <w:lang w:eastAsia="sk-SK"/>
        </w:rPr>
        <w:t> </w:t>
      </w:r>
      <w:r w:rsidRPr="005F75E7">
        <w:rPr>
          <w:snapToGrid w:val="0"/>
          <w:sz w:val="24"/>
          <w:szCs w:val="24"/>
          <w:lang w:eastAsia="sk-SK"/>
        </w:rPr>
        <w:t xml:space="preserve">rezorte. </w:t>
      </w:r>
      <w:r w:rsidR="00951737" w:rsidRPr="005F75E7">
        <w:rPr>
          <w:snapToGrid w:val="0"/>
          <w:sz w:val="24"/>
          <w:szCs w:val="24"/>
          <w:lang w:eastAsia="sk-SK"/>
        </w:rPr>
        <w:t>Tento rozdiel má čiastočne svoju prirodzenú príčinu</w:t>
      </w:r>
      <w:r w:rsidR="00623E95" w:rsidRPr="005F75E7">
        <w:rPr>
          <w:snapToGrid w:val="0"/>
          <w:sz w:val="24"/>
          <w:szCs w:val="24"/>
          <w:lang w:eastAsia="sk-SK"/>
        </w:rPr>
        <w:t xml:space="preserve"> </w:t>
      </w:r>
      <w:r w:rsidR="00951737" w:rsidRPr="005F75E7">
        <w:rPr>
          <w:snapToGrid w:val="0"/>
          <w:sz w:val="24"/>
          <w:szCs w:val="24"/>
          <w:lang w:eastAsia="sk-SK"/>
        </w:rPr>
        <w:t xml:space="preserve">vo </w:t>
      </w:r>
      <w:r w:rsidR="00185E44" w:rsidRPr="005F75E7">
        <w:rPr>
          <w:snapToGrid w:val="0"/>
          <w:sz w:val="24"/>
          <w:szCs w:val="24"/>
          <w:lang w:eastAsia="sk-SK"/>
        </w:rPr>
        <w:t>vysok</w:t>
      </w:r>
      <w:r w:rsidR="00951737" w:rsidRPr="005F75E7">
        <w:rPr>
          <w:snapToGrid w:val="0"/>
          <w:sz w:val="24"/>
          <w:szCs w:val="24"/>
          <w:lang w:eastAsia="sk-SK"/>
        </w:rPr>
        <w:t>om</w:t>
      </w:r>
      <w:r w:rsidR="00185E44" w:rsidRPr="005F75E7">
        <w:rPr>
          <w:snapToGrid w:val="0"/>
          <w:sz w:val="24"/>
          <w:szCs w:val="24"/>
          <w:lang w:eastAsia="sk-SK"/>
        </w:rPr>
        <w:t xml:space="preserve"> </w:t>
      </w:r>
      <w:r w:rsidRPr="005F75E7">
        <w:rPr>
          <w:snapToGrid w:val="0"/>
          <w:sz w:val="24"/>
          <w:szCs w:val="24"/>
          <w:lang w:eastAsia="sk-SK"/>
        </w:rPr>
        <w:t>podiel</w:t>
      </w:r>
      <w:r w:rsidR="00951737" w:rsidRPr="005F75E7">
        <w:rPr>
          <w:snapToGrid w:val="0"/>
          <w:sz w:val="24"/>
          <w:szCs w:val="24"/>
          <w:lang w:eastAsia="sk-SK"/>
        </w:rPr>
        <w:t>e</w:t>
      </w:r>
      <w:r w:rsidRPr="005F75E7">
        <w:rPr>
          <w:snapToGrid w:val="0"/>
          <w:sz w:val="24"/>
          <w:szCs w:val="24"/>
          <w:lang w:eastAsia="sk-SK"/>
        </w:rPr>
        <w:t xml:space="preserve"> zamestnancov </w:t>
      </w:r>
      <w:r w:rsidR="00951737" w:rsidRPr="005F75E7">
        <w:rPr>
          <w:snapToGrid w:val="0"/>
          <w:sz w:val="24"/>
          <w:szCs w:val="24"/>
          <w:lang w:eastAsia="sk-SK"/>
        </w:rPr>
        <w:t xml:space="preserve">OSS </w:t>
      </w:r>
      <w:r w:rsidRPr="005F75E7">
        <w:rPr>
          <w:snapToGrid w:val="0"/>
          <w:sz w:val="24"/>
          <w:szCs w:val="24"/>
          <w:lang w:eastAsia="sk-SK"/>
        </w:rPr>
        <w:t>vykonávajúcich prevažne manuálne práce s nižším stupňom kvalifikácie najmä pri poskytovaní opatrovateľskej služby, ktor</w:t>
      </w:r>
      <w:r w:rsidR="00970EC0">
        <w:rPr>
          <w:snapToGrid w:val="0"/>
          <w:sz w:val="24"/>
          <w:szCs w:val="24"/>
          <w:lang w:eastAsia="sk-SK"/>
        </w:rPr>
        <w:t>í</w:t>
      </w:r>
      <w:r w:rsidRPr="005F75E7">
        <w:rPr>
          <w:snapToGrid w:val="0"/>
          <w:sz w:val="24"/>
          <w:szCs w:val="24"/>
          <w:lang w:eastAsia="sk-SK"/>
        </w:rPr>
        <w:t xml:space="preserve"> predstavuj</w:t>
      </w:r>
      <w:r w:rsidR="00970EC0">
        <w:rPr>
          <w:snapToGrid w:val="0"/>
          <w:sz w:val="24"/>
          <w:szCs w:val="24"/>
          <w:lang w:eastAsia="sk-SK"/>
        </w:rPr>
        <w:t>ú</w:t>
      </w:r>
      <w:r w:rsidRPr="005F75E7">
        <w:rPr>
          <w:snapToGrid w:val="0"/>
          <w:sz w:val="24"/>
          <w:szCs w:val="24"/>
          <w:lang w:eastAsia="sk-SK"/>
        </w:rPr>
        <w:t xml:space="preserve"> </w:t>
      </w:r>
      <w:r w:rsidR="00C5117E">
        <w:rPr>
          <w:snapToGrid w:val="0"/>
          <w:sz w:val="24"/>
          <w:szCs w:val="24"/>
          <w:lang w:eastAsia="sk-SK"/>
        </w:rPr>
        <w:t>80</w:t>
      </w:r>
      <w:r w:rsidR="00C75490" w:rsidRPr="005F75E7">
        <w:rPr>
          <w:snapToGrid w:val="0"/>
          <w:sz w:val="24"/>
          <w:szCs w:val="24"/>
          <w:lang w:eastAsia="sk-SK"/>
        </w:rPr>
        <w:t xml:space="preserve"> </w:t>
      </w:r>
      <w:r w:rsidR="00655108" w:rsidRPr="005F75E7">
        <w:rPr>
          <w:snapToGrid w:val="0"/>
          <w:sz w:val="24"/>
          <w:szCs w:val="24"/>
          <w:lang w:eastAsia="sk-SK"/>
        </w:rPr>
        <w:t xml:space="preserve">% </w:t>
      </w:r>
      <w:r w:rsidR="00951737" w:rsidRPr="005F75E7">
        <w:rPr>
          <w:snapToGrid w:val="0"/>
          <w:sz w:val="24"/>
          <w:szCs w:val="24"/>
          <w:lang w:eastAsia="sk-SK"/>
        </w:rPr>
        <w:t xml:space="preserve">zo </w:t>
      </w:r>
      <w:r w:rsidR="00C75490" w:rsidRPr="005F75E7">
        <w:rPr>
          <w:snapToGrid w:val="0"/>
          <w:sz w:val="24"/>
          <w:szCs w:val="24"/>
          <w:lang w:eastAsia="sk-SK"/>
        </w:rPr>
        <w:t xml:space="preserve">všetkých </w:t>
      </w:r>
      <w:r w:rsidR="00655108" w:rsidRPr="005F75E7">
        <w:rPr>
          <w:snapToGrid w:val="0"/>
          <w:sz w:val="24"/>
          <w:szCs w:val="24"/>
          <w:lang w:eastAsia="sk-SK"/>
        </w:rPr>
        <w:t xml:space="preserve">zamestnancov. </w:t>
      </w:r>
      <w:r w:rsidR="00E3338F" w:rsidRPr="005F75E7">
        <w:rPr>
          <w:snapToGrid w:val="0"/>
          <w:sz w:val="24"/>
          <w:szCs w:val="24"/>
          <w:lang w:eastAsia="sk-SK"/>
        </w:rPr>
        <w:t xml:space="preserve">Zaostávanie miezd zamestnancov OSS sa oproti </w:t>
      </w:r>
      <w:r w:rsidR="00185E44" w:rsidRPr="005F75E7">
        <w:rPr>
          <w:snapToGrid w:val="0"/>
          <w:sz w:val="24"/>
          <w:szCs w:val="24"/>
          <w:lang w:eastAsia="sk-SK"/>
        </w:rPr>
        <w:t xml:space="preserve">mzdám v rezorte v </w:t>
      </w:r>
      <w:r w:rsidR="00E3338F" w:rsidRPr="005F75E7">
        <w:rPr>
          <w:snapToGrid w:val="0"/>
          <w:sz w:val="24"/>
          <w:szCs w:val="24"/>
          <w:lang w:eastAsia="sk-SK"/>
        </w:rPr>
        <w:t>predchádzajúc</w:t>
      </w:r>
      <w:r w:rsidR="00C37051" w:rsidRPr="005F75E7">
        <w:rPr>
          <w:snapToGrid w:val="0"/>
          <w:sz w:val="24"/>
          <w:szCs w:val="24"/>
          <w:lang w:eastAsia="sk-SK"/>
        </w:rPr>
        <w:t>o</w:t>
      </w:r>
      <w:r w:rsidR="00E3338F" w:rsidRPr="005F75E7">
        <w:rPr>
          <w:snapToGrid w:val="0"/>
          <w:sz w:val="24"/>
          <w:szCs w:val="24"/>
          <w:lang w:eastAsia="sk-SK"/>
        </w:rPr>
        <w:t xml:space="preserve">m roku </w:t>
      </w:r>
      <w:r w:rsidR="00623E95" w:rsidRPr="005F75E7">
        <w:rPr>
          <w:snapToGrid w:val="0"/>
          <w:sz w:val="24"/>
          <w:szCs w:val="24"/>
          <w:lang w:eastAsia="sk-SK"/>
        </w:rPr>
        <w:t>z</w:t>
      </w:r>
      <w:r w:rsidR="00970EC0">
        <w:rPr>
          <w:snapToGrid w:val="0"/>
          <w:sz w:val="24"/>
          <w:szCs w:val="24"/>
          <w:lang w:eastAsia="sk-SK"/>
        </w:rPr>
        <w:t>níži</w:t>
      </w:r>
      <w:r w:rsidR="00623E95" w:rsidRPr="005F75E7">
        <w:rPr>
          <w:snapToGrid w:val="0"/>
          <w:sz w:val="24"/>
          <w:szCs w:val="24"/>
          <w:lang w:eastAsia="sk-SK"/>
        </w:rPr>
        <w:t>lo</w:t>
      </w:r>
      <w:r w:rsidR="00C75490" w:rsidRPr="005F75E7">
        <w:rPr>
          <w:snapToGrid w:val="0"/>
          <w:sz w:val="24"/>
          <w:szCs w:val="24"/>
          <w:lang w:eastAsia="sk-SK"/>
        </w:rPr>
        <w:t xml:space="preserve"> o</w:t>
      </w:r>
      <w:r w:rsidR="00C5117E">
        <w:rPr>
          <w:snapToGrid w:val="0"/>
          <w:sz w:val="24"/>
          <w:szCs w:val="24"/>
          <w:lang w:eastAsia="sk-SK"/>
        </w:rPr>
        <w:t> </w:t>
      </w:r>
      <w:r w:rsidR="00970EC0">
        <w:rPr>
          <w:snapToGrid w:val="0"/>
          <w:sz w:val="24"/>
          <w:szCs w:val="24"/>
          <w:lang w:eastAsia="sk-SK"/>
        </w:rPr>
        <w:t>2</w:t>
      </w:r>
      <w:r w:rsidR="00C5117E">
        <w:rPr>
          <w:snapToGrid w:val="0"/>
          <w:sz w:val="24"/>
          <w:szCs w:val="24"/>
          <w:lang w:eastAsia="sk-SK"/>
        </w:rPr>
        <w:t>,</w:t>
      </w:r>
      <w:r w:rsidR="00970EC0">
        <w:rPr>
          <w:snapToGrid w:val="0"/>
          <w:sz w:val="24"/>
          <w:szCs w:val="24"/>
          <w:lang w:eastAsia="sk-SK"/>
        </w:rPr>
        <w:t>2</w:t>
      </w:r>
      <w:r w:rsidR="00C75490" w:rsidRPr="005F75E7">
        <w:rPr>
          <w:snapToGrid w:val="0"/>
          <w:sz w:val="24"/>
          <w:szCs w:val="24"/>
          <w:lang w:eastAsia="sk-SK"/>
        </w:rPr>
        <w:t xml:space="preserve"> percentuálneho</w:t>
      </w:r>
      <w:r w:rsidR="008409B0" w:rsidRPr="005F75E7">
        <w:rPr>
          <w:snapToGrid w:val="0"/>
          <w:sz w:val="24"/>
          <w:szCs w:val="24"/>
          <w:lang w:eastAsia="sk-SK"/>
        </w:rPr>
        <w:t xml:space="preserve"> bod</w:t>
      </w:r>
      <w:r w:rsidR="00BC521D">
        <w:rPr>
          <w:snapToGrid w:val="0"/>
          <w:sz w:val="24"/>
          <w:szCs w:val="24"/>
          <w:lang w:eastAsia="sk-SK"/>
        </w:rPr>
        <w:t>u</w:t>
      </w:r>
      <w:r w:rsidR="00C8362E" w:rsidRPr="005F75E7">
        <w:rPr>
          <w:snapToGrid w:val="0"/>
          <w:sz w:val="24"/>
          <w:szCs w:val="24"/>
          <w:lang w:eastAsia="sk-SK"/>
        </w:rPr>
        <w:t>.</w:t>
      </w:r>
    </w:p>
    <w:p w14:paraId="19364C1D" w14:textId="33721D88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Mzdové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absolútne najväčšiu časť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organizácie a podieľajú sa na celkových nákladoch až </w:t>
      </w:r>
      <w:r w:rsidR="00180EF5">
        <w:rPr>
          <w:snapToGrid w:val="0"/>
          <w:sz w:val="24"/>
          <w:szCs w:val="24"/>
          <w:lang w:eastAsia="sk-SK"/>
        </w:rPr>
        <w:t>6</w:t>
      </w:r>
      <w:r w:rsidR="003F3B7F">
        <w:rPr>
          <w:snapToGrid w:val="0"/>
          <w:sz w:val="24"/>
          <w:szCs w:val="24"/>
          <w:lang w:eastAsia="sk-SK"/>
        </w:rPr>
        <w:t>4</w:t>
      </w:r>
      <w:r w:rsidR="00623E95">
        <w:rPr>
          <w:snapToGrid w:val="0"/>
          <w:sz w:val="24"/>
          <w:szCs w:val="24"/>
          <w:lang w:eastAsia="sk-SK"/>
        </w:rPr>
        <w:t>,</w:t>
      </w:r>
      <w:r w:rsidR="003F3B7F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%. Ak sa </w:t>
      </w:r>
      <w:r w:rsidR="00FC2179">
        <w:rPr>
          <w:snapToGrid w:val="0"/>
          <w:sz w:val="24"/>
          <w:szCs w:val="24"/>
          <w:lang w:eastAsia="sk-SK"/>
        </w:rPr>
        <w:t xml:space="preserve">k nim pripočítajú </w:t>
      </w:r>
      <w:r w:rsidRPr="001142AA">
        <w:rPr>
          <w:snapToGrid w:val="0"/>
          <w:sz w:val="24"/>
          <w:szCs w:val="24"/>
          <w:lang w:eastAsia="sk-SK"/>
        </w:rPr>
        <w:t>i</w:t>
      </w:r>
      <w:r w:rsidR="001B34C0">
        <w:rPr>
          <w:snapToGrid w:val="0"/>
          <w:sz w:val="24"/>
          <w:szCs w:val="24"/>
          <w:lang w:eastAsia="sk-SK"/>
        </w:rPr>
        <w:t xml:space="preserve"> náklady </w:t>
      </w:r>
      <w:r w:rsidRPr="001142AA">
        <w:rPr>
          <w:snapToGrid w:val="0"/>
          <w:sz w:val="24"/>
          <w:szCs w:val="24"/>
          <w:lang w:eastAsia="sk-SK"/>
        </w:rPr>
        <w:t xml:space="preserve">na zákonné sociálne poistenie a zákonné sociálne </w:t>
      </w:r>
      <w:r w:rsidR="001B34C0">
        <w:rPr>
          <w:snapToGrid w:val="0"/>
          <w:sz w:val="24"/>
          <w:szCs w:val="24"/>
          <w:lang w:eastAsia="sk-SK"/>
        </w:rPr>
        <w:t>náklady</w:t>
      </w:r>
      <w:r w:rsidRPr="001142AA">
        <w:rPr>
          <w:snapToGrid w:val="0"/>
          <w:sz w:val="24"/>
          <w:szCs w:val="24"/>
          <w:lang w:eastAsia="sk-SK"/>
        </w:rPr>
        <w:t xml:space="preserve">, predstavujú osobné </w:t>
      </w:r>
      <w:r w:rsidR="00623E95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až </w:t>
      </w:r>
      <w:r w:rsidR="004D04A1">
        <w:rPr>
          <w:snapToGrid w:val="0"/>
          <w:sz w:val="24"/>
          <w:szCs w:val="24"/>
          <w:lang w:eastAsia="sk-SK"/>
        </w:rPr>
        <w:t>8</w:t>
      </w:r>
      <w:r w:rsidR="00B41C53">
        <w:rPr>
          <w:snapToGrid w:val="0"/>
          <w:sz w:val="24"/>
          <w:szCs w:val="24"/>
          <w:lang w:eastAsia="sk-SK"/>
        </w:rPr>
        <w:t>8</w:t>
      </w:r>
      <w:r w:rsidRPr="001142AA">
        <w:rPr>
          <w:snapToGrid w:val="0"/>
          <w:sz w:val="24"/>
          <w:szCs w:val="24"/>
          <w:lang w:eastAsia="sk-SK"/>
        </w:rPr>
        <w:t>,</w:t>
      </w:r>
      <w:r w:rsidR="003F3B7F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 xml:space="preserve"> % z celkových prevádzkových </w:t>
      </w:r>
      <w:r w:rsidR="00623E95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</w:t>
      </w:r>
      <w:r w:rsidR="00951737">
        <w:rPr>
          <w:snapToGrid w:val="0"/>
          <w:sz w:val="24"/>
          <w:szCs w:val="24"/>
          <w:lang w:eastAsia="sk-SK"/>
        </w:rPr>
        <w:t xml:space="preserve"> a ich podiel už niekoľko rokov medziročne rastie.</w:t>
      </w:r>
      <w:r w:rsidRPr="001142AA">
        <w:rPr>
          <w:snapToGrid w:val="0"/>
          <w:sz w:val="24"/>
          <w:szCs w:val="24"/>
          <w:lang w:eastAsia="sk-SK"/>
        </w:rPr>
        <w:t xml:space="preserve"> Pri posudzovaní podielu osobných </w:t>
      </w:r>
      <w:r w:rsidR="00067E0B">
        <w:rPr>
          <w:snapToGrid w:val="0"/>
          <w:sz w:val="24"/>
          <w:szCs w:val="24"/>
          <w:lang w:eastAsia="sk-SK"/>
        </w:rPr>
        <w:t>výdajov</w:t>
      </w:r>
      <w:r w:rsidRPr="001142AA">
        <w:rPr>
          <w:snapToGrid w:val="0"/>
          <w:sz w:val="24"/>
          <w:szCs w:val="24"/>
          <w:lang w:eastAsia="sk-SK"/>
        </w:rPr>
        <w:t xml:space="preserve"> na celkových nákladoch organizácie treba</w:t>
      </w:r>
      <w:r w:rsidR="00951737">
        <w:rPr>
          <w:snapToGrid w:val="0"/>
          <w:sz w:val="24"/>
          <w:szCs w:val="24"/>
          <w:lang w:eastAsia="sk-SK"/>
        </w:rPr>
        <w:t xml:space="preserve"> však</w:t>
      </w:r>
      <w:r w:rsidRPr="001142AA">
        <w:rPr>
          <w:snapToGrid w:val="0"/>
          <w:sz w:val="24"/>
          <w:szCs w:val="24"/>
          <w:lang w:eastAsia="sk-SK"/>
        </w:rPr>
        <w:t xml:space="preserve"> vziať do úvahy charakter </w:t>
      </w:r>
      <w:r w:rsidRPr="001142AA">
        <w:rPr>
          <w:snapToGrid w:val="0"/>
          <w:sz w:val="24"/>
          <w:szCs w:val="24"/>
          <w:lang w:eastAsia="sk-SK"/>
        </w:rPr>
        <w:lastRenderedPageBreak/>
        <w:t xml:space="preserve">vykonávanej práce a poskytovaných služieb, keď napr.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na poskytovanie terénnej opatrovateľskej službe tvor</w:t>
      </w:r>
      <w:r w:rsidR="00E54006">
        <w:rPr>
          <w:snapToGrid w:val="0"/>
          <w:sz w:val="24"/>
          <w:szCs w:val="24"/>
          <w:lang w:eastAsia="sk-SK"/>
        </w:rPr>
        <w:t xml:space="preserve">ia </w:t>
      </w:r>
      <w:r w:rsidRPr="001142AA">
        <w:rPr>
          <w:snapToGrid w:val="0"/>
          <w:sz w:val="24"/>
          <w:szCs w:val="24"/>
          <w:lang w:eastAsia="sk-SK"/>
        </w:rPr>
        <w:t>takmer výlučne platy opatrovateliek,</w:t>
      </w:r>
      <w:r w:rsidR="00970EC0">
        <w:rPr>
          <w:snapToGrid w:val="0"/>
          <w:sz w:val="24"/>
          <w:szCs w:val="24"/>
          <w:lang w:eastAsia="sk-SK"/>
        </w:rPr>
        <w:t xml:space="preserve"> ich</w:t>
      </w:r>
      <w:r w:rsidRPr="001142AA">
        <w:rPr>
          <w:snapToGrid w:val="0"/>
          <w:sz w:val="24"/>
          <w:szCs w:val="24"/>
          <w:lang w:eastAsia="sk-SK"/>
        </w:rPr>
        <w:t xml:space="preserve"> zákonné sociálne poistenie a zákonné sociálne </w:t>
      </w:r>
      <w:r w:rsidR="00951737">
        <w:rPr>
          <w:snapToGrid w:val="0"/>
          <w:sz w:val="24"/>
          <w:szCs w:val="24"/>
          <w:lang w:eastAsia="sk-SK"/>
        </w:rPr>
        <w:t>náklady.</w:t>
      </w:r>
    </w:p>
    <w:p w14:paraId="5312AF9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E661954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0EE69FB4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Zákonné sociálne poistenie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089753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524</w:t>
            </w:r>
          </w:p>
        </w:tc>
        <w:tc>
          <w:tcPr>
            <w:tcW w:w="1134" w:type="dxa"/>
            <w:vAlign w:val="center"/>
          </w:tcPr>
          <w:p w14:paraId="7461802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5B7DA66A" w14:textId="6D227BDF" w:rsidR="0090499F" w:rsidRPr="00414551" w:rsidRDefault="00E8120D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3</w:t>
            </w:r>
          </w:p>
        </w:tc>
      </w:tr>
      <w:tr w:rsidR="0090499F" w:rsidRPr="004C44EB" w14:paraId="6DE72890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DE6B024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001C0A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4D405FA2" w14:textId="0DF323EF" w:rsidR="0090499F" w:rsidRPr="00414551" w:rsidRDefault="00C32DBC" w:rsidP="003702C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312 7</w:t>
            </w:r>
            <w:r w:rsidR="00515C3A"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39A1A5F0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967CB19" w14:textId="6B9D7110" w:rsidR="0090499F" w:rsidRPr="00DC4387" w:rsidRDefault="0033693C" w:rsidP="003702C2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0 </w:t>
            </w:r>
            <w:r w:rsidR="0087170B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8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6,</w:t>
            </w:r>
            <w:r w:rsidR="00C32DBC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2</w:t>
            </w:r>
          </w:p>
        </w:tc>
      </w:tr>
    </w:tbl>
    <w:p w14:paraId="580C1C2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3A0666B" w14:textId="3DACCD7C" w:rsidR="0090499F" w:rsidRPr="001142AA" w:rsidRDefault="001B34C0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Náklady</w:t>
      </w:r>
      <w:r w:rsidR="0090499F" w:rsidRPr="001142AA">
        <w:rPr>
          <w:snapToGrid w:val="0"/>
          <w:sz w:val="24"/>
          <w:szCs w:val="24"/>
          <w:lang w:eastAsia="sk-SK"/>
        </w:rPr>
        <w:t xml:space="preserve"> boli tvorené povinným odvodom zamestnávateľa zákonom stanoveným podielom do fondov zdravotného poistenia </w:t>
      </w:r>
      <w:r w:rsidR="00061A06">
        <w:rPr>
          <w:snapToGrid w:val="0"/>
          <w:sz w:val="24"/>
          <w:szCs w:val="24"/>
          <w:lang w:eastAsia="sk-SK"/>
        </w:rPr>
        <w:t>8</w:t>
      </w:r>
      <w:r w:rsidR="003F3B7F">
        <w:rPr>
          <w:snapToGrid w:val="0"/>
          <w:sz w:val="24"/>
          <w:szCs w:val="24"/>
          <w:lang w:eastAsia="sk-SK"/>
        </w:rPr>
        <w:t>8</w:t>
      </w:r>
      <w:r w:rsidR="007C253B">
        <w:rPr>
          <w:snapToGrid w:val="0"/>
          <w:sz w:val="24"/>
          <w:szCs w:val="24"/>
          <w:lang w:eastAsia="sk-SK"/>
        </w:rPr>
        <w:t> </w:t>
      </w:r>
      <w:r w:rsidR="003F3B7F">
        <w:rPr>
          <w:snapToGrid w:val="0"/>
          <w:sz w:val="24"/>
          <w:szCs w:val="24"/>
          <w:lang w:eastAsia="sk-SK"/>
        </w:rPr>
        <w:t>71</w:t>
      </w:r>
      <w:r w:rsidR="0087170B">
        <w:rPr>
          <w:snapToGrid w:val="0"/>
          <w:sz w:val="24"/>
          <w:szCs w:val="24"/>
          <w:lang w:eastAsia="sk-SK"/>
        </w:rPr>
        <w:t>7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90499F" w:rsidRPr="001142AA">
        <w:rPr>
          <w:snapToGrid w:val="0"/>
          <w:sz w:val="24"/>
          <w:szCs w:val="24"/>
          <w:lang w:eastAsia="sk-SK"/>
        </w:rPr>
        <w:t>eur, nemocenského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3F3B7F">
        <w:rPr>
          <w:snapToGrid w:val="0"/>
          <w:sz w:val="24"/>
          <w:szCs w:val="24"/>
          <w:lang w:eastAsia="sk-SK"/>
        </w:rPr>
        <w:t>3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3F3B7F">
        <w:rPr>
          <w:snapToGrid w:val="0"/>
          <w:sz w:val="24"/>
          <w:szCs w:val="24"/>
          <w:lang w:eastAsia="sk-SK"/>
        </w:rPr>
        <w:t>23</w:t>
      </w:r>
      <w:r w:rsidR="00B41C53">
        <w:rPr>
          <w:snapToGrid w:val="0"/>
          <w:sz w:val="24"/>
          <w:szCs w:val="24"/>
          <w:lang w:eastAsia="sk-SK"/>
        </w:rPr>
        <w:t>1</w:t>
      </w:r>
      <w:r w:rsidR="004D1ABD">
        <w:rPr>
          <w:snapToGrid w:val="0"/>
          <w:sz w:val="24"/>
          <w:szCs w:val="24"/>
          <w:lang w:eastAsia="sk-SK"/>
        </w:rPr>
        <w:t>), starobného poistenia (</w:t>
      </w:r>
      <w:r w:rsidR="008D31AE">
        <w:rPr>
          <w:snapToGrid w:val="0"/>
          <w:sz w:val="24"/>
          <w:szCs w:val="24"/>
          <w:lang w:eastAsia="sk-SK"/>
        </w:rPr>
        <w:t>1</w:t>
      </w:r>
      <w:r w:rsidR="003F3B7F">
        <w:rPr>
          <w:snapToGrid w:val="0"/>
          <w:sz w:val="24"/>
          <w:szCs w:val="24"/>
          <w:lang w:eastAsia="sk-SK"/>
        </w:rPr>
        <w:t>3</w:t>
      </w:r>
      <w:r w:rsidR="00092770">
        <w:rPr>
          <w:snapToGrid w:val="0"/>
          <w:sz w:val="24"/>
          <w:szCs w:val="24"/>
          <w:lang w:eastAsia="sk-SK"/>
        </w:rPr>
        <w:t>2</w:t>
      </w:r>
      <w:r w:rsidR="004D1ABD">
        <w:rPr>
          <w:snapToGrid w:val="0"/>
          <w:sz w:val="24"/>
          <w:szCs w:val="24"/>
          <w:lang w:eastAsia="sk-SK"/>
        </w:rPr>
        <w:t xml:space="preserve"> </w:t>
      </w:r>
      <w:r w:rsidR="003F3B7F">
        <w:rPr>
          <w:snapToGrid w:val="0"/>
          <w:sz w:val="24"/>
          <w:szCs w:val="24"/>
          <w:lang w:eastAsia="sk-SK"/>
        </w:rPr>
        <w:t>718</w:t>
      </w:r>
      <w:r w:rsidR="0090499F" w:rsidRPr="001142AA">
        <w:rPr>
          <w:snapToGrid w:val="0"/>
          <w:sz w:val="24"/>
          <w:szCs w:val="24"/>
          <w:lang w:eastAsia="sk-SK"/>
        </w:rPr>
        <w:t>), úrazového poistenia (</w:t>
      </w:r>
      <w:r w:rsidR="00092770">
        <w:rPr>
          <w:snapToGrid w:val="0"/>
          <w:sz w:val="24"/>
          <w:szCs w:val="24"/>
          <w:lang w:eastAsia="sk-SK"/>
        </w:rPr>
        <w:t>7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3F3B7F">
        <w:rPr>
          <w:snapToGrid w:val="0"/>
          <w:sz w:val="24"/>
          <w:szCs w:val="24"/>
          <w:lang w:eastAsia="sk-SK"/>
        </w:rPr>
        <w:t>727</w:t>
      </w:r>
      <w:r w:rsidR="0090499F" w:rsidRPr="001142AA">
        <w:rPr>
          <w:snapToGrid w:val="0"/>
          <w:sz w:val="24"/>
          <w:szCs w:val="24"/>
          <w:lang w:eastAsia="sk-SK"/>
        </w:rPr>
        <w:t>), invalidného poistenia (</w:t>
      </w:r>
      <w:r w:rsidR="00B1172C">
        <w:rPr>
          <w:snapToGrid w:val="0"/>
          <w:sz w:val="24"/>
          <w:szCs w:val="24"/>
          <w:lang w:eastAsia="sk-SK"/>
        </w:rPr>
        <w:t>2</w:t>
      </w:r>
      <w:r w:rsidR="003F3B7F">
        <w:rPr>
          <w:snapToGrid w:val="0"/>
          <w:sz w:val="24"/>
          <w:szCs w:val="24"/>
          <w:lang w:eastAsia="sk-SK"/>
        </w:rPr>
        <w:t>4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3F3B7F">
        <w:rPr>
          <w:snapToGrid w:val="0"/>
          <w:sz w:val="24"/>
          <w:szCs w:val="24"/>
          <w:lang w:eastAsia="sk-SK"/>
        </w:rPr>
        <w:t>077</w:t>
      </w:r>
      <w:r w:rsidR="0090499F" w:rsidRPr="001142AA">
        <w:rPr>
          <w:snapToGrid w:val="0"/>
          <w:sz w:val="24"/>
          <w:szCs w:val="24"/>
          <w:lang w:eastAsia="sk-SK"/>
        </w:rPr>
        <w:t>), p</w:t>
      </w:r>
      <w:r w:rsidR="004D1ABD">
        <w:rPr>
          <w:snapToGrid w:val="0"/>
          <w:sz w:val="24"/>
          <w:szCs w:val="24"/>
          <w:lang w:eastAsia="sk-SK"/>
        </w:rPr>
        <w:t>oistenia v nezamestnanosti (</w:t>
      </w:r>
      <w:r w:rsidR="0087170B">
        <w:rPr>
          <w:snapToGrid w:val="0"/>
          <w:sz w:val="24"/>
          <w:szCs w:val="24"/>
          <w:lang w:eastAsia="sk-SK"/>
        </w:rPr>
        <w:t>3</w:t>
      </w:r>
      <w:r w:rsidR="007C253B">
        <w:rPr>
          <w:snapToGrid w:val="0"/>
          <w:sz w:val="24"/>
          <w:szCs w:val="24"/>
          <w:lang w:eastAsia="sk-SK"/>
        </w:rPr>
        <w:t xml:space="preserve"> </w:t>
      </w:r>
      <w:r w:rsidR="0087170B">
        <w:rPr>
          <w:snapToGrid w:val="0"/>
          <w:sz w:val="24"/>
          <w:szCs w:val="24"/>
          <w:lang w:eastAsia="sk-SK"/>
        </w:rPr>
        <w:t>860</w:t>
      </w:r>
      <w:r w:rsidR="0090499F" w:rsidRPr="001142AA">
        <w:rPr>
          <w:snapToGrid w:val="0"/>
          <w:sz w:val="24"/>
          <w:szCs w:val="24"/>
          <w:lang w:eastAsia="sk-SK"/>
        </w:rPr>
        <w:t>),</w:t>
      </w:r>
      <w:r w:rsidR="00B41C53">
        <w:rPr>
          <w:snapToGrid w:val="0"/>
          <w:sz w:val="24"/>
          <w:szCs w:val="24"/>
          <w:lang w:eastAsia="sk-SK"/>
        </w:rPr>
        <w:t xml:space="preserve"> finančnej podpory v čase skrátenej práce (</w:t>
      </w:r>
      <w:r w:rsidR="0087170B">
        <w:rPr>
          <w:snapToGrid w:val="0"/>
          <w:sz w:val="24"/>
          <w:szCs w:val="24"/>
          <w:lang w:eastAsia="sk-SK"/>
        </w:rPr>
        <w:t>4</w:t>
      </w:r>
      <w:r w:rsidR="00B41C53">
        <w:rPr>
          <w:snapToGrid w:val="0"/>
          <w:sz w:val="24"/>
          <w:szCs w:val="24"/>
          <w:lang w:eastAsia="sk-SK"/>
        </w:rPr>
        <w:t> </w:t>
      </w:r>
      <w:r w:rsidR="0087170B">
        <w:rPr>
          <w:snapToGrid w:val="0"/>
          <w:sz w:val="24"/>
          <w:szCs w:val="24"/>
          <w:lang w:eastAsia="sk-SK"/>
        </w:rPr>
        <w:t>723</w:t>
      </w:r>
      <w:r w:rsidR="00B41C53">
        <w:rPr>
          <w:snapToGrid w:val="0"/>
          <w:sz w:val="24"/>
          <w:szCs w:val="24"/>
          <w:lang w:eastAsia="sk-SK"/>
        </w:rPr>
        <w:t>),</w:t>
      </w:r>
      <w:r w:rsidR="0090499F" w:rsidRPr="001142AA">
        <w:rPr>
          <w:snapToGrid w:val="0"/>
          <w:sz w:val="24"/>
          <w:szCs w:val="24"/>
          <w:lang w:eastAsia="sk-SK"/>
        </w:rPr>
        <w:t xml:space="preserve"> garančného poistenia (0) a poistného do rezervného fondu </w:t>
      </w:r>
      <w:r w:rsidR="004D1ABD">
        <w:rPr>
          <w:snapToGrid w:val="0"/>
          <w:sz w:val="24"/>
          <w:szCs w:val="24"/>
          <w:lang w:eastAsia="sk-SK"/>
        </w:rPr>
        <w:t>(</w:t>
      </w:r>
      <w:r w:rsidR="00092770">
        <w:rPr>
          <w:snapToGrid w:val="0"/>
          <w:sz w:val="24"/>
          <w:szCs w:val="24"/>
          <w:lang w:eastAsia="sk-SK"/>
        </w:rPr>
        <w:t>4</w:t>
      </w:r>
      <w:r w:rsidR="0087170B">
        <w:rPr>
          <w:snapToGrid w:val="0"/>
          <w:sz w:val="24"/>
          <w:szCs w:val="24"/>
          <w:lang w:eastAsia="sk-SK"/>
        </w:rPr>
        <w:t>5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  <w:r w:rsidR="0087170B">
        <w:rPr>
          <w:snapToGrid w:val="0"/>
          <w:sz w:val="24"/>
          <w:szCs w:val="24"/>
          <w:lang w:eastAsia="sk-SK"/>
        </w:rPr>
        <w:t>03</w:t>
      </w:r>
      <w:r w:rsidR="00092770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>) z</w:t>
      </w:r>
      <w:r w:rsidR="000D00C5">
        <w:rPr>
          <w:snapToGrid w:val="0"/>
          <w:sz w:val="24"/>
          <w:szCs w:val="24"/>
          <w:lang w:eastAsia="sk-SK"/>
        </w:rPr>
        <w:t> príslušných vymeriavacích základov.</w:t>
      </w:r>
      <w:r w:rsidR="0090499F" w:rsidRPr="001142AA">
        <w:rPr>
          <w:snapToGrid w:val="0"/>
          <w:sz w:val="24"/>
          <w:szCs w:val="24"/>
          <w:lang w:eastAsia="sk-SK"/>
        </w:rPr>
        <w:t xml:space="preserve"> </w:t>
      </w:r>
    </w:p>
    <w:p w14:paraId="1B8612CE" w14:textId="4C130AC1" w:rsidR="0090499F" w:rsidRDefault="00067E0B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>Výdaje</w:t>
      </w:r>
      <w:r w:rsidR="0090499F" w:rsidRPr="001142AA">
        <w:rPr>
          <w:snapToGrid w:val="0"/>
          <w:sz w:val="24"/>
          <w:szCs w:val="24"/>
          <w:lang w:eastAsia="sk-SK"/>
        </w:rPr>
        <w:t xml:space="preserve"> zamestnávateľa na zákonné sociálne poistenie sa podieľajú </w:t>
      </w:r>
      <w:r w:rsidR="0087170B">
        <w:rPr>
          <w:snapToGrid w:val="0"/>
          <w:sz w:val="24"/>
          <w:szCs w:val="24"/>
          <w:lang w:eastAsia="sk-SK"/>
        </w:rPr>
        <w:t>19</w:t>
      </w:r>
      <w:r w:rsidR="004D1ABD">
        <w:rPr>
          <w:snapToGrid w:val="0"/>
          <w:sz w:val="24"/>
          <w:szCs w:val="24"/>
          <w:lang w:eastAsia="sk-SK"/>
        </w:rPr>
        <w:t>,</w:t>
      </w:r>
      <w:r w:rsidR="0087170B">
        <w:rPr>
          <w:snapToGrid w:val="0"/>
          <w:sz w:val="24"/>
          <w:szCs w:val="24"/>
          <w:lang w:eastAsia="sk-SK"/>
        </w:rPr>
        <w:t>6</w:t>
      </w:r>
      <w:r w:rsidR="0090499F" w:rsidRPr="001142AA">
        <w:rPr>
          <w:snapToGrid w:val="0"/>
          <w:sz w:val="24"/>
          <w:szCs w:val="24"/>
          <w:lang w:eastAsia="sk-SK"/>
        </w:rPr>
        <w:t xml:space="preserve"> % na celkových nákladoch organizácie a boli čerpané na </w:t>
      </w:r>
      <w:r w:rsidR="004D04A1">
        <w:rPr>
          <w:snapToGrid w:val="0"/>
          <w:sz w:val="24"/>
          <w:szCs w:val="24"/>
          <w:lang w:eastAsia="sk-SK"/>
        </w:rPr>
        <w:t>10</w:t>
      </w:r>
      <w:r w:rsidR="00B1172C">
        <w:rPr>
          <w:snapToGrid w:val="0"/>
          <w:sz w:val="24"/>
          <w:szCs w:val="24"/>
          <w:lang w:eastAsia="sk-SK"/>
        </w:rPr>
        <w:t>2</w:t>
      </w:r>
      <w:r w:rsidR="004D04A1">
        <w:rPr>
          <w:snapToGrid w:val="0"/>
          <w:sz w:val="24"/>
          <w:szCs w:val="24"/>
          <w:lang w:eastAsia="sk-SK"/>
        </w:rPr>
        <w:t>,</w:t>
      </w:r>
      <w:r w:rsidR="0087170B">
        <w:rPr>
          <w:snapToGrid w:val="0"/>
          <w:sz w:val="24"/>
          <w:szCs w:val="24"/>
          <w:lang w:eastAsia="sk-SK"/>
        </w:rPr>
        <w:t>3</w:t>
      </w:r>
      <w:r w:rsidR="0090499F" w:rsidRPr="001142AA">
        <w:rPr>
          <w:snapToGrid w:val="0"/>
          <w:sz w:val="24"/>
          <w:szCs w:val="24"/>
          <w:lang w:eastAsia="sk-SK"/>
        </w:rPr>
        <w:t xml:space="preserve"> %, čo zodpovedá zákonom stanoveným odvodom a objemu vyplatených miezd.</w:t>
      </w:r>
    </w:p>
    <w:p w14:paraId="018C2CF3" w14:textId="77777777" w:rsidR="00E8120D" w:rsidRPr="00E8120D" w:rsidRDefault="00E8120D" w:rsidP="00E8120D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79A51E05" w14:textId="77777777" w:rsidR="0090499F" w:rsidRDefault="00E8120D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12"/>
          <w:szCs w:val="12"/>
          <w:lang w:eastAsia="sk-SK"/>
        </w:rPr>
        <w:tab/>
      </w:r>
    </w:p>
    <w:tbl>
      <w:tblPr>
        <w:tblpPr w:leftFromText="141" w:rightFromText="141" w:vertAnchor="text" w:horzAnchor="margin" w:tblpXSpec="center" w:tblpY="-52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322"/>
        <w:gridCol w:w="1088"/>
        <w:gridCol w:w="1134"/>
        <w:gridCol w:w="1134"/>
      </w:tblGrid>
      <w:tr w:rsidR="00E8120D" w:rsidRPr="004C44EB" w14:paraId="5A45FDC6" w14:textId="77777777" w:rsidTr="009D36FA">
        <w:trPr>
          <w:cantSplit/>
          <w:trHeight w:val="170"/>
          <w:tblHeader/>
        </w:trPr>
        <w:tc>
          <w:tcPr>
            <w:tcW w:w="4748" w:type="dxa"/>
            <w:vMerge w:val="restart"/>
            <w:shd w:val="pct20" w:color="auto" w:fill="auto"/>
            <w:vAlign w:val="center"/>
          </w:tcPr>
          <w:p w14:paraId="4E7DAB6A" w14:textId="77777777" w:rsidR="00E8120D" w:rsidRPr="004C44EB" w:rsidRDefault="00485A31" w:rsidP="00485A31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Ostatné sociálne zabezpečenie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625E1CA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525</w:t>
            </w:r>
          </w:p>
        </w:tc>
        <w:tc>
          <w:tcPr>
            <w:tcW w:w="1134" w:type="dxa"/>
            <w:vAlign w:val="center"/>
          </w:tcPr>
          <w:p w14:paraId="3653EBE2" w14:textId="77777777" w:rsidR="00E8120D" w:rsidRPr="004C44EB" w:rsidRDefault="00E8120D" w:rsidP="00E8120D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4C8D0D59" w14:textId="3989A09E" w:rsidR="00E8120D" w:rsidRPr="00414551" w:rsidRDefault="00E8120D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8</w:t>
            </w:r>
          </w:p>
        </w:tc>
      </w:tr>
      <w:tr w:rsidR="00E8120D" w:rsidRPr="004C44EB" w14:paraId="35410F06" w14:textId="77777777" w:rsidTr="009D36FA">
        <w:trPr>
          <w:cantSplit/>
          <w:trHeight w:val="170"/>
          <w:tblHeader/>
        </w:trPr>
        <w:tc>
          <w:tcPr>
            <w:tcW w:w="4748" w:type="dxa"/>
            <w:vMerge/>
            <w:shd w:val="pct20" w:color="auto" w:fill="auto"/>
            <w:vAlign w:val="center"/>
          </w:tcPr>
          <w:p w14:paraId="4A258B17" w14:textId="77777777" w:rsidR="00E8120D" w:rsidRPr="004C44EB" w:rsidRDefault="00E8120D" w:rsidP="00E8120D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D55DC5B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088" w:type="dxa"/>
            <w:vAlign w:val="center"/>
          </w:tcPr>
          <w:p w14:paraId="01F35139" w14:textId="45AA84B3" w:rsidR="00E8120D" w:rsidRPr="00414551" w:rsidRDefault="00515C3A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4</w:t>
            </w:r>
            <w:r w:rsidR="00E8120D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6E7FBA17" w14:textId="77777777" w:rsidR="00E8120D" w:rsidRPr="004E441E" w:rsidRDefault="00E8120D" w:rsidP="00E8120D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5130203" w14:textId="574654B2" w:rsidR="00E8120D" w:rsidRPr="00DC4387" w:rsidRDefault="00C32DBC" w:rsidP="00B1172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8 190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E8120D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</w:tbl>
    <w:p w14:paraId="1BEA1C2B" w14:textId="46AAA4EB" w:rsidR="00E8120D" w:rsidRDefault="004D04A1" w:rsidP="004D04A1">
      <w:pPr>
        <w:widowControl w:val="0"/>
        <w:tabs>
          <w:tab w:val="left" w:pos="709"/>
        </w:tabs>
        <w:jc w:val="both"/>
        <w:rPr>
          <w:snapToGrid w:val="0"/>
          <w:sz w:val="12"/>
          <w:szCs w:val="12"/>
          <w:lang w:eastAsia="sk-SK"/>
        </w:rPr>
      </w:pPr>
      <w:r>
        <w:rPr>
          <w:snapToGrid w:val="0"/>
          <w:sz w:val="24"/>
          <w:szCs w:val="24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>Na</w:t>
      </w:r>
      <w:r>
        <w:rPr>
          <w:snapToGrid w:val="0"/>
          <w:sz w:val="24"/>
          <w:szCs w:val="24"/>
          <w:lang w:eastAsia="sk-SK"/>
        </w:rPr>
        <w:t xml:space="preserve"> základe zamestnávateľskej zmluvy prispel</w:t>
      </w:r>
      <w:r w:rsidRPr="001142AA">
        <w:rPr>
          <w:snapToGrid w:val="0"/>
          <w:sz w:val="24"/>
          <w:szCs w:val="24"/>
          <w:lang w:eastAsia="sk-SK"/>
        </w:rPr>
        <w:t xml:space="preserve"> zamestnávateľ </w:t>
      </w:r>
      <w:r>
        <w:rPr>
          <w:snapToGrid w:val="0"/>
          <w:sz w:val="24"/>
          <w:szCs w:val="24"/>
          <w:lang w:eastAsia="sk-SK"/>
        </w:rPr>
        <w:t xml:space="preserve">na </w:t>
      </w:r>
      <w:r w:rsidRPr="001142AA">
        <w:rPr>
          <w:snapToGrid w:val="0"/>
          <w:sz w:val="24"/>
          <w:szCs w:val="24"/>
          <w:lang w:eastAsia="sk-SK"/>
        </w:rPr>
        <w:t xml:space="preserve">doplnkové dôchodkové poistenie zamestnancov čiastkou </w:t>
      </w:r>
      <w:r w:rsidR="003F3B7F">
        <w:rPr>
          <w:snapToGrid w:val="0"/>
          <w:sz w:val="24"/>
          <w:szCs w:val="24"/>
          <w:lang w:eastAsia="sk-SK"/>
        </w:rPr>
        <w:t>8</w:t>
      </w:r>
      <w:r w:rsidR="008D31AE">
        <w:rPr>
          <w:snapToGrid w:val="0"/>
          <w:sz w:val="24"/>
          <w:szCs w:val="24"/>
          <w:lang w:eastAsia="sk-SK"/>
        </w:rPr>
        <w:t xml:space="preserve"> </w:t>
      </w:r>
      <w:r w:rsidR="003F3B7F">
        <w:rPr>
          <w:snapToGrid w:val="0"/>
          <w:sz w:val="24"/>
          <w:szCs w:val="24"/>
          <w:lang w:eastAsia="sk-SK"/>
        </w:rPr>
        <w:t>190</w:t>
      </w:r>
      <w:r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>eur</w:t>
      </w:r>
      <w:r>
        <w:rPr>
          <w:snapToGrid w:val="0"/>
          <w:sz w:val="24"/>
          <w:szCs w:val="24"/>
          <w:lang w:eastAsia="sk-SK"/>
        </w:rPr>
        <w:t xml:space="preserve">.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>
        <w:rPr>
          <w:snapToGrid w:val="0"/>
          <w:sz w:val="24"/>
          <w:szCs w:val="24"/>
          <w:lang w:eastAsia="sk-SK"/>
        </w:rPr>
        <w:t xml:space="preserve">na DDS predstavujú 0,5 % z celkových ročných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>
        <w:rPr>
          <w:snapToGrid w:val="0"/>
          <w:sz w:val="24"/>
          <w:szCs w:val="24"/>
          <w:lang w:eastAsia="sk-SK"/>
        </w:rPr>
        <w:t xml:space="preserve">a boli </w:t>
      </w:r>
      <w:r w:rsidR="003F3B7F">
        <w:rPr>
          <w:snapToGrid w:val="0"/>
          <w:sz w:val="24"/>
          <w:szCs w:val="24"/>
          <w:lang w:eastAsia="sk-SK"/>
        </w:rPr>
        <w:t>čerpa</w:t>
      </w:r>
      <w:r>
        <w:rPr>
          <w:snapToGrid w:val="0"/>
          <w:sz w:val="24"/>
          <w:szCs w:val="24"/>
          <w:lang w:eastAsia="sk-SK"/>
        </w:rPr>
        <w:t xml:space="preserve">né na </w:t>
      </w:r>
      <w:r w:rsidR="003F3B7F">
        <w:rPr>
          <w:snapToGrid w:val="0"/>
          <w:sz w:val="24"/>
          <w:szCs w:val="24"/>
          <w:lang w:eastAsia="sk-SK"/>
        </w:rPr>
        <w:t>105</w:t>
      </w:r>
      <w:r w:rsidR="003F0FB9">
        <w:rPr>
          <w:snapToGrid w:val="0"/>
          <w:sz w:val="24"/>
          <w:szCs w:val="24"/>
          <w:lang w:eastAsia="sk-SK"/>
        </w:rPr>
        <w:t>,</w:t>
      </w:r>
      <w:r w:rsidR="003F3B7F">
        <w:rPr>
          <w:snapToGrid w:val="0"/>
          <w:sz w:val="24"/>
          <w:szCs w:val="24"/>
          <w:lang w:eastAsia="sk-SK"/>
        </w:rPr>
        <w:t>8</w:t>
      </w:r>
      <w:r>
        <w:rPr>
          <w:snapToGrid w:val="0"/>
          <w:sz w:val="24"/>
          <w:szCs w:val="24"/>
          <w:lang w:eastAsia="sk-SK"/>
        </w:rPr>
        <w:t xml:space="preserve"> % rozpočtu.</w:t>
      </w:r>
    </w:p>
    <w:p w14:paraId="7F475FEE" w14:textId="77777777" w:rsidR="004D04A1" w:rsidRPr="00821CEB" w:rsidRDefault="004D04A1" w:rsidP="00E8120D">
      <w:pPr>
        <w:widowControl w:val="0"/>
        <w:tabs>
          <w:tab w:val="left" w:pos="1620"/>
        </w:tabs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74C8E83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70382425" w14:textId="77777777" w:rsidR="0090499F" w:rsidRPr="004C44EB" w:rsidRDefault="0090499F" w:rsidP="001634FC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Zákonné sociálne </w:t>
            </w:r>
            <w:r w:rsidR="001634FC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4CF94DB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527</w:t>
            </w:r>
          </w:p>
        </w:tc>
        <w:tc>
          <w:tcPr>
            <w:tcW w:w="1134" w:type="dxa"/>
            <w:vAlign w:val="center"/>
          </w:tcPr>
          <w:p w14:paraId="1A8E6150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38060A" w14:textId="5C5BCC6B" w:rsidR="0090499F" w:rsidRPr="00414551" w:rsidRDefault="0033693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165D9B">
              <w:rPr>
                <w:snapToGrid w:val="0"/>
                <w:sz w:val="18"/>
                <w:szCs w:val="18"/>
                <w:lang w:eastAsia="sk-SK"/>
              </w:rPr>
              <w:t>8</w:t>
            </w:r>
            <w:r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165D9B">
              <w:rPr>
                <w:snapToGrid w:val="0"/>
                <w:sz w:val="18"/>
                <w:szCs w:val="18"/>
                <w:lang w:eastAsia="sk-SK"/>
              </w:rPr>
              <w:t>3</w:t>
            </w:r>
          </w:p>
        </w:tc>
      </w:tr>
      <w:tr w:rsidR="0090499F" w:rsidRPr="004C44EB" w14:paraId="5C69D53B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4F04327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112199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7F42DC05" w14:textId="214C6AED" w:rsidR="0090499F" w:rsidRPr="00414551" w:rsidRDefault="0033693C" w:rsidP="00B1172C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7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C32DBC">
              <w:rPr>
                <w:snapToGrid w:val="0"/>
                <w:sz w:val="18"/>
                <w:szCs w:val="18"/>
                <w:lang w:eastAsia="sk-SK"/>
              </w:rPr>
              <w:t>76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42FFAC5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5828D0B" w14:textId="2872A714" w:rsidR="0090499F" w:rsidRPr="00DC4387" w:rsidRDefault="00C32DBC" w:rsidP="001634FC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66 615,39</w:t>
            </w:r>
          </w:p>
        </w:tc>
      </w:tr>
    </w:tbl>
    <w:p w14:paraId="63262A66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A356F75" w14:textId="3BE3C5AB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87170B">
        <w:rPr>
          <w:snapToGrid w:val="0"/>
          <w:sz w:val="24"/>
          <w:szCs w:val="24"/>
          <w:lang w:eastAsia="sk-SK"/>
        </w:rPr>
        <w:t xml:space="preserve">V súlade </w:t>
      </w:r>
      <w:r w:rsidRPr="001142AA">
        <w:rPr>
          <w:snapToGrid w:val="0"/>
          <w:sz w:val="24"/>
          <w:szCs w:val="24"/>
          <w:lang w:eastAsia="sk-SK"/>
        </w:rPr>
        <w:t xml:space="preserve">s kolektívnou zmluvou vyššieho stupňa, zákonom č. 152/1994 Z.z. v znení neskorších predpisov a podnikovou kolektívnou zmluvou na rok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bol tvorený sociálny fond s 1 % tvorbou z objemu vyplatených mzdových prostriedkov a ďalšou tvorbou </w:t>
      </w:r>
      <w:r w:rsidR="00B1172C">
        <w:rPr>
          <w:snapToGrid w:val="0"/>
          <w:sz w:val="24"/>
          <w:szCs w:val="24"/>
          <w:lang w:eastAsia="sk-SK"/>
        </w:rPr>
        <w:t xml:space="preserve">vo </w:t>
      </w:r>
      <w:r w:rsidRPr="001142AA">
        <w:rPr>
          <w:snapToGrid w:val="0"/>
          <w:sz w:val="24"/>
          <w:szCs w:val="24"/>
          <w:lang w:eastAsia="sk-SK"/>
        </w:rPr>
        <w:t>výšk</w:t>
      </w:r>
      <w:r w:rsidR="00B1172C">
        <w:rPr>
          <w:snapToGrid w:val="0"/>
          <w:sz w:val="24"/>
          <w:szCs w:val="24"/>
          <w:lang w:eastAsia="sk-SK"/>
        </w:rPr>
        <w:t>e</w:t>
      </w:r>
      <w:r w:rsidRPr="001142AA">
        <w:rPr>
          <w:snapToGrid w:val="0"/>
          <w:sz w:val="24"/>
          <w:szCs w:val="24"/>
          <w:lang w:eastAsia="sk-SK"/>
        </w:rPr>
        <w:t xml:space="preserve"> 0,</w:t>
      </w:r>
      <w:r w:rsidR="00B1172C">
        <w:rPr>
          <w:snapToGrid w:val="0"/>
          <w:sz w:val="24"/>
          <w:szCs w:val="24"/>
          <w:lang w:eastAsia="sk-SK"/>
        </w:rPr>
        <w:t>0</w:t>
      </w:r>
      <w:r w:rsidRPr="001142AA">
        <w:rPr>
          <w:snapToGrid w:val="0"/>
          <w:sz w:val="24"/>
          <w:szCs w:val="24"/>
          <w:lang w:eastAsia="sk-SK"/>
        </w:rPr>
        <w:t xml:space="preserve">5 % z objemu vyplatených miezd. Prídel do sociálneho fondu predstavoval </w:t>
      </w:r>
      <w:r w:rsidR="00362430">
        <w:rPr>
          <w:snapToGrid w:val="0"/>
          <w:sz w:val="24"/>
          <w:szCs w:val="24"/>
          <w:lang w:eastAsia="sk-SK"/>
        </w:rPr>
        <w:t>8</w:t>
      </w:r>
      <w:r w:rsidR="00B1172C">
        <w:rPr>
          <w:snapToGrid w:val="0"/>
          <w:sz w:val="24"/>
          <w:szCs w:val="24"/>
          <w:lang w:eastAsia="sk-SK"/>
        </w:rPr>
        <w:t> </w:t>
      </w:r>
      <w:r w:rsidR="0087170B">
        <w:rPr>
          <w:snapToGrid w:val="0"/>
          <w:sz w:val="24"/>
          <w:szCs w:val="24"/>
          <w:lang w:eastAsia="sk-SK"/>
        </w:rPr>
        <w:t>590</w:t>
      </w:r>
      <w:r w:rsidR="003F0FB9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eur. </w:t>
      </w:r>
      <w:r w:rsidR="009576C0">
        <w:rPr>
          <w:snapToGrid w:val="0"/>
          <w:sz w:val="24"/>
          <w:szCs w:val="24"/>
          <w:lang w:eastAsia="sk-SK"/>
        </w:rPr>
        <w:t xml:space="preserve">Ďalšie zákonné sociálne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9576C0">
        <w:rPr>
          <w:snapToGrid w:val="0"/>
          <w:sz w:val="24"/>
          <w:szCs w:val="24"/>
          <w:lang w:eastAsia="sk-SK"/>
        </w:rPr>
        <w:t xml:space="preserve"> tvoril</w:t>
      </w:r>
      <w:r w:rsidR="008D31AE">
        <w:rPr>
          <w:snapToGrid w:val="0"/>
          <w:sz w:val="24"/>
          <w:szCs w:val="24"/>
          <w:lang w:eastAsia="sk-SK"/>
        </w:rPr>
        <w:t xml:space="preserve"> príspevok na rekreáciu (</w:t>
      </w:r>
      <w:r w:rsidR="0087170B">
        <w:rPr>
          <w:snapToGrid w:val="0"/>
          <w:sz w:val="24"/>
          <w:szCs w:val="24"/>
          <w:lang w:eastAsia="sk-SK"/>
        </w:rPr>
        <w:t>2</w:t>
      </w:r>
      <w:r w:rsidR="00B1172C">
        <w:rPr>
          <w:snapToGrid w:val="0"/>
          <w:sz w:val="24"/>
          <w:szCs w:val="24"/>
          <w:lang w:eastAsia="sk-SK"/>
        </w:rPr>
        <w:t xml:space="preserve"> </w:t>
      </w:r>
      <w:r w:rsidR="0087170B">
        <w:rPr>
          <w:snapToGrid w:val="0"/>
          <w:sz w:val="24"/>
          <w:szCs w:val="24"/>
          <w:lang w:eastAsia="sk-SK"/>
        </w:rPr>
        <w:t>789</w:t>
      </w:r>
      <w:r w:rsidR="008D31AE">
        <w:rPr>
          <w:snapToGrid w:val="0"/>
          <w:sz w:val="24"/>
          <w:szCs w:val="24"/>
          <w:lang w:eastAsia="sk-SK"/>
        </w:rPr>
        <w:t>),</w:t>
      </w:r>
      <w:r w:rsidRPr="001142AA">
        <w:rPr>
          <w:snapToGrid w:val="0"/>
          <w:sz w:val="24"/>
          <w:szCs w:val="24"/>
          <w:lang w:eastAsia="sk-SK"/>
        </w:rPr>
        <w:t xml:space="preserve"> stravovanie zamestnancov</w:t>
      </w:r>
      <w:r w:rsidR="00E93807">
        <w:rPr>
          <w:snapToGrid w:val="0"/>
          <w:sz w:val="24"/>
          <w:szCs w:val="24"/>
          <w:lang w:eastAsia="sk-SK"/>
        </w:rPr>
        <w:t> formou finančného príspevku (</w:t>
      </w:r>
      <w:r w:rsidR="0087170B">
        <w:rPr>
          <w:snapToGrid w:val="0"/>
          <w:sz w:val="24"/>
          <w:szCs w:val="24"/>
          <w:lang w:eastAsia="sk-SK"/>
        </w:rPr>
        <w:t>4</w:t>
      </w:r>
      <w:r w:rsidR="00061A06">
        <w:rPr>
          <w:snapToGrid w:val="0"/>
          <w:sz w:val="24"/>
          <w:szCs w:val="24"/>
          <w:lang w:eastAsia="sk-SK"/>
        </w:rPr>
        <w:t>1</w:t>
      </w:r>
      <w:r w:rsidR="00E93807">
        <w:rPr>
          <w:snapToGrid w:val="0"/>
          <w:sz w:val="24"/>
          <w:szCs w:val="24"/>
          <w:lang w:eastAsia="sk-SK"/>
        </w:rPr>
        <w:t> </w:t>
      </w:r>
      <w:r w:rsidR="0087170B">
        <w:rPr>
          <w:snapToGrid w:val="0"/>
          <w:sz w:val="24"/>
          <w:szCs w:val="24"/>
          <w:lang w:eastAsia="sk-SK"/>
        </w:rPr>
        <w:t>717</w:t>
      </w:r>
      <w:r w:rsidR="00E93807">
        <w:rPr>
          <w:snapToGrid w:val="0"/>
          <w:sz w:val="24"/>
          <w:szCs w:val="24"/>
          <w:lang w:eastAsia="sk-SK"/>
        </w:rPr>
        <w:t>)</w:t>
      </w:r>
      <w:r w:rsidR="009576C0">
        <w:rPr>
          <w:snapToGrid w:val="0"/>
          <w:sz w:val="24"/>
          <w:szCs w:val="24"/>
          <w:lang w:eastAsia="sk-SK"/>
        </w:rPr>
        <w:t>,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>odstupné (</w:t>
      </w:r>
      <w:r w:rsidR="00007B2A">
        <w:rPr>
          <w:snapToGrid w:val="0"/>
          <w:sz w:val="24"/>
          <w:szCs w:val="24"/>
          <w:lang w:eastAsia="sk-SK"/>
        </w:rPr>
        <w:t>2 099</w:t>
      </w:r>
      <w:r w:rsidR="00E93807">
        <w:rPr>
          <w:snapToGrid w:val="0"/>
          <w:sz w:val="24"/>
          <w:szCs w:val="24"/>
          <w:lang w:eastAsia="sk-SK"/>
        </w:rPr>
        <w:t xml:space="preserve">), </w:t>
      </w:r>
      <w:r w:rsidR="00AA58F9">
        <w:rPr>
          <w:snapToGrid w:val="0"/>
          <w:sz w:val="24"/>
          <w:szCs w:val="24"/>
          <w:lang w:eastAsia="sk-SK"/>
        </w:rPr>
        <w:t xml:space="preserve">odchodné </w:t>
      </w:r>
      <w:r w:rsidR="009576C0">
        <w:rPr>
          <w:snapToGrid w:val="0"/>
          <w:sz w:val="24"/>
          <w:szCs w:val="24"/>
          <w:lang w:eastAsia="sk-SK"/>
        </w:rPr>
        <w:t xml:space="preserve">vyplatené </w:t>
      </w:r>
      <w:r w:rsidR="00007B2A">
        <w:rPr>
          <w:snapToGrid w:val="0"/>
          <w:sz w:val="24"/>
          <w:szCs w:val="24"/>
          <w:lang w:eastAsia="sk-SK"/>
        </w:rPr>
        <w:t>3</w:t>
      </w:r>
      <w:r w:rsidR="00E93807">
        <w:rPr>
          <w:snapToGrid w:val="0"/>
          <w:sz w:val="24"/>
          <w:szCs w:val="24"/>
          <w:lang w:eastAsia="sk-SK"/>
        </w:rPr>
        <w:t xml:space="preserve"> </w:t>
      </w:r>
      <w:r w:rsidR="009576C0">
        <w:rPr>
          <w:snapToGrid w:val="0"/>
          <w:sz w:val="24"/>
          <w:szCs w:val="24"/>
          <w:lang w:eastAsia="sk-SK"/>
        </w:rPr>
        <w:t>zamestnanc</w:t>
      </w:r>
      <w:r w:rsidR="00E93807">
        <w:rPr>
          <w:snapToGrid w:val="0"/>
          <w:sz w:val="24"/>
          <w:szCs w:val="24"/>
          <w:lang w:eastAsia="sk-SK"/>
        </w:rPr>
        <w:t>o</w:t>
      </w:r>
      <w:r w:rsidR="00061A06">
        <w:rPr>
          <w:snapToGrid w:val="0"/>
          <w:sz w:val="24"/>
          <w:szCs w:val="24"/>
          <w:lang w:eastAsia="sk-SK"/>
        </w:rPr>
        <w:t xml:space="preserve">m </w:t>
      </w:r>
      <w:r w:rsidR="009576C0">
        <w:rPr>
          <w:snapToGrid w:val="0"/>
          <w:sz w:val="24"/>
          <w:szCs w:val="24"/>
          <w:lang w:eastAsia="sk-SK"/>
        </w:rPr>
        <w:t>(</w:t>
      </w:r>
      <w:r w:rsidR="00061A06">
        <w:rPr>
          <w:snapToGrid w:val="0"/>
          <w:sz w:val="24"/>
          <w:szCs w:val="24"/>
          <w:lang w:eastAsia="sk-SK"/>
        </w:rPr>
        <w:t>5</w:t>
      </w:r>
      <w:r w:rsidR="00007B2A">
        <w:rPr>
          <w:snapToGrid w:val="0"/>
          <w:sz w:val="24"/>
          <w:szCs w:val="24"/>
          <w:lang w:eastAsia="sk-SK"/>
        </w:rPr>
        <w:t xml:space="preserve"> </w:t>
      </w:r>
      <w:r w:rsidR="00061A06">
        <w:rPr>
          <w:snapToGrid w:val="0"/>
          <w:sz w:val="24"/>
          <w:szCs w:val="24"/>
          <w:lang w:eastAsia="sk-SK"/>
        </w:rPr>
        <w:t>4</w:t>
      </w:r>
      <w:r w:rsidR="00007B2A">
        <w:rPr>
          <w:snapToGrid w:val="0"/>
          <w:sz w:val="24"/>
          <w:szCs w:val="24"/>
          <w:lang w:eastAsia="sk-SK"/>
        </w:rPr>
        <w:t>25</w:t>
      </w:r>
      <w:r w:rsidR="009576C0">
        <w:rPr>
          <w:snapToGrid w:val="0"/>
          <w:sz w:val="24"/>
          <w:szCs w:val="24"/>
          <w:lang w:eastAsia="sk-SK"/>
        </w:rPr>
        <w:t>)</w:t>
      </w:r>
      <w:r w:rsidR="00AA58F9">
        <w:rPr>
          <w:snapToGrid w:val="0"/>
          <w:sz w:val="24"/>
          <w:szCs w:val="24"/>
          <w:lang w:eastAsia="sk-SK"/>
        </w:rPr>
        <w:t xml:space="preserve"> a</w:t>
      </w:r>
      <w:r w:rsidR="009576C0">
        <w:rPr>
          <w:snapToGrid w:val="0"/>
          <w:sz w:val="24"/>
          <w:szCs w:val="24"/>
          <w:lang w:eastAsia="sk-SK"/>
        </w:rPr>
        <w:t> </w:t>
      </w:r>
      <w:r w:rsidR="00AA58F9">
        <w:rPr>
          <w:snapToGrid w:val="0"/>
          <w:sz w:val="24"/>
          <w:szCs w:val="24"/>
          <w:lang w:eastAsia="sk-SK"/>
        </w:rPr>
        <w:t>výplat</w:t>
      </w:r>
      <w:r w:rsidR="009576C0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 xml:space="preserve">nemocenských dávok za prvých 10 dní práceneschopnosti </w:t>
      </w:r>
      <w:r w:rsidR="009576C0">
        <w:rPr>
          <w:snapToGrid w:val="0"/>
          <w:sz w:val="24"/>
          <w:szCs w:val="24"/>
          <w:lang w:eastAsia="sk-SK"/>
        </w:rPr>
        <w:t>(</w:t>
      </w:r>
      <w:r w:rsidR="00007B2A">
        <w:rPr>
          <w:snapToGrid w:val="0"/>
          <w:sz w:val="24"/>
          <w:szCs w:val="24"/>
          <w:lang w:eastAsia="sk-SK"/>
        </w:rPr>
        <w:t>5</w:t>
      </w:r>
      <w:r w:rsidR="00061A06">
        <w:rPr>
          <w:snapToGrid w:val="0"/>
          <w:sz w:val="24"/>
          <w:szCs w:val="24"/>
          <w:lang w:eastAsia="sk-SK"/>
        </w:rPr>
        <w:t xml:space="preserve"> </w:t>
      </w:r>
      <w:r w:rsidR="00007B2A">
        <w:rPr>
          <w:snapToGrid w:val="0"/>
          <w:sz w:val="24"/>
          <w:szCs w:val="24"/>
          <w:lang w:eastAsia="sk-SK"/>
        </w:rPr>
        <w:t>995</w:t>
      </w:r>
      <w:r w:rsidR="009576C0">
        <w:rPr>
          <w:snapToGrid w:val="0"/>
          <w:sz w:val="24"/>
          <w:szCs w:val="24"/>
          <w:lang w:eastAsia="sk-SK"/>
        </w:rPr>
        <w:t>)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7F01C4A0" w14:textId="06CFED01" w:rsidR="00E8120D" w:rsidRPr="001142AA" w:rsidRDefault="0090499F" w:rsidP="004D04A1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Čerpanie prostriedkov na základe platných legislatívnych ustanovení predstavuje </w:t>
      </w:r>
      <w:r w:rsidR="00061A06">
        <w:rPr>
          <w:snapToGrid w:val="0"/>
          <w:sz w:val="24"/>
          <w:szCs w:val="24"/>
          <w:lang w:eastAsia="sk-SK"/>
        </w:rPr>
        <w:t>9</w:t>
      </w:r>
      <w:r w:rsidR="00007B2A">
        <w:rPr>
          <w:snapToGrid w:val="0"/>
          <w:sz w:val="24"/>
          <w:szCs w:val="24"/>
          <w:lang w:eastAsia="sk-SK"/>
        </w:rPr>
        <w:t>8</w:t>
      </w:r>
      <w:r w:rsidR="004257BF">
        <w:rPr>
          <w:snapToGrid w:val="0"/>
          <w:sz w:val="24"/>
          <w:szCs w:val="24"/>
          <w:lang w:eastAsia="sk-SK"/>
        </w:rPr>
        <w:t>,</w:t>
      </w:r>
      <w:r w:rsidR="00007B2A">
        <w:rPr>
          <w:snapToGrid w:val="0"/>
          <w:sz w:val="24"/>
          <w:szCs w:val="24"/>
          <w:lang w:eastAsia="sk-SK"/>
        </w:rPr>
        <w:t>3</w:t>
      </w:r>
      <w:r w:rsidR="004257BF">
        <w:rPr>
          <w:snapToGrid w:val="0"/>
          <w:sz w:val="24"/>
          <w:szCs w:val="24"/>
          <w:lang w:eastAsia="sk-SK"/>
        </w:rPr>
        <w:t xml:space="preserve"> %</w:t>
      </w:r>
      <w:r w:rsidR="00D973C4">
        <w:rPr>
          <w:snapToGrid w:val="0"/>
          <w:sz w:val="24"/>
          <w:szCs w:val="24"/>
          <w:lang w:eastAsia="sk-SK"/>
        </w:rPr>
        <w:t xml:space="preserve">  </w:t>
      </w:r>
      <w:r w:rsidRPr="001142AA">
        <w:rPr>
          <w:snapToGrid w:val="0"/>
          <w:sz w:val="24"/>
          <w:szCs w:val="24"/>
          <w:lang w:eastAsia="sk-SK"/>
        </w:rPr>
        <w:t xml:space="preserve">plnenie rozpočtu a zákonné sociálne </w:t>
      </w:r>
      <w:r w:rsidR="001B34C0">
        <w:rPr>
          <w:snapToGrid w:val="0"/>
          <w:sz w:val="24"/>
          <w:szCs w:val="24"/>
          <w:lang w:eastAsia="sk-SK"/>
        </w:rPr>
        <w:t xml:space="preserve">náklady </w:t>
      </w:r>
      <w:r w:rsidRPr="001142AA">
        <w:rPr>
          <w:snapToGrid w:val="0"/>
          <w:sz w:val="24"/>
          <w:szCs w:val="24"/>
          <w:lang w:eastAsia="sk-SK"/>
        </w:rPr>
        <w:t xml:space="preserve">tvoria </w:t>
      </w:r>
      <w:r w:rsidR="00061A06">
        <w:rPr>
          <w:snapToGrid w:val="0"/>
          <w:sz w:val="24"/>
          <w:szCs w:val="24"/>
          <w:lang w:eastAsia="sk-SK"/>
        </w:rPr>
        <w:t>4,1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1B34C0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01E12843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2D490886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5D248D0" w14:textId="77777777" w:rsidR="0090499F" w:rsidRPr="004C44EB" w:rsidRDefault="0090499F" w:rsidP="00780439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 dane a poplatky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F402F6D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538</w:t>
            </w:r>
          </w:p>
        </w:tc>
        <w:tc>
          <w:tcPr>
            <w:tcW w:w="1134" w:type="dxa"/>
            <w:vAlign w:val="center"/>
          </w:tcPr>
          <w:p w14:paraId="3C684D9A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0875E118" w14:textId="316ABD77" w:rsidR="0090499F" w:rsidRPr="00414551" w:rsidRDefault="00D7355A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3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>,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</w:tr>
      <w:tr w:rsidR="0090499F" w:rsidRPr="004C44EB" w14:paraId="3AACCCBD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D8B5FF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CAF61E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650A7C1" w14:textId="3EBE5CD0" w:rsidR="0090499F" w:rsidRPr="00414551" w:rsidRDefault="00945943" w:rsidP="004257B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165D9B">
              <w:rPr>
                <w:snapToGrid w:val="0"/>
                <w:sz w:val="18"/>
                <w:szCs w:val="18"/>
                <w:lang w:eastAsia="sk-SK"/>
              </w:rPr>
              <w:t>6</w:t>
            </w:r>
            <w:r w:rsidR="0033693C">
              <w:rPr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vAlign w:val="center"/>
          </w:tcPr>
          <w:p w14:paraId="2F405C3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31DD623" w14:textId="47A41F83" w:rsidR="0090499F" w:rsidRPr="00DC4387" w:rsidRDefault="00945943" w:rsidP="004257B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 xml:space="preserve">1 </w:t>
            </w:r>
            <w:r w:rsidR="00165D9B">
              <w:rPr>
                <w:b/>
                <w:snapToGrid w:val="0"/>
                <w:sz w:val="18"/>
                <w:szCs w:val="18"/>
                <w:lang w:eastAsia="sk-SK"/>
              </w:rPr>
              <w:t>6</w:t>
            </w:r>
            <w:r w:rsidR="0033693C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165D9B">
              <w:rPr>
                <w:b/>
                <w:snapToGrid w:val="0"/>
                <w:sz w:val="18"/>
                <w:szCs w:val="18"/>
                <w:lang w:eastAsia="sk-SK"/>
              </w:rPr>
              <w:t>6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165D9B">
              <w:rPr>
                <w:b/>
                <w:snapToGrid w:val="0"/>
                <w:sz w:val="18"/>
                <w:szCs w:val="18"/>
                <w:lang w:eastAsia="sk-SK"/>
              </w:rPr>
              <w:t>21</w:t>
            </w:r>
          </w:p>
        </w:tc>
      </w:tr>
    </w:tbl>
    <w:p w14:paraId="12374834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6DD9A8B0" w14:textId="6E3FDC74" w:rsidR="00D7355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ab/>
        <w:t xml:space="preserve">Na účte sú zaknihované </w:t>
      </w:r>
      <w:r w:rsidR="00067E0B">
        <w:rPr>
          <w:snapToGrid w:val="0"/>
          <w:sz w:val="24"/>
          <w:szCs w:val="24"/>
          <w:lang w:eastAsia="sk-SK"/>
        </w:rPr>
        <w:t>výdaje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3B5176">
        <w:rPr>
          <w:snapToGrid w:val="0"/>
          <w:sz w:val="24"/>
          <w:szCs w:val="24"/>
          <w:lang w:eastAsia="sk-SK"/>
        </w:rPr>
        <w:t>z</w:t>
      </w:r>
      <w:r w:rsidRPr="001142AA">
        <w:rPr>
          <w:snapToGrid w:val="0"/>
          <w:sz w:val="24"/>
          <w:szCs w:val="24"/>
          <w:lang w:eastAsia="sk-SK"/>
        </w:rPr>
        <w:t>a</w:t>
      </w:r>
      <w:r w:rsidR="0075536D">
        <w:rPr>
          <w:snapToGrid w:val="0"/>
          <w:sz w:val="24"/>
          <w:szCs w:val="24"/>
          <w:lang w:eastAsia="sk-SK"/>
        </w:rPr>
        <w:t xml:space="preserve"> správne poplatky</w:t>
      </w:r>
      <w:r w:rsidR="00203427">
        <w:rPr>
          <w:snapToGrid w:val="0"/>
          <w:sz w:val="24"/>
          <w:szCs w:val="24"/>
          <w:lang w:eastAsia="sk-SK"/>
        </w:rPr>
        <w:t xml:space="preserve"> vo výške </w:t>
      </w:r>
      <w:r w:rsidR="00007B2A">
        <w:rPr>
          <w:snapToGrid w:val="0"/>
          <w:sz w:val="24"/>
          <w:szCs w:val="24"/>
          <w:lang w:eastAsia="sk-SK"/>
        </w:rPr>
        <w:t>47</w:t>
      </w:r>
      <w:r w:rsidR="00203427">
        <w:rPr>
          <w:snapToGrid w:val="0"/>
          <w:sz w:val="24"/>
          <w:szCs w:val="24"/>
          <w:lang w:eastAsia="sk-SK"/>
        </w:rPr>
        <w:t xml:space="preserve"> eur a</w:t>
      </w:r>
      <w:r w:rsidRPr="001142AA">
        <w:rPr>
          <w:snapToGrid w:val="0"/>
          <w:sz w:val="24"/>
          <w:szCs w:val="24"/>
          <w:lang w:eastAsia="sk-SK"/>
        </w:rPr>
        <w:t> vyrubené miestne poplatky za odvoz a likvidáciu komunálneho odpadu (</w:t>
      </w:r>
      <w:r w:rsidR="009D45CF">
        <w:rPr>
          <w:snapToGrid w:val="0"/>
          <w:sz w:val="24"/>
          <w:szCs w:val="24"/>
          <w:lang w:eastAsia="sk-SK"/>
        </w:rPr>
        <w:t>1</w:t>
      </w:r>
      <w:r w:rsidR="003B5176">
        <w:rPr>
          <w:snapToGrid w:val="0"/>
          <w:sz w:val="24"/>
          <w:szCs w:val="24"/>
          <w:lang w:eastAsia="sk-SK"/>
        </w:rPr>
        <w:t xml:space="preserve"> </w:t>
      </w:r>
      <w:r w:rsidR="00007B2A">
        <w:rPr>
          <w:snapToGrid w:val="0"/>
          <w:sz w:val="24"/>
          <w:szCs w:val="24"/>
          <w:lang w:eastAsia="sk-SK"/>
        </w:rPr>
        <w:t>5</w:t>
      </w:r>
      <w:r w:rsidR="003B5176">
        <w:rPr>
          <w:snapToGrid w:val="0"/>
          <w:sz w:val="24"/>
          <w:szCs w:val="24"/>
          <w:lang w:eastAsia="sk-SK"/>
        </w:rPr>
        <w:t>9</w:t>
      </w:r>
      <w:r w:rsidR="00007B2A">
        <w:rPr>
          <w:snapToGrid w:val="0"/>
          <w:sz w:val="24"/>
          <w:szCs w:val="24"/>
          <w:lang w:eastAsia="sk-SK"/>
        </w:rPr>
        <w:t>9</w:t>
      </w:r>
      <w:r w:rsidR="004D1ABD">
        <w:rPr>
          <w:snapToGrid w:val="0"/>
          <w:sz w:val="24"/>
          <w:szCs w:val="24"/>
          <w:lang w:eastAsia="sk-SK"/>
        </w:rPr>
        <w:t xml:space="preserve">). Čerpanie prostriedkov na </w:t>
      </w:r>
      <w:r w:rsidR="00B721FE">
        <w:rPr>
          <w:snapToGrid w:val="0"/>
          <w:sz w:val="24"/>
          <w:szCs w:val="24"/>
          <w:lang w:eastAsia="sk-SK"/>
        </w:rPr>
        <w:t>9</w:t>
      </w:r>
      <w:r w:rsidR="00064B25">
        <w:rPr>
          <w:snapToGrid w:val="0"/>
          <w:sz w:val="24"/>
          <w:szCs w:val="24"/>
          <w:lang w:eastAsia="sk-SK"/>
        </w:rPr>
        <w:t>3</w:t>
      </w:r>
      <w:r w:rsidR="00451B6A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2</w:t>
      </w:r>
      <w:r w:rsidRPr="001142AA">
        <w:rPr>
          <w:snapToGrid w:val="0"/>
          <w:sz w:val="24"/>
          <w:szCs w:val="24"/>
          <w:lang w:eastAsia="sk-SK"/>
        </w:rPr>
        <w:t xml:space="preserve"> % tvorí 0,</w:t>
      </w:r>
      <w:r w:rsidR="005D4F27">
        <w:rPr>
          <w:snapToGrid w:val="0"/>
          <w:sz w:val="24"/>
          <w:szCs w:val="24"/>
          <w:lang w:eastAsia="sk-SK"/>
        </w:rPr>
        <w:t>1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</w:p>
    <w:p w14:paraId="3D0ED2B4" w14:textId="77777777" w:rsidR="00165D9B" w:rsidRPr="00165D9B" w:rsidRDefault="00165D9B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pPr w:leftFromText="141" w:rightFromText="141" w:vertAnchor="text" w:horzAnchor="margin" w:tblpY="6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865"/>
        <w:gridCol w:w="1403"/>
        <w:gridCol w:w="1134"/>
        <w:gridCol w:w="1134"/>
      </w:tblGrid>
      <w:tr w:rsidR="00165D9B" w:rsidRPr="004C44EB" w14:paraId="1CBD9522" w14:textId="77777777" w:rsidTr="00165D9B">
        <w:trPr>
          <w:cantSplit/>
          <w:trHeight w:val="170"/>
          <w:tblHeader/>
        </w:trPr>
        <w:tc>
          <w:tcPr>
            <w:tcW w:w="4815" w:type="dxa"/>
            <w:vMerge w:val="restart"/>
            <w:shd w:val="pct20" w:color="auto" w:fill="auto"/>
            <w:vAlign w:val="center"/>
          </w:tcPr>
          <w:p w14:paraId="4EF24A0E" w14:textId="77777777" w:rsidR="00165D9B" w:rsidRPr="004C44EB" w:rsidRDefault="00165D9B" w:rsidP="00165D9B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Odpis</w:t>
            </w:r>
            <w:r>
              <w:rPr>
                <w:b/>
                <w:snapToGrid w:val="0"/>
                <w:sz w:val="24"/>
                <w:lang w:eastAsia="sk-SK"/>
              </w:rPr>
              <w:t xml:space="preserve"> pohľadávky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00FD24E" w14:textId="77777777" w:rsidR="00165D9B" w:rsidRPr="004C44EB" w:rsidRDefault="00165D9B" w:rsidP="00165D9B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546</w:t>
            </w:r>
          </w:p>
        </w:tc>
        <w:tc>
          <w:tcPr>
            <w:tcW w:w="1134" w:type="dxa"/>
            <w:vAlign w:val="center"/>
          </w:tcPr>
          <w:p w14:paraId="3A03BE4C" w14:textId="77777777" w:rsidR="00165D9B" w:rsidRPr="004C44EB" w:rsidRDefault="00165D9B" w:rsidP="00165D9B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3CA839C8" w14:textId="77777777" w:rsidR="00165D9B" w:rsidRPr="00414551" w:rsidRDefault="00165D9B" w:rsidP="00165D9B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101,7</w:t>
            </w:r>
          </w:p>
        </w:tc>
      </w:tr>
      <w:tr w:rsidR="00165D9B" w:rsidRPr="004C44EB" w14:paraId="122AEFA2" w14:textId="77777777" w:rsidTr="00165D9B">
        <w:trPr>
          <w:cantSplit/>
          <w:trHeight w:val="170"/>
          <w:tblHeader/>
        </w:trPr>
        <w:tc>
          <w:tcPr>
            <w:tcW w:w="4815" w:type="dxa"/>
            <w:vMerge/>
            <w:shd w:val="pct20" w:color="auto" w:fill="auto"/>
            <w:vAlign w:val="center"/>
          </w:tcPr>
          <w:p w14:paraId="300F0D46" w14:textId="77777777" w:rsidR="00165D9B" w:rsidRPr="004C44EB" w:rsidRDefault="00165D9B" w:rsidP="00165D9B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C7CFAB0" w14:textId="77777777" w:rsidR="00165D9B" w:rsidRPr="004E441E" w:rsidRDefault="00165D9B" w:rsidP="00165D9B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403" w:type="dxa"/>
            <w:vAlign w:val="center"/>
          </w:tcPr>
          <w:p w14:paraId="71AA1DFB" w14:textId="77777777" w:rsidR="00165D9B" w:rsidRPr="00414551" w:rsidRDefault="00165D9B" w:rsidP="00165D9B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350 </w:t>
            </w:r>
          </w:p>
        </w:tc>
        <w:tc>
          <w:tcPr>
            <w:tcW w:w="1134" w:type="dxa"/>
            <w:vAlign w:val="center"/>
          </w:tcPr>
          <w:p w14:paraId="264D238A" w14:textId="77777777" w:rsidR="00165D9B" w:rsidRPr="004E441E" w:rsidRDefault="00165D9B" w:rsidP="00165D9B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8593A9F" w14:textId="77777777" w:rsidR="00165D9B" w:rsidRPr="00DC4387" w:rsidRDefault="00165D9B" w:rsidP="00165D9B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355,91</w:t>
            </w:r>
          </w:p>
        </w:tc>
      </w:tr>
    </w:tbl>
    <w:p w14:paraId="5F68EE8B" w14:textId="77777777" w:rsidR="00165D9B" w:rsidRPr="00007B2A" w:rsidRDefault="00165D9B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4D9641E0" w14:textId="30EAE189" w:rsidR="00007B2A" w:rsidRDefault="00FC5FE9" w:rsidP="00FC5FE9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Na návrh OSS schválilo MsZ uznesením č.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FC5FE9">
        <w:rPr>
          <w:color w:val="333333"/>
          <w:sz w:val="24"/>
          <w:szCs w:val="24"/>
          <w:shd w:val="clear" w:color="auto" w:fill="FFFFFF"/>
        </w:rPr>
        <w:t>4</w:t>
      </w:r>
      <w:r w:rsidRPr="00FC5FE9">
        <w:rPr>
          <w:sz w:val="24"/>
          <w:szCs w:val="24"/>
        </w:rPr>
        <w:t>/2023 – XIII</w:t>
      </w:r>
      <w:r>
        <w:rPr>
          <w:sz w:val="24"/>
          <w:szCs w:val="24"/>
        </w:rPr>
        <w:t xml:space="preserve"> zo dňa 29.6.2023 </w:t>
      </w:r>
      <w:r w:rsidRPr="00CA5E99">
        <w:rPr>
          <w:sz w:val="24"/>
          <w:szCs w:val="24"/>
        </w:rPr>
        <w:t>trvalé upustenie od vymáhania pohľadávk</w:t>
      </w:r>
      <w:r>
        <w:rPr>
          <w:sz w:val="24"/>
          <w:szCs w:val="24"/>
        </w:rPr>
        <w:t>y</w:t>
      </w:r>
      <w:r w:rsidRPr="00CA5E99">
        <w:rPr>
          <w:sz w:val="24"/>
          <w:szCs w:val="24"/>
        </w:rPr>
        <w:t xml:space="preserve"> </w:t>
      </w:r>
      <w:r w:rsidR="00970EC0">
        <w:rPr>
          <w:sz w:val="24"/>
          <w:szCs w:val="24"/>
        </w:rPr>
        <w:t>OSS</w:t>
      </w:r>
      <w:r w:rsidRPr="00CA5E99">
        <w:rPr>
          <w:sz w:val="24"/>
          <w:szCs w:val="24"/>
        </w:rPr>
        <w:t xml:space="preserve"> voči </w:t>
      </w:r>
      <w:r w:rsidR="00970EC0">
        <w:rPr>
          <w:sz w:val="24"/>
          <w:szCs w:val="24"/>
        </w:rPr>
        <w:t xml:space="preserve">zosnulej </w:t>
      </w:r>
      <w:r w:rsidRPr="00CA5E99">
        <w:rPr>
          <w:sz w:val="24"/>
          <w:szCs w:val="24"/>
        </w:rPr>
        <w:t>dlžní</w:t>
      </w:r>
      <w:r>
        <w:rPr>
          <w:sz w:val="24"/>
          <w:szCs w:val="24"/>
        </w:rPr>
        <w:t>č</w:t>
      </w:r>
      <w:r w:rsidRPr="00CA5E99">
        <w:rPr>
          <w:sz w:val="24"/>
          <w:szCs w:val="24"/>
        </w:rPr>
        <w:t>k</w:t>
      </w:r>
      <w:r>
        <w:rPr>
          <w:sz w:val="24"/>
          <w:szCs w:val="24"/>
        </w:rPr>
        <w:t>e</w:t>
      </w:r>
      <w:r w:rsidRPr="00CA5E99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 jej </w:t>
      </w:r>
      <w:r w:rsidRPr="00CA5E99">
        <w:rPr>
          <w:sz w:val="24"/>
          <w:szCs w:val="24"/>
        </w:rPr>
        <w:t>odpísanie z účtovnej evidencie</w:t>
      </w:r>
      <w:r>
        <w:rPr>
          <w:sz w:val="24"/>
          <w:szCs w:val="24"/>
        </w:rPr>
        <w:t>.</w:t>
      </w:r>
    </w:p>
    <w:tbl>
      <w:tblPr>
        <w:tblpPr w:leftFromText="141" w:rightFromText="141" w:vertAnchor="text" w:horzAnchor="margin" w:tblpY="124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0320E2" w:rsidRPr="004C44EB" w14:paraId="1B00B74E" w14:textId="77777777" w:rsidTr="000320E2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7F000F3" w14:textId="77777777" w:rsidR="000320E2" w:rsidRPr="004C44EB" w:rsidRDefault="000320E2" w:rsidP="000320E2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Ostatné </w:t>
            </w:r>
            <w:r>
              <w:rPr>
                <w:b/>
                <w:snapToGrid w:val="0"/>
                <w:sz w:val="24"/>
                <w:lang w:eastAsia="sk-SK"/>
              </w:rPr>
              <w:t>náklady na prevádzkovú činnosť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D614CA9" w14:textId="77777777" w:rsidR="000320E2" w:rsidRPr="004C44EB" w:rsidRDefault="000320E2" w:rsidP="000320E2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548</w:t>
            </w:r>
          </w:p>
        </w:tc>
        <w:tc>
          <w:tcPr>
            <w:tcW w:w="1134" w:type="dxa"/>
            <w:vAlign w:val="center"/>
          </w:tcPr>
          <w:p w14:paraId="68C6B5D3" w14:textId="77777777" w:rsidR="000320E2" w:rsidRPr="004C44EB" w:rsidRDefault="000320E2" w:rsidP="000320E2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2A3A55F7" w14:textId="77777777" w:rsidR="000320E2" w:rsidRPr="00414551" w:rsidRDefault="000320E2" w:rsidP="000320E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99,5</w:t>
            </w:r>
          </w:p>
        </w:tc>
      </w:tr>
      <w:tr w:rsidR="000320E2" w:rsidRPr="004C44EB" w14:paraId="20B97586" w14:textId="77777777" w:rsidTr="000320E2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0584E542" w14:textId="77777777" w:rsidR="000320E2" w:rsidRPr="004C44EB" w:rsidRDefault="000320E2" w:rsidP="000320E2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5BD81C" w14:textId="77777777" w:rsidR="000320E2" w:rsidRPr="004E441E" w:rsidRDefault="000320E2" w:rsidP="000320E2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1C7EA0C9" w14:textId="77777777" w:rsidR="000320E2" w:rsidRPr="00414551" w:rsidRDefault="000320E2" w:rsidP="000320E2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2 330</w:t>
            </w:r>
          </w:p>
        </w:tc>
        <w:tc>
          <w:tcPr>
            <w:tcW w:w="1134" w:type="dxa"/>
            <w:vAlign w:val="center"/>
          </w:tcPr>
          <w:p w14:paraId="40EB071A" w14:textId="77777777" w:rsidR="000320E2" w:rsidRPr="004E441E" w:rsidRDefault="000320E2" w:rsidP="000320E2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37C403F" w14:textId="77777777" w:rsidR="000320E2" w:rsidRPr="00DC4387" w:rsidRDefault="000320E2" w:rsidP="000320E2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2 318,98</w:t>
            </w:r>
          </w:p>
        </w:tc>
      </w:tr>
    </w:tbl>
    <w:p w14:paraId="52245302" w14:textId="77777777" w:rsidR="000320E2" w:rsidRPr="00FC5FE9" w:rsidRDefault="000320E2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4AA866C" w14:textId="787D7ADA" w:rsidR="00FC5FE9" w:rsidRDefault="00FC5FE9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4"/>
          <w:szCs w:val="24"/>
          <w:lang w:eastAsia="sk-SK"/>
        </w:rPr>
        <w:tab/>
        <w:t xml:space="preserve">Náklady boli vynaložené na poistenie 2 služobných vozidiel vo výške </w:t>
      </w:r>
      <w:r w:rsidR="005452E8">
        <w:rPr>
          <w:snapToGrid w:val="0"/>
          <w:sz w:val="24"/>
          <w:szCs w:val="24"/>
          <w:lang w:eastAsia="sk-SK"/>
        </w:rPr>
        <w:t xml:space="preserve">409 eur a na poistenie majetku v správe organizácie vo výške 1 910. Rozpočtované náklady boli čerpané na 99,5 % </w:t>
      </w:r>
      <w:r w:rsidR="005452E8">
        <w:rPr>
          <w:snapToGrid w:val="0"/>
          <w:sz w:val="24"/>
          <w:szCs w:val="24"/>
          <w:lang w:eastAsia="sk-SK"/>
        </w:rPr>
        <w:lastRenderedPageBreak/>
        <w:t>a predstavujú 0,1 % celkových ročných nákladov.</w:t>
      </w:r>
    </w:p>
    <w:p w14:paraId="032540FB" w14:textId="77777777" w:rsidR="005452E8" w:rsidRPr="005452E8" w:rsidRDefault="005452E8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1134"/>
        <w:gridCol w:w="1276"/>
        <w:gridCol w:w="1134"/>
        <w:gridCol w:w="1134"/>
      </w:tblGrid>
      <w:tr w:rsidR="0090499F" w:rsidRPr="004C44EB" w14:paraId="023DA375" w14:textId="77777777" w:rsidTr="00FC5FE9">
        <w:trPr>
          <w:cantSplit/>
          <w:trHeight w:val="170"/>
          <w:tblHeader/>
        </w:trPr>
        <w:tc>
          <w:tcPr>
            <w:tcW w:w="4753" w:type="dxa"/>
            <w:vMerge w:val="restart"/>
            <w:shd w:val="pct20" w:color="auto" w:fill="auto"/>
            <w:vAlign w:val="center"/>
          </w:tcPr>
          <w:p w14:paraId="1634655E" w14:textId="1ABC6B46" w:rsidR="0090499F" w:rsidRPr="004C44EB" w:rsidRDefault="00FC5FE9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>
              <w:rPr>
                <w:b/>
                <w:snapToGrid w:val="0"/>
                <w:sz w:val="24"/>
                <w:lang w:eastAsia="sk-SK"/>
              </w:rPr>
              <w:t>O</w:t>
            </w:r>
            <w:r w:rsidR="0090499F" w:rsidRPr="004C44EB">
              <w:rPr>
                <w:b/>
                <w:snapToGrid w:val="0"/>
                <w:sz w:val="24"/>
                <w:lang w:eastAsia="sk-SK"/>
              </w:rPr>
              <w:t>dpisy NHIM a HIM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3218197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551</w:t>
            </w:r>
          </w:p>
        </w:tc>
        <w:tc>
          <w:tcPr>
            <w:tcW w:w="1134" w:type="dxa"/>
            <w:vAlign w:val="center"/>
          </w:tcPr>
          <w:p w14:paraId="677571C4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F9A6C68" w14:textId="1846741A" w:rsidR="0090499F" w:rsidRPr="00414551" w:rsidRDefault="000320E2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100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,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</w:p>
        </w:tc>
      </w:tr>
      <w:tr w:rsidR="0090499F" w:rsidRPr="004C44EB" w14:paraId="6993582F" w14:textId="77777777" w:rsidTr="00FC5FE9">
        <w:trPr>
          <w:cantSplit/>
          <w:trHeight w:val="170"/>
          <w:tblHeader/>
        </w:trPr>
        <w:tc>
          <w:tcPr>
            <w:tcW w:w="4753" w:type="dxa"/>
            <w:vMerge/>
            <w:shd w:val="pct20" w:color="auto" w:fill="auto"/>
            <w:vAlign w:val="center"/>
          </w:tcPr>
          <w:p w14:paraId="11B47289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A99A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1004BE9C" w14:textId="3C6E851E" w:rsidR="0090499F" w:rsidRPr="00414551" w:rsidRDefault="005D4F27" w:rsidP="00F91961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snapToGrid w:val="0"/>
                <w:sz w:val="18"/>
                <w:szCs w:val="18"/>
                <w:lang w:eastAsia="sk-SK"/>
              </w:rPr>
              <w:t>0</w:t>
            </w:r>
            <w:r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0320E2">
              <w:rPr>
                <w:snapToGrid w:val="0"/>
                <w:sz w:val="18"/>
                <w:szCs w:val="18"/>
                <w:lang w:eastAsia="sk-SK"/>
              </w:rPr>
              <w:t>8</w:t>
            </w:r>
            <w:r w:rsidR="003A134E">
              <w:rPr>
                <w:snapToGrid w:val="0"/>
                <w:sz w:val="18"/>
                <w:szCs w:val="18"/>
                <w:lang w:eastAsia="sk-SK"/>
              </w:rPr>
              <w:t>2</w:t>
            </w:r>
            <w:r>
              <w:rPr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11299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A751AD6" w14:textId="5FEFF1A2" w:rsidR="0090499F" w:rsidRPr="00DC4387" w:rsidRDefault="009D36FA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1</w:t>
            </w:r>
            <w:r w:rsidR="00F91961">
              <w:rPr>
                <w:b/>
                <w:snapToGrid w:val="0"/>
                <w:sz w:val="18"/>
                <w:szCs w:val="18"/>
                <w:lang w:eastAsia="sk-SK"/>
              </w:rPr>
              <w:t>0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 </w:t>
            </w:r>
            <w:r w:rsidR="003A134E">
              <w:rPr>
                <w:b/>
                <w:snapToGrid w:val="0"/>
                <w:sz w:val="18"/>
                <w:szCs w:val="18"/>
                <w:lang w:eastAsia="sk-SK"/>
              </w:rPr>
              <w:t>82</w:t>
            </w:r>
            <w:r w:rsidR="000320E2"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90499F">
              <w:rPr>
                <w:b/>
                <w:snapToGrid w:val="0"/>
                <w:sz w:val="18"/>
                <w:szCs w:val="18"/>
                <w:lang w:eastAsia="sk-SK"/>
              </w:rPr>
              <w:t>,</w:t>
            </w:r>
            <w:r w:rsidR="000320E2">
              <w:rPr>
                <w:b/>
                <w:snapToGrid w:val="0"/>
                <w:sz w:val="18"/>
                <w:szCs w:val="18"/>
                <w:lang w:eastAsia="sk-SK"/>
              </w:rPr>
              <w:t>00</w:t>
            </w:r>
          </w:p>
        </w:tc>
      </w:tr>
    </w:tbl>
    <w:p w14:paraId="54AAF81C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3DFD3FBC" w14:textId="77777777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V súlade so stanoveným spôsobom odpisovania a odpisovým plánom sú vykonávané mesačne odpisy hmotného investičného majetku. Interný predpis organizácie upravuje sadzbu účtovných odpisov, ktorá zodpovedá sadzbe daňových odpisov podľa zákona č. 595/2003 Z.z. o dani z príjmu v znení neskorších noviel.</w:t>
      </w:r>
    </w:p>
    <w:p w14:paraId="52A5DF1A" w14:textId="4D23D984" w:rsidR="00165D9B" w:rsidRPr="00B62A28" w:rsidRDefault="0090499F" w:rsidP="000320E2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067E0B">
        <w:rPr>
          <w:snapToGrid w:val="0"/>
          <w:sz w:val="24"/>
          <w:szCs w:val="24"/>
          <w:lang w:eastAsia="sk-SK"/>
        </w:rPr>
        <w:t>Výdaje</w:t>
      </w:r>
      <w:r w:rsidR="0053385F">
        <w:rPr>
          <w:snapToGrid w:val="0"/>
          <w:sz w:val="24"/>
          <w:szCs w:val="24"/>
          <w:lang w:eastAsia="sk-SK"/>
        </w:rPr>
        <w:t xml:space="preserve"> na odpisy predstavujú </w:t>
      </w:r>
      <w:r w:rsidR="00D973C4">
        <w:rPr>
          <w:snapToGrid w:val="0"/>
          <w:sz w:val="24"/>
          <w:szCs w:val="24"/>
          <w:lang w:eastAsia="sk-SK"/>
        </w:rPr>
        <w:t>0</w:t>
      </w:r>
      <w:r w:rsidR="0053385F">
        <w:rPr>
          <w:snapToGrid w:val="0"/>
          <w:sz w:val="24"/>
          <w:szCs w:val="24"/>
          <w:lang w:eastAsia="sk-SK"/>
        </w:rPr>
        <w:t>,</w:t>
      </w:r>
      <w:r w:rsidR="00064B25">
        <w:rPr>
          <w:snapToGrid w:val="0"/>
          <w:sz w:val="24"/>
          <w:szCs w:val="24"/>
          <w:lang w:eastAsia="sk-SK"/>
        </w:rPr>
        <w:t>7</w:t>
      </w:r>
      <w:r w:rsidRPr="001142AA">
        <w:rPr>
          <w:snapToGrid w:val="0"/>
          <w:sz w:val="24"/>
          <w:szCs w:val="24"/>
          <w:lang w:eastAsia="sk-SK"/>
        </w:rPr>
        <w:t xml:space="preserve"> % z celkových </w:t>
      </w:r>
      <w:r w:rsidR="00D26514">
        <w:rPr>
          <w:snapToGrid w:val="0"/>
          <w:sz w:val="24"/>
          <w:szCs w:val="24"/>
          <w:lang w:eastAsia="sk-SK"/>
        </w:rPr>
        <w:t xml:space="preserve">nákladov </w:t>
      </w:r>
      <w:r w:rsidRPr="001142AA">
        <w:rPr>
          <w:snapToGrid w:val="0"/>
          <w:sz w:val="24"/>
          <w:szCs w:val="24"/>
          <w:lang w:eastAsia="sk-SK"/>
        </w:rPr>
        <w:t>organizácie.</w:t>
      </w:r>
      <w:r w:rsidR="008D59EC">
        <w:rPr>
          <w:snapToGrid w:val="0"/>
          <w:sz w:val="24"/>
          <w:szCs w:val="24"/>
          <w:lang w:eastAsia="sk-SK"/>
        </w:rPr>
        <w:t xml:space="preserve"> Na ich krytie OSS tvorila </w:t>
      </w:r>
      <w:r w:rsidR="00067E0B">
        <w:rPr>
          <w:snapToGrid w:val="0"/>
          <w:sz w:val="24"/>
          <w:szCs w:val="24"/>
          <w:lang w:eastAsia="sk-SK"/>
        </w:rPr>
        <w:t>príjmy</w:t>
      </w:r>
      <w:r w:rsidR="008D59EC">
        <w:rPr>
          <w:snapToGrid w:val="0"/>
          <w:sz w:val="24"/>
          <w:szCs w:val="24"/>
          <w:lang w:eastAsia="sk-SK"/>
        </w:rPr>
        <w:t xml:space="preserve"> z kapitálových transferov vo výške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="008D59EC">
        <w:rPr>
          <w:snapToGrid w:val="0"/>
          <w:sz w:val="24"/>
          <w:szCs w:val="24"/>
          <w:lang w:eastAsia="sk-SK"/>
        </w:rPr>
        <w:t xml:space="preserve"> na odpisy.</w:t>
      </w:r>
    </w:p>
    <w:p w14:paraId="3EB41CE1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1134"/>
        <w:gridCol w:w="1134"/>
      </w:tblGrid>
      <w:tr w:rsidR="0090499F" w:rsidRPr="004C44EB" w14:paraId="577B117C" w14:textId="77777777" w:rsidTr="00E96053">
        <w:trPr>
          <w:cantSplit/>
          <w:trHeight w:val="170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1EC4A6A7" w14:textId="77777777" w:rsidR="0090499F" w:rsidRPr="004C44EB" w:rsidRDefault="0090499F" w:rsidP="003C7D5E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 xml:space="preserve">Tvorba ostatných </w:t>
            </w:r>
            <w:r>
              <w:rPr>
                <w:b/>
                <w:snapToGrid w:val="0"/>
                <w:sz w:val="24"/>
                <w:lang w:eastAsia="sk-SK"/>
              </w:rPr>
              <w:t>opravných položiek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93A1002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558</w:t>
            </w:r>
          </w:p>
        </w:tc>
        <w:tc>
          <w:tcPr>
            <w:tcW w:w="1134" w:type="dxa"/>
            <w:vAlign w:val="center"/>
          </w:tcPr>
          <w:p w14:paraId="43851789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63E4B184" w14:textId="77777777" w:rsidR="0090499F" w:rsidRPr="004C44EB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</w:p>
        </w:tc>
      </w:tr>
      <w:tr w:rsidR="0090499F" w:rsidRPr="004C44EB" w14:paraId="06D7D196" w14:textId="77777777" w:rsidTr="00E96053">
        <w:trPr>
          <w:cantSplit/>
          <w:trHeight w:val="83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275A978B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746CA3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276" w:type="dxa"/>
            <w:vAlign w:val="center"/>
          </w:tcPr>
          <w:p w14:paraId="62788B72" w14:textId="77777777" w:rsidR="0090499F" w:rsidRPr="00DC4387" w:rsidRDefault="0090499F" w:rsidP="003C7D5E">
            <w:pPr>
              <w:widowControl w:val="0"/>
              <w:jc w:val="center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nerozpočtuje sa</w:t>
            </w:r>
          </w:p>
        </w:tc>
        <w:tc>
          <w:tcPr>
            <w:tcW w:w="1134" w:type="dxa"/>
            <w:vAlign w:val="center"/>
          </w:tcPr>
          <w:p w14:paraId="458A7346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B751C9E" w14:textId="462E41E6" w:rsidR="0090499F" w:rsidRPr="00DC4387" w:rsidRDefault="000320E2" w:rsidP="00F91961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2 43</w:t>
            </w:r>
            <w:r w:rsidR="00E95081">
              <w:rPr>
                <w:b/>
                <w:snapToGrid w:val="0"/>
                <w:sz w:val="18"/>
                <w:szCs w:val="18"/>
                <w:lang w:eastAsia="sk-SK"/>
              </w:rPr>
              <w:t>5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,00</w:t>
            </w:r>
          </w:p>
        </w:tc>
      </w:tr>
    </w:tbl>
    <w:p w14:paraId="20902875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56CD67C" w14:textId="77777777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>
        <w:rPr>
          <w:snapToGrid w:val="0"/>
          <w:sz w:val="22"/>
          <w:lang w:eastAsia="sk-SK"/>
        </w:rPr>
        <w:tab/>
      </w:r>
      <w:r w:rsidRPr="001142AA">
        <w:rPr>
          <w:snapToGrid w:val="0"/>
          <w:sz w:val="24"/>
          <w:szCs w:val="24"/>
          <w:lang w:eastAsia="sk-SK"/>
        </w:rPr>
        <w:t xml:space="preserve">Ostatné opravné položky sa v súlade s metodikou akruálneho účtovníctva tvoria voči dlhodobým </w:t>
      </w:r>
      <w:r w:rsidR="0053385F">
        <w:rPr>
          <w:snapToGrid w:val="0"/>
          <w:sz w:val="24"/>
          <w:szCs w:val="24"/>
          <w:lang w:eastAsia="sk-SK"/>
        </w:rPr>
        <w:t xml:space="preserve">a </w:t>
      </w:r>
      <w:r w:rsidRPr="001142AA">
        <w:rPr>
          <w:snapToGrid w:val="0"/>
          <w:sz w:val="24"/>
          <w:szCs w:val="24"/>
          <w:lang w:eastAsia="sk-SK"/>
        </w:rPr>
        <w:t>nevymožiteľným pohľadávkam organizácie. Položka nie j</w:t>
      </w:r>
      <w:r w:rsidR="008D59EC">
        <w:rPr>
          <w:snapToGrid w:val="0"/>
          <w:sz w:val="24"/>
          <w:szCs w:val="24"/>
          <w:lang w:eastAsia="sk-SK"/>
        </w:rPr>
        <w:t>e rozpočtovaná a predstavuje 0,</w:t>
      </w:r>
      <w:r w:rsidR="0007753F">
        <w:rPr>
          <w:snapToGrid w:val="0"/>
          <w:sz w:val="24"/>
          <w:szCs w:val="24"/>
          <w:lang w:eastAsia="sk-SK"/>
        </w:rPr>
        <w:t>1</w:t>
      </w:r>
      <w:r w:rsidR="0053385F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% z celkových </w:t>
      </w:r>
      <w:r w:rsidR="00D26514">
        <w:rPr>
          <w:snapToGrid w:val="0"/>
          <w:sz w:val="24"/>
          <w:szCs w:val="24"/>
          <w:lang w:eastAsia="sk-SK"/>
        </w:rPr>
        <w:t>nákladov</w:t>
      </w:r>
      <w:r w:rsidRPr="001142AA">
        <w:rPr>
          <w:snapToGrid w:val="0"/>
          <w:sz w:val="24"/>
          <w:szCs w:val="24"/>
          <w:lang w:eastAsia="sk-SK"/>
        </w:rPr>
        <w:t xml:space="preserve"> organizácie.</w:t>
      </w:r>
    </w:p>
    <w:p w14:paraId="4B6D45E9" w14:textId="77777777" w:rsidR="0090499F" w:rsidRPr="005C6140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134"/>
        <w:gridCol w:w="1134"/>
      </w:tblGrid>
      <w:tr w:rsidR="0090499F" w:rsidRPr="004C44EB" w14:paraId="792041A5" w14:textId="77777777" w:rsidTr="000320E2">
        <w:trPr>
          <w:cantSplit/>
          <w:trHeight w:val="348"/>
          <w:tblHeader/>
        </w:trPr>
        <w:tc>
          <w:tcPr>
            <w:tcW w:w="4678" w:type="dxa"/>
            <w:vMerge w:val="restart"/>
            <w:shd w:val="pct20" w:color="auto" w:fill="auto"/>
            <w:vAlign w:val="center"/>
          </w:tcPr>
          <w:p w14:paraId="3A1FE6F1" w14:textId="77777777" w:rsidR="0090499F" w:rsidRPr="004C44EB" w:rsidRDefault="0090499F" w:rsidP="00A521CB">
            <w:pPr>
              <w:widowControl w:val="0"/>
              <w:rPr>
                <w:b/>
                <w:snapToGrid w:val="0"/>
                <w:sz w:val="24"/>
                <w:lang w:eastAsia="sk-SK"/>
              </w:rPr>
            </w:pPr>
            <w:r w:rsidRPr="004C44EB">
              <w:rPr>
                <w:b/>
                <w:snapToGrid w:val="0"/>
                <w:sz w:val="24"/>
                <w:lang w:eastAsia="sk-SK"/>
              </w:rPr>
              <w:t>Ostatné</w:t>
            </w:r>
            <w:r w:rsidR="00D26514">
              <w:rPr>
                <w:b/>
                <w:snapToGrid w:val="0"/>
                <w:sz w:val="24"/>
                <w:lang w:eastAsia="sk-SK"/>
              </w:rPr>
              <w:t xml:space="preserve"> finančné</w:t>
            </w:r>
            <w:r>
              <w:rPr>
                <w:b/>
                <w:snapToGrid w:val="0"/>
                <w:sz w:val="24"/>
                <w:lang w:eastAsia="sk-SK"/>
              </w:rPr>
              <w:t xml:space="preserve"> </w:t>
            </w:r>
            <w:r w:rsidR="00A521CB">
              <w:rPr>
                <w:b/>
                <w:snapToGrid w:val="0"/>
                <w:sz w:val="24"/>
                <w:lang w:eastAsia="sk-SK"/>
              </w:rPr>
              <w:t>náklady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4EB8995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4C44EB">
              <w:rPr>
                <w:b/>
                <w:snapToGrid w:val="0"/>
                <w:lang w:eastAsia="sk-SK"/>
              </w:rPr>
              <w:t xml:space="preserve">Účet  </w:t>
            </w:r>
            <w:r>
              <w:rPr>
                <w:b/>
                <w:snapToGrid w:val="0"/>
                <w:lang w:eastAsia="sk-SK"/>
              </w:rPr>
              <w:t>568</w:t>
            </w:r>
          </w:p>
        </w:tc>
        <w:tc>
          <w:tcPr>
            <w:tcW w:w="1134" w:type="dxa"/>
            <w:vAlign w:val="center"/>
          </w:tcPr>
          <w:p w14:paraId="0B0A17C3" w14:textId="77777777" w:rsidR="0090499F" w:rsidRPr="004C44EB" w:rsidRDefault="0090499F" w:rsidP="003C7D5E">
            <w:pPr>
              <w:widowControl w:val="0"/>
              <w:jc w:val="center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4C44EB">
              <w:rPr>
                <w:i/>
                <w:snapToGrid w:val="0"/>
                <w:sz w:val="18"/>
                <w:szCs w:val="18"/>
                <w:lang w:eastAsia="sk-SK"/>
              </w:rPr>
              <w:t>Plnenie v %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vAlign w:val="center"/>
          </w:tcPr>
          <w:p w14:paraId="1D3E466B" w14:textId="7C836532" w:rsidR="0090499F" w:rsidRPr="00414551" w:rsidRDefault="005452E8" w:rsidP="00A521CB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94,7</w:t>
            </w:r>
          </w:p>
        </w:tc>
      </w:tr>
      <w:tr w:rsidR="0090499F" w:rsidRPr="004C44EB" w14:paraId="1B72C258" w14:textId="77777777" w:rsidTr="00E96053">
        <w:trPr>
          <w:cantSplit/>
          <w:trHeight w:val="170"/>
          <w:tblHeader/>
        </w:trPr>
        <w:tc>
          <w:tcPr>
            <w:tcW w:w="4678" w:type="dxa"/>
            <w:vMerge/>
            <w:shd w:val="pct20" w:color="auto" w:fill="auto"/>
            <w:vAlign w:val="center"/>
          </w:tcPr>
          <w:p w14:paraId="658361C8" w14:textId="77777777" w:rsidR="0090499F" w:rsidRPr="004C44EB" w:rsidRDefault="0090499F" w:rsidP="003C7D5E">
            <w:pPr>
              <w:widowControl w:val="0"/>
              <w:jc w:val="both"/>
              <w:rPr>
                <w:i/>
                <w:snapToGrid w:val="0"/>
                <w:sz w:val="18"/>
                <w:lang w:eastAsia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B25D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Rozpočet</w:t>
            </w:r>
          </w:p>
        </w:tc>
        <w:tc>
          <w:tcPr>
            <w:tcW w:w="1134" w:type="dxa"/>
            <w:vAlign w:val="center"/>
          </w:tcPr>
          <w:p w14:paraId="69F6E644" w14:textId="49DF4D42" w:rsidR="0090499F" w:rsidRPr="00414551" w:rsidRDefault="000320E2" w:rsidP="0007753F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430</w:t>
            </w:r>
          </w:p>
        </w:tc>
        <w:tc>
          <w:tcPr>
            <w:tcW w:w="1134" w:type="dxa"/>
            <w:vAlign w:val="center"/>
          </w:tcPr>
          <w:p w14:paraId="3FECBE02" w14:textId="77777777" w:rsidR="0090499F" w:rsidRPr="004E441E" w:rsidRDefault="0090499F" w:rsidP="003C7D5E">
            <w:pPr>
              <w:widowControl w:val="0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Skutočnosť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8421D80" w14:textId="763EA6F5" w:rsidR="0090499F" w:rsidRPr="00DC4387" w:rsidRDefault="000320E2" w:rsidP="0007753F">
            <w:pPr>
              <w:widowControl w:val="0"/>
              <w:jc w:val="right"/>
              <w:rPr>
                <w:b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sz w:val="18"/>
                <w:szCs w:val="18"/>
                <w:lang w:eastAsia="sk-SK"/>
              </w:rPr>
              <w:t>4</w:t>
            </w:r>
            <w:r w:rsidR="002E5B8A">
              <w:rPr>
                <w:b/>
                <w:snapToGrid w:val="0"/>
                <w:sz w:val="18"/>
                <w:szCs w:val="18"/>
                <w:lang w:eastAsia="sk-SK"/>
              </w:rPr>
              <w:t>3</w:t>
            </w:r>
            <w:r>
              <w:rPr>
                <w:b/>
                <w:snapToGrid w:val="0"/>
                <w:sz w:val="18"/>
                <w:szCs w:val="18"/>
                <w:lang w:eastAsia="sk-SK"/>
              </w:rPr>
              <w:t>7,12</w:t>
            </w:r>
          </w:p>
        </w:tc>
      </w:tr>
    </w:tbl>
    <w:p w14:paraId="1C9673C7" w14:textId="77777777" w:rsidR="0090499F" w:rsidRPr="00821CEB" w:rsidRDefault="0090499F" w:rsidP="0090499F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52E4498C" w14:textId="4C2F94E7" w:rsidR="0090499F" w:rsidRPr="001142AA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 xml:space="preserve">Položka je tvorená nákladmi vynaloženými na </w:t>
      </w:r>
      <w:r w:rsidR="005452E8">
        <w:rPr>
          <w:snapToGrid w:val="0"/>
          <w:sz w:val="24"/>
          <w:szCs w:val="24"/>
          <w:lang w:eastAsia="sk-SK"/>
        </w:rPr>
        <w:t>vedenie účtov a bankových operácií v peňažnom ústave vo výške 4</w:t>
      </w:r>
      <w:r w:rsidR="002E5B8A">
        <w:rPr>
          <w:snapToGrid w:val="0"/>
          <w:sz w:val="24"/>
          <w:szCs w:val="24"/>
          <w:lang w:eastAsia="sk-SK"/>
        </w:rPr>
        <w:t>3</w:t>
      </w:r>
      <w:r w:rsidR="005452E8">
        <w:rPr>
          <w:snapToGrid w:val="0"/>
          <w:sz w:val="24"/>
          <w:szCs w:val="24"/>
          <w:lang w:eastAsia="sk-SK"/>
        </w:rPr>
        <w:t>7 eur s čerpaním rozpočtu na 94,7 % a podielom 0,02 % na celkových ročných nákladoch.</w:t>
      </w:r>
    </w:p>
    <w:p w14:paraId="452A2ABB" w14:textId="70C264DC" w:rsidR="0090499F" w:rsidRPr="007A039C" w:rsidRDefault="0090499F" w:rsidP="005C6140">
      <w:pPr>
        <w:widowControl w:val="0"/>
        <w:ind w:firstLine="720"/>
        <w:jc w:val="both"/>
        <w:rPr>
          <w:sz w:val="24"/>
          <w:szCs w:val="24"/>
        </w:rPr>
      </w:pPr>
      <w:r w:rsidRPr="001142AA">
        <w:rPr>
          <w:snapToGrid w:val="0"/>
          <w:sz w:val="24"/>
          <w:szCs w:val="24"/>
          <w:lang w:eastAsia="sk-SK"/>
        </w:rPr>
        <w:t xml:space="preserve">Prehľad údajov o nákladoch organizácie podľa ich druhového členenia poskytuje tabuľka č. 1 v tabuľkovej časti tohto rozboru. Podiel jednotlivých zariadení OSS na prevádzkových nákladoch OSS a ich hospodárske výsledky </w:t>
      </w:r>
      <w:r w:rsidR="00191F0B">
        <w:rPr>
          <w:snapToGrid w:val="0"/>
          <w:sz w:val="24"/>
          <w:szCs w:val="24"/>
          <w:lang w:eastAsia="sk-SK"/>
        </w:rPr>
        <w:t xml:space="preserve">interpretuje </w:t>
      </w:r>
      <w:r w:rsidRPr="001142AA">
        <w:rPr>
          <w:snapToGrid w:val="0"/>
          <w:sz w:val="24"/>
          <w:szCs w:val="24"/>
          <w:lang w:eastAsia="sk-SK"/>
        </w:rPr>
        <w:t xml:space="preserve">tabuľka č. </w:t>
      </w:r>
      <w:r w:rsidR="00CF2545">
        <w:rPr>
          <w:snapToGrid w:val="0"/>
          <w:sz w:val="24"/>
          <w:szCs w:val="24"/>
          <w:lang w:eastAsia="sk-SK"/>
        </w:rPr>
        <w:t>3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  <w:r w:rsidR="00191F0B">
        <w:rPr>
          <w:snapToGrid w:val="0"/>
          <w:sz w:val="24"/>
          <w:szCs w:val="24"/>
          <w:lang w:eastAsia="sk-SK"/>
        </w:rPr>
        <w:t xml:space="preserve">Zdroje krytia </w:t>
      </w:r>
      <w:r w:rsidR="00D26514">
        <w:rPr>
          <w:snapToGrid w:val="0"/>
          <w:sz w:val="24"/>
          <w:szCs w:val="24"/>
          <w:lang w:eastAsia="sk-SK"/>
        </w:rPr>
        <w:t>náklad</w:t>
      </w:r>
      <w:r w:rsidR="00067E0B">
        <w:rPr>
          <w:snapToGrid w:val="0"/>
          <w:sz w:val="24"/>
          <w:szCs w:val="24"/>
          <w:lang w:eastAsia="sk-SK"/>
        </w:rPr>
        <w:t>ov</w:t>
      </w:r>
      <w:r w:rsidR="00191F0B">
        <w:rPr>
          <w:snapToGrid w:val="0"/>
          <w:sz w:val="24"/>
          <w:szCs w:val="24"/>
          <w:lang w:eastAsia="sk-SK"/>
        </w:rPr>
        <w:t xml:space="preserve"> hospodárskych stredísk OSS sú vyčíslené </w:t>
      </w:r>
      <w:r w:rsidRPr="001142AA">
        <w:rPr>
          <w:sz w:val="24"/>
          <w:szCs w:val="24"/>
        </w:rPr>
        <w:t xml:space="preserve">v tabuľke č. </w:t>
      </w:r>
      <w:r w:rsidR="00D44A27">
        <w:rPr>
          <w:sz w:val="24"/>
          <w:szCs w:val="24"/>
        </w:rPr>
        <w:t>9</w:t>
      </w:r>
      <w:r w:rsidRPr="001142AA">
        <w:rPr>
          <w:sz w:val="24"/>
          <w:szCs w:val="24"/>
        </w:rPr>
        <w:t>.</w:t>
      </w:r>
      <w:r w:rsidR="006A1820">
        <w:rPr>
          <w:sz w:val="24"/>
          <w:szCs w:val="24"/>
        </w:rPr>
        <w:t xml:space="preserve"> Tabuľka č. </w:t>
      </w:r>
      <w:r w:rsidR="00D44A27">
        <w:rPr>
          <w:sz w:val="24"/>
          <w:szCs w:val="24"/>
        </w:rPr>
        <w:t>8</w:t>
      </w:r>
      <w:r w:rsidR="006A1820">
        <w:rPr>
          <w:sz w:val="24"/>
          <w:szCs w:val="24"/>
        </w:rPr>
        <w:t xml:space="preserve"> sleduje </w:t>
      </w:r>
      <w:r w:rsidR="006A1820">
        <w:rPr>
          <w:snapToGrid w:val="0"/>
          <w:sz w:val="24"/>
          <w:szCs w:val="24"/>
          <w:lang w:eastAsia="sk-SK"/>
        </w:rPr>
        <w:t>p</w:t>
      </w:r>
      <w:r w:rsidR="006A1820" w:rsidRPr="006A1820">
        <w:rPr>
          <w:snapToGrid w:val="0"/>
          <w:sz w:val="24"/>
          <w:szCs w:val="24"/>
          <w:lang w:eastAsia="sk-SK"/>
        </w:rPr>
        <w:t xml:space="preserve">lnenie merateľných ukazovateľov programového rozpočtu na rok </w:t>
      </w:r>
      <w:r w:rsidR="00086624">
        <w:rPr>
          <w:snapToGrid w:val="0"/>
          <w:sz w:val="24"/>
          <w:szCs w:val="24"/>
          <w:lang w:eastAsia="sk-SK"/>
        </w:rPr>
        <w:t>2023</w:t>
      </w:r>
      <w:r w:rsidR="006A1820">
        <w:rPr>
          <w:snapToGrid w:val="0"/>
          <w:sz w:val="24"/>
          <w:szCs w:val="24"/>
          <w:lang w:eastAsia="sk-SK"/>
        </w:rPr>
        <w:t xml:space="preserve"> v OSS.</w:t>
      </w:r>
      <w:r w:rsidRPr="001142AA">
        <w:rPr>
          <w:sz w:val="24"/>
          <w:szCs w:val="24"/>
        </w:rPr>
        <w:t xml:space="preserve"> </w:t>
      </w:r>
      <w:r w:rsidR="00191F0B">
        <w:rPr>
          <w:sz w:val="24"/>
          <w:szCs w:val="24"/>
        </w:rPr>
        <w:t xml:space="preserve">V tabuľke č. </w:t>
      </w:r>
      <w:r w:rsidR="00A3160E">
        <w:rPr>
          <w:sz w:val="24"/>
          <w:szCs w:val="24"/>
        </w:rPr>
        <w:t>5</w:t>
      </w:r>
      <w:r w:rsidR="00191F0B">
        <w:rPr>
          <w:sz w:val="24"/>
          <w:szCs w:val="24"/>
        </w:rPr>
        <w:t xml:space="preserve"> je zostavený prehľad priemerných </w:t>
      </w:r>
      <w:r w:rsidR="007A2108">
        <w:rPr>
          <w:sz w:val="24"/>
          <w:szCs w:val="24"/>
        </w:rPr>
        <w:t xml:space="preserve">ekonomicky oprávnených </w:t>
      </w:r>
      <w:r w:rsidR="00191F0B">
        <w:rPr>
          <w:sz w:val="24"/>
          <w:szCs w:val="24"/>
        </w:rPr>
        <w:t>náklado</w:t>
      </w:r>
      <w:r w:rsidR="007A2108">
        <w:rPr>
          <w:sz w:val="24"/>
          <w:szCs w:val="24"/>
        </w:rPr>
        <w:t>v</w:t>
      </w:r>
      <w:r w:rsidR="00191F0B">
        <w:rPr>
          <w:sz w:val="24"/>
          <w:szCs w:val="24"/>
        </w:rPr>
        <w:t xml:space="preserve"> vynaložených na jedného klienta za rok podľa druhu </w:t>
      </w:r>
      <w:r w:rsidR="00191F0B" w:rsidRPr="007A039C">
        <w:rPr>
          <w:sz w:val="24"/>
          <w:szCs w:val="24"/>
        </w:rPr>
        <w:t>poskytovanej sociálnej služby a výška priemerných úhrad prijatých od klientov.</w:t>
      </w:r>
    </w:p>
    <w:p w14:paraId="7DB611A9" w14:textId="77777777" w:rsidR="0090499F" w:rsidRPr="001142AA" w:rsidRDefault="0090499F" w:rsidP="0090499F">
      <w:pPr>
        <w:widowControl w:val="0"/>
        <w:ind w:firstLine="720"/>
        <w:jc w:val="both"/>
        <w:rPr>
          <w:sz w:val="24"/>
          <w:szCs w:val="24"/>
        </w:rPr>
      </w:pPr>
      <w:r w:rsidRPr="007A039C">
        <w:rPr>
          <w:sz w:val="24"/>
          <w:szCs w:val="24"/>
        </w:rPr>
        <w:t xml:space="preserve">Porovnanie jednotlivých druhov </w:t>
      </w:r>
      <w:r w:rsidR="00D26514" w:rsidRPr="007A039C">
        <w:rPr>
          <w:sz w:val="24"/>
          <w:szCs w:val="24"/>
        </w:rPr>
        <w:t xml:space="preserve">nákladov </w:t>
      </w:r>
      <w:r w:rsidRPr="007A039C">
        <w:rPr>
          <w:sz w:val="24"/>
          <w:szCs w:val="24"/>
        </w:rPr>
        <w:t xml:space="preserve">na celkových prevádzkových nákladoch organizácie za hodnotené </w:t>
      </w:r>
      <w:r w:rsidRPr="001142AA">
        <w:rPr>
          <w:sz w:val="24"/>
          <w:szCs w:val="24"/>
        </w:rPr>
        <w:t>obdobie ilustruje aj nasledovný graf:</w:t>
      </w:r>
    </w:p>
    <w:p w14:paraId="4CD07668" w14:textId="77777777" w:rsidR="00370865" w:rsidRPr="00CF2545" w:rsidRDefault="00370865" w:rsidP="005D328F">
      <w:pPr>
        <w:pStyle w:val="Nadpis3"/>
        <w:jc w:val="left"/>
        <w:rPr>
          <w:rFonts w:ascii="Times New Roman" w:hAnsi="Times New Roman"/>
          <w:sz w:val="12"/>
          <w:szCs w:val="12"/>
        </w:rPr>
      </w:pPr>
    </w:p>
    <w:p w14:paraId="745B50EA" w14:textId="77777777" w:rsidR="00370865" w:rsidRDefault="005D328F" w:rsidP="0090499F">
      <w:pPr>
        <w:pStyle w:val="Nadpis3"/>
        <w:rPr>
          <w:rFonts w:ascii="Times New Roman" w:hAnsi="Times New Roman"/>
          <w:sz w:val="26"/>
          <w:szCs w:val="26"/>
        </w:rPr>
      </w:pPr>
      <w:r>
        <w:rPr>
          <w:noProof/>
          <w:snapToGrid/>
        </w:rPr>
        <w:drawing>
          <wp:inline distT="0" distB="0" distL="0" distR="0" wp14:anchorId="462D241E" wp14:editId="3A8DD8FB">
            <wp:extent cx="6515100" cy="2584450"/>
            <wp:effectExtent l="0" t="0" r="0" b="0"/>
            <wp:docPr id="8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37D5489" w14:textId="77777777" w:rsidR="00FD439B" w:rsidRDefault="00FD439B" w:rsidP="009B0D2B">
      <w:pPr>
        <w:widowControl w:val="0"/>
        <w:ind w:firstLine="720"/>
        <w:jc w:val="both"/>
        <w:rPr>
          <w:sz w:val="24"/>
          <w:szCs w:val="24"/>
        </w:rPr>
      </w:pPr>
    </w:p>
    <w:p w14:paraId="6E3C18BE" w14:textId="4B003EFD" w:rsidR="009B0D2B" w:rsidRDefault="009B0D2B" w:rsidP="009B0D2B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lastRenderedPageBreak/>
        <w:t>Z poskytovaných druhov sociálnych služieb finančne najnáročnejšou je terénna opatrovateľská služba</w:t>
      </w:r>
      <w:r w:rsidR="00E51E19">
        <w:rPr>
          <w:sz w:val="24"/>
          <w:szCs w:val="24"/>
        </w:rPr>
        <w:t xml:space="preserve"> v domácnostiach</w:t>
      </w:r>
      <w:r w:rsidRPr="002128B7">
        <w:rPr>
          <w:sz w:val="24"/>
          <w:szCs w:val="24"/>
        </w:rPr>
        <w:t xml:space="preserve">. Jej poskytovanie je originálnou kompetenciou obce a na krytie </w:t>
      </w:r>
      <w:r w:rsidR="00D26514">
        <w:rPr>
          <w:sz w:val="24"/>
          <w:szCs w:val="24"/>
        </w:rPr>
        <w:t>náklad</w:t>
      </w:r>
      <w:r w:rsidR="00067E0B">
        <w:rPr>
          <w:sz w:val="24"/>
          <w:szCs w:val="24"/>
        </w:rPr>
        <w:t>ov</w:t>
      </w:r>
      <w:r w:rsidRPr="002128B7">
        <w:rPr>
          <w:sz w:val="24"/>
          <w:szCs w:val="24"/>
        </w:rPr>
        <w:t xml:space="preserve"> s ňou spojených možno použiť len finančné zdroje mesta a úhrady inkasované od klientov za poskytované služby. </w:t>
      </w:r>
    </w:p>
    <w:p w14:paraId="128E150E" w14:textId="547359ED" w:rsidR="009B0D2B" w:rsidRDefault="009B0D2B" w:rsidP="004107C0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FD439B">
        <w:rPr>
          <w:snapToGrid w:val="0"/>
          <w:sz w:val="24"/>
          <w:szCs w:val="24"/>
          <w:lang w:eastAsia="sk-SK"/>
        </w:rPr>
        <w:t>OSS</w:t>
      </w:r>
      <w:r w:rsidRPr="00064B25">
        <w:rPr>
          <w:snapToGrid w:val="0"/>
          <w:color w:val="FF0000"/>
          <w:sz w:val="24"/>
          <w:szCs w:val="24"/>
          <w:lang w:eastAsia="sk-SK"/>
        </w:rPr>
        <w:t xml:space="preserve"> </w:t>
      </w:r>
      <w:r w:rsidR="00FD439B" w:rsidRPr="00FD439B">
        <w:rPr>
          <w:snapToGrid w:val="0"/>
          <w:sz w:val="24"/>
          <w:szCs w:val="24"/>
          <w:lang w:eastAsia="sk-SK"/>
        </w:rPr>
        <w:t>po zverejnení</w:t>
      </w:r>
      <w:r w:rsidR="00114312">
        <w:rPr>
          <w:snapToGrid w:val="0"/>
          <w:sz w:val="24"/>
          <w:szCs w:val="24"/>
          <w:lang w:eastAsia="sk-SK"/>
        </w:rPr>
        <w:t xml:space="preserve"> výz</w:t>
      </w:r>
      <w:r w:rsidR="00466922">
        <w:rPr>
          <w:snapToGrid w:val="0"/>
          <w:sz w:val="24"/>
          <w:szCs w:val="24"/>
          <w:lang w:eastAsia="sk-SK"/>
        </w:rPr>
        <w:t>v</w:t>
      </w:r>
      <w:r w:rsidR="00FD439B">
        <w:rPr>
          <w:snapToGrid w:val="0"/>
          <w:sz w:val="24"/>
          <w:szCs w:val="24"/>
          <w:lang w:eastAsia="sk-SK"/>
        </w:rPr>
        <w:t>y</w:t>
      </w:r>
      <w:r w:rsidR="00466922">
        <w:rPr>
          <w:snapToGrid w:val="0"/>
          <w:sz w:val="24"/>
          <w:szCs w:val="24"/>
          <w:lang w:eastAsia="sk-SK"/>
        </w:rPr>
        <w:t xml:space="preserve"> na podporu opatrovateľskej služby II v rámci operačného programu Ľudské zdroje, prioritná os REACT-EU so špecifickým cieľom </w:t>
      </w:r>
      <w:r w:rsidR="00466922" w:rsidRPr="00466922">
        <w:rPr>
          <w:snapToGrid w:val="0"/>
          <w:sz w:val="24"/>
          <w:szCs w:val="24"/>
          <w:lang w:eastAsia="sk-SK"/>
        </w:rPr>
        <w:t>8.1.1 Podpora nápravy dôsledkov krízy v kontexte pandémie COVID-19 a príprava zelenej, digitálnej a odolnej obnovy hospodárstva</w:t>
      </w:r>
      <w:r w:rsidR="00FD439B">
        <w:rPr>
          <w:snapToGrid w:val="0"/>
          <w:sz w:val="24"/>
          <w:szCs w:val="24"/>
          <w:lang w:eastAsia="sk-SK"/>
        </w:rPr>
        <w:t xml:space="preserve"> </w:t>
      </w:r>
      <w:r w:rsidR="006A0759">
        <w:rPr>
          <w:snapToGrid w:val="0"/>
          <w:sz w:val="24"/>
          <w:szCs w:val="24"/>
          <w:lang w:eastAsia="sk-SK"/>
        </w:rPr>
        <w:t>podala dopytovo orientovaný projekt financovaný z ESF „Podpora komunitných sociálnych služieb v meste Šaľa poskytovaním opatrovateľskej služby“</w:t>
      </w:r>
      <w:r w:rsidR="00EA0FAB">
        <w:rPr>
          <w:snapToGrid w:val="0"/>
          <w:sz w:val="24"/>
          <w:szCs w:val="24"/>
          <w:lang w:eastAsia="sk-SK"/>
        </w:rPr>
        <w:t xml:space="preserve"> (PKSSPOS)</w:t>
      </w:r>
      <w:r w:rsidR="006A0759">
        <w:rPr>
          <w:snapToGrid w:val="0"/>
          <w:sz w:val="24"/>
          <w:szCs w:val="24"/>
          <w:lang w:eastAsia="sk-SK"/>
        </w:rPr>
        <w:t>.</w:t>
      </w:r>
      <w:r w:rsidR="00466922">
        <w:rPr>
          <w:snapToGrid w:val="0"/>
          <w:sz w:val="24"/>
          <w:szCs w:val="24"/>
          <w:lang w:eastAsia="sk-SK"/>
        </w:rPr>
        <w:t xml:space="preserve"> Projekt </w:t>
      </w:r>
      <w:r w:rsidR="006A0759">
        <w:rPr>
          <w:snapToGrid w:val="0"/>
          <w:sz w:val="24"/>
          <w:szCs w:val="24"/>
          <w:lang w:eastAsia="sk-SK"/>
        </w:rPr>
        <w:t>bol úspešný a poskytovateľ, ktorým je  MPSVR SR uzatvoril s OSS zmluvu o</w:t>
      </w:r>
      <w:r w:rsidR="00E30100">
        <w:rPr>
          <w:snapToGrid w:val="0"/>
          <w:sz w:val="24"/>
          <w:szCs w:val="24"/>
          <w:lang w:eastAsia="sk-SK"/>
        </w:rPr>
        <w:t> </w:t>
      </w:r>
      <w:r w:rsidR="006A0759">
        <w:rPr>
          <w:snapToGrid w:val="0"/>
          <w:sz w:val="24"/>
          <w:szCs w:val="24"/>
          <w:lang w:eastAsia="sk-SK"/>
        </w:rPr>
        <w:t>NFP</w:t>
      </w:r>
      <w:r w:rsidR="00E30100">
        <w:rPr>
          <w:snapToGrid w:val="0"/>
          <w:sz w:val="24"/>
          <w:szCs w:val="24"/>
          <w:lang w:eastAsia="sk-SK"/>
        </w:rPr>
        <w:t xml:space="preserve"> s</w:t>
      </w:r>
      <w:r w:rsidR="00FD439B">
        <w:rPr>
          <w:snapToGrid w:val="0"/>
          <w:sz w:val="24"/>
          <w:szCs w:val="24"/>
          <w:lang w:eastAsia="sk-SK"/>
        </w:rPr>
        <w:t> </w:t>
      </w:r>
      <w:r w:rsidR="00AB33CB">
        <w:rPr>
          <w:snapToGrid w:val="0"/>
          <w:sz w:val="24"/>
          <w:szCs w:val="24"/>
          <w:lang w:eastAsia="sk-SK"/>
        </w:rPr>
        <w:t>celkovým</w:t>
      </w:r>
      <w:r w:rsidR="00FD439B">
        <w:rPr>
          <w:snapToGrid w:val="0"/>
          <w:sz w:val="24"/>
          <w:szCs w:val="24"/>
          <w:lang w:eastAsia="sk-SK"/>
        </w:rPr>
        <w:t xml:space="preserve"> </w:t>
      </w:r>
      <w:r w:rsidR="00E30100">
        <w:rPr>
          <w:snapToGrid w:val="0"/>
          <w:sz w:val="24"/>
          <w:szCs w:val="24"/>
          <w:lang w:eastAsia="sk-SK"/>
        </w:rPr>
        <w:t>finančným prínosom 4</w:t>
      </w:r>
      <w:r w:rsidR="00AB33CB">
        <w:rPr>
          <w:snapToGrid w:val="0"/>
          <w:sz w:val="24"/>
          <w:szCs w:val="24"/>
          <w:lang w:eastAsia="sk-SK"/>
        </w:rPr>
        <w:t>84 </w:t>
      </w:r>
      <w:r w:rsidR="00E30100">
        <w:rPr>
          <w:snapToGrid w:val="0"/>
          <w:sz w:val="24"/>
          <w:szCs w:val="24"/>
          <w:lang w:eastAsia="sk-SK"/>
        </w:rPr>
        <w:t>7</w:t>
      </w:r>
      <w:r w:rsidR="00AB33CB">
        <w:rPr>
          <w:snapToGrid w:val="0"/>
          <w:sz w:val="24"/>
          <w:szCs w:val="24"/>
          <w:lang w:eastAsia="sk-SK"/>
        </w:rPr>
        <w:t>81,36</w:t>
      </w:r>
      <w:r w:rsidR="00E30100">
        <w:rPr>
          <w:snapToGrid w:val="0"/>
          <w:sz w:val="24"/>
          <w:szCs w:val="24"/>
          <w:lang w:eastAsia="sk-SK"/>
        </w:rPr>
        <w:t xml:space="preserve"> eur. Projekt </w:t>
      </w:r>
      <w:r w:rsidR="007A039C">
        <w:rPr>
          <w:snapToGrid w:val="0"/>
          <w:sz w:val="24"/>
          <w:szCs w:val="24"/>
          <w:lang w:eastAsia="sk-SK"/>
        </w:rPr>
        <w:t>bol</w:t>
      </w:r>
      <w:r w:rsidR="00E30100">
        <w:rPr>
          <w:snapToGrid w:val="0"/>
          <w:sz w:val="24"/>
          <w:szCs w:val="24"/>
          <w:lang w:eastAsia="sk-SK"/>
        </w:rPr>
        <w:t xml:space="preserve"> realizovaný </w:t>
      </w:r>
      <w:r w:rsidR="00FD439B">
        <w:rPr>
          <w:snapToGrid w:val="0"/>
          <w:sz w:val="24"/>
          <w:szCs w:val="24"/>
          <w:lang w:eastAsia="sk-SK"/>
        </w:rPr>
        <w:t xml:space="preserve">v období </w:t>
      </w:r>
      <w:r w:rsidR="00E30100">
        <w:rPr>
          <w:snapToGrid w:val="0"/>
          <w:sz w:val="24"/>
          <w:szCs w:val="24"/>
          <w:lang w:eastAsia="sk-SK"/>
        </w:rPr>
        <w:t>od 1.12.</w:t>
      </w:r>
      <w:r w:rsidR="00086624">
        <w:rPr>
          <w:snapToGrid w:val="0"/>
          <w:sz w:val="24"/>
          <w:szCs w:val="24"/>
          <w:lang w:eastAsia="sk-SK"/>
        </w:rPr>
        <w:t>2023</w:t>
      </w:r>
      <w:r w:rsidR="00E30100">
        <w:rPr>
          <w:snapToGrid w:val="0"/>
          <w:sz w:val="24"/>
          <w:szCs w:val="24"/>
          <w:lang w:eastAsia="sk-SK"/>
        </w:rPr>
        <w:t xml:space="preserve"> a skonč</w:t>
      </w:r>
      <w:r w:rsidR="007A039C">
        <w:rPr>
          <w:snapToGrid w:val="0"/>
          <w:sz w:val="24"/>
          <w:szCs w:val="24"/>
          <w:lang w:eastAsia="sk-SK"/>
        </w:rPr>
        <w:t>il</w:t>
      </w:r>
      <w:r w:rsidR="00E30100">
        <w:rPr>
          <w:snapToGrid w:val="0"/>
          <w:sz w:val="24"/>
          <w:szCs w:val="24"/>
          <w:lang w:eastAsia="sk-SK"/>
        </w:rPr>
        <w:t xml:space="preserve"> dňom 30.11.2023.</w:t>
      </w:r>
      <w:r w:rsidR="006A0759">
        <w:rPr>
          <w:snapToGrid w:val="0"/>
          <w:sz w:val="24"/>
          <w:szCs w:val="24"/>
          <w:lang w:eastAsia="sk-SK"/>
        </w:rPr>
        <w:t xml:space="preserve"> </w:t>
      </w:r>
    </w:p>
    <w:p w14:paraId="6FCA8071" w14:textId="588516E2" w:rsidR="00C91107" w:rsidRDefault="009B0D2B" w:rsidP="00C91107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Priame </w:t>
      </w:r>
      <w:r w:rsidR="00D26514">
        <w:rPr>
          <w:sz w:val="24"/>
          <w:szCs w:val="24"/>
        </w:rPr>
        <w:t xml:space="preserve">náklady </w:t>
      </w:r>
      <w:r w:rsidR="00CF2834">
        <w:rPr>
          <w:sz w:val="24"/>
          <w:szCs w:val="24"/>
        </w:rPr>
        <w:t>na terénnu</w:t>
      </w:r>
      <w:r w:rsidRPr="002128B7">
        <w:rPr>
          <w:sz w:val="24"/>
          <w:szCs w:val="24"/>
        </w:rPr>
        <w:t xml:space="preserve"> opatrovateľsk</w:t>
      </w:r>
      <w:r w:rsidR="00CF2834">
        <w:rPr>
          <w:sz w:val="24"/>
          <w:szCs w:val="24"/>
        </w:rPr>
        <w:t>ú</w:t>
      </w:r>
      <w:r w:rsidRPr="002128B7">
        <w:rPr>
          <w:sz w:val="24"/>
          <w:szCs w:val="24"/>
        </w:rPr>
        <w:t xml:space="preserve"> služb</w:t>
      </w:r>
      <w:r w:rsidR="00CF2834">
        <w:rPr>
          <w:sz w:val="24"/>
          <w:szCs w:val="24"/>
        </w:rPr>
        <w:t>u</w:t>
      </w:r>
      <w:r w:rsidRPr="002128B7">
        <w:rPr>
          <w:sz w:val="24"/>
          <w:szCs w:val="24"/>
        </w:rPr>
        <w:t xml:space="preserve"> </w:t>
      </w:r>
      <w:r w:rsidR="00813CCF">
        <w:rPr>
          <w:sz w:val="24"/>
          <w:szCs w:val="24"/>
        </w:rPr>
        <w:t>boli</w:t>
      </w:r>
      <w:r>
        <w:rPr>
          <w:sz w:val="24"/>
          <w:szCs w:val="24"/>
        </w:rPr>
        <w:t xml:space="preserve"> v uplynulom roku </w:t>
      </w:r>
      <w:r w:rsidR="007A039C">
        <w:rPr>
          <w:sz w:val="24"/>
          <w:szCs w:val="24"/>
        </w:rPr>
        <w:t xml:space="preserve">616 944 </w:t>
      </w:r>
      <w:r w:rsidRPr="002128B7">
        <w:rPr>
          <w:sz w:val="24"/>
          <w:szCs w:val="24"/>
        </w:rPr>
        <w:t>eur</w:t>
      </w:r>
      <w:r>
        <w:rPr>
          <w:sz w:val="24"/>
          <w:szCs w:val="24"/>
        </w:rPr>
        <w:t xml:space="preserve">. </w:t>
      </w:r>
      <w:r w:rsidRPr="00515C42">
        <w:rPr>
          <w:sz w:val="24"/>
          <w:szCs w:val="24"/>
        </w:rPr>
        <w:t xml:space="preserve">K nim sa pripočítavajú servisné </w:t>
      </w:r>
      <w:r w:rsidR="00D26514" w:rsidRPr="00515C42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Riaditeľstva OSS vo výške </w:t>
      </w:r>
      <w:r w:rsidR="004A53C7">
        <w:rPr>
          <w:sz w:val="24"/>
          <w:szCs w:val="24"/>
        </w:rPr>
        <w:t>5</w:t>
      </w:r>
      <w:r w:rsidR="007A039C">
        <w:rPr>
          <w:sz w:val="24"/>
          <w:szCs w:val="24"/>
        </w:rPr>
        <w:t>8</w:t>
      </w:r>
      <w:r w:rsidR="004A53C7">
        <w:rPr>
          <w:sz w:val="24"/>
          <w:szCs w:val="24"/>
        </w:rPr>
        <w:t> </w:t>
      </w:r>
      <w:r w:rsidR="007A039C">
        <w:rPr>
          <w:sz w:val="24"/>
          <w:szCs w:val="24"/>
        </w:rPr>
        <w:t>88</w:t>
      </w:r>
      <w:r w:rsidR="00EA0FAB">
        <w:rPr>
          <w:sz w:val="24"/>
          <w:szCs w:val="24"/>
        </w:rPr>
        <w:t>5</w:t>
      </w:r>
      <w:r w:rsidR="004A53C7">
        <w:rPr>
          <w:sz w:val="24"/>
          <w:szCs w:val="24"/>
        </w:rPr>
        <w:t xml:space="preserve"> </w:t>
      </w:r>
      <w:r>
        <w:rPr>
          <w:sz w:val="24"/>
          <w:szCs w:val="24"/>
        </w:rPr>
        <w:t>eur.</w:t>
      </w:r>
      <w:r w:rsidRPr="002128B7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2128B7">
        <w:rPr>
          <w:sz w:val="24"/>
          <w:szCs w:val="24"/>
        </w:rPr>
        <w:t xml:space="preserve"> príspevku </w:t>
      </w:r>
      <w:r>
        <w:rPr>
          <w:sz w:val="24"/>
          <w:szCs w:val="24"/>
        </w:rPr>
        <w:t xml:space="preserve">mesta vo výške </w:t>
      </w:r>
      <w:r w:rsidR="00E30100">
        <w:rPr>
          <w:sz w:val="24"/>
          <w:szCs w:val="24"/>
        </w:rPr>
        <w:t>6</w:t>
      </w:r>
      <w:r w:rsidR="007A039C">
        <w:rPr>
          <w:sz w:val="24"/>
          <w:szCs w:val="24"/>
        </w:rPr>
        <w:t>1</w:t>
      </w:r>
      <w:r w:rsidR="00DB1298">
        <w:rPr>
          <w:sz w:val="24"/>
          <w:szCs w:val="24"/>
        </w:rPr>
        <w:t>4</w:t>
      </w:r>
      <w:r w:rsidR="00E30100">
        <w:rPr>
          <w:sz w:val="24"/>
          <w:szCs w:val="24"/>
        </w:rPr>
        <w:t xml:space="preserve"> </w:t>
      </w:r>
      <w:r w:rsidR="00DB1298">
        <w:rPr>
          <w:sz w:val="24"/>
          <w:szCs w:val="24"/>
        </w:rPr>
        <w:t>500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eur</w:t>
      </w:r>
      <w:r>
        <w:rPr>
          <w:sz w:val="24"/>
          <w:szCs w:val="24"/>
        </w:rPr>
        <w:t xml:space="preserve"> predstavovali </w:t>
      </w:r>
      <w:r w:rsidR="00D26514">
        <w:rPr>
          <w:sz w:val="24"/>
          <w:szCs w:val="24"/>
        </w:rPr>
        <w:t xml:space="preserve">náklady </w:t>
      </w:r>
      <w:r>
        <w:rPr>
          <w:sz w:val="24"/>
          <w:szCs w:val="24"/>
        </w:rPr>
        <w:t xml:space="preserve">OSS vynaložené na </w:t>
      </w:r>
      <w:r w:rsidR="007A039C">
        <w:rPr>
          <w:sz w:val="24"/>
          <w:szCs w:val="24"/>
        </w:rPr>
        <w:t xml:space="preserve">terénnu </w:t>
      </w:r>
      <w:r w:rsidRPr="002128B7">
        <w:rPr>
          <w:sz w:val="24"/>
          <w:szCs w:val="24"/>
        </w:rPr>
        <w:t>opatrovateľsk</w:t>
      </w:r>
      <w:r>
        <w:rPr>
          <w:sz w:val="24"/>
          <w:szCs w:val="24"/>
        </w:rPr>
        <w:t>ú službu kryté príspevkom mesta čiastku</w:t>
      </w:r>
      <w:r w:rsidRPr="002128B7">
        <w:rPr>
          <w:sz w:val="24"/>
          <w:szCs w:val="24"/>
        </w:rPr>
        <w:t xml:space="preserve"> </w:t>
      </w:r>
      <w:r w:rsidR="00DB1298">
        <w:rPr>
          <w:sz w:val="24"/>
          <w:szCs w:val="24"/>
        </w:rPr>
        <w:t>209 09</w:t>
      </w:r>
      <w:r w:rsidR="00EA0FAB">
        <w:rPr>
          <w:sz w:val="24"/>
          <w:szCs w:val="24"/>
        </w:rPr>
        <w:t xml:space="preserve">0 </w:t>
      </w:r>
      <w:r w:rsidRPr="002128B7">
        <w:rPr>
          <w:sz w:val="24"/>
          <w:szCs w:val="24"/>
        </w:rPr>
        <w:t xml:space="preserve">eur, čo </w:t>
      </w:r>
      <w:r>
        <w:rPr>
          <w:sz w:val="24"/>
          <w:szCs w:val="24"/>
        </w:rPr>
        <w:t>tvorí</w:t>
      </w:r>
      <w:r w:rsidRPr="002128B7">
        <w:rPr>
          <w:sz w:val="24"/>
          <w:szCs w:val="24"/>
        </w:rPr>
        <w:t xml:space="preserve"> </w:t>
      </w:r>
      <w:r w:rsidR="00515C42">
        <w:rPr>
          <w:sz w:val="24"/>
          <w:szCs w:val="24"/>
        </w:rPr>
        <w:t>3</w:t>
      </w:r>
      <w:r w:rsidR="00DB1298">
        <w:rPr>
          <w:sz w:val="24"/>
          <w:szCs w:val="24"/>
        </w:rPr>
        <w:t>4</w:t>
      </w:r>
      <w:r w:rsidR="00CF6970">
        <w:rPr>
          <w:sz w:val="24"/>
          <w:szCs w:val="24"/>
        </w:rPr>
        <w:t>,</w:t>
      </w:r>
      <w:r w:rsidR="00DB1298">
        <w:rPr>
          <w:sz w:val="24"/>
          <w:szCs w:val="24"/>
        </w:rPr>
        <w:t>0</w:t>
      </w:r>
      <w:r w:rsidR="00515C42">
        <w:rPr>
          <w:sz w:val="24"/>
          <w:szCs w:val="24"/>
        </w:rPr>
        <w:t xml:space="preserve"> </w:t>
      </w:r>
      <w:r w:rsidRPr="002128B7">
        <w:rPr>
          <w:sz w:val="24"/>
          <w:szCs w:val="24"/>
        </w:rPr>
        <w:t>% z poskytnutého príspevku.</w:t>
      </w:r>
      <w:r>
        <w:rPr>
          <w:sz w:val="24"/>
          <w:szCs w:val="24"/>
        </w:rPr>
        <w:t xml:space="preserve"> </w:t>
      </w:r>
      <w:r w:rsidR="00EA0FAB">
        <w:rPr>
          <w:sz w:val="24"/>
          <w:szCs w:val="24"/>
        </w:rPr>
        <w:t xml:space="preserve">Časť nákladov </w:t>
      </w:r>
      <w:r w:rsidR="00EA0FAB">
        <w:rPr>
          <w:snapToGrid w:val="0"/>
          <w:sz w:val="24"/>
          <w:szCs w:val="24"/>
          <w:lang w:eastAsia="sk-SK"/>
        </w:rPr>
        <w:t>vynaložených na platy a odvody 4</w:t>
      </w:r>
      <w:r w:rsidR="00DB1298">
        <w:rPr>
          <w:snapToGrid w:val="0"/>
          <w:sz w:val="24"/>
          <w:szCs w:val="24"/>
          <w:lang w:eastAsia="sk-SK"/>
        </w:rPr>
        <w:t>6</w:t>
      </w:r>
      <w:r w:rsidR="00EA0FAB">
        <w:rPr>
          <w:snapToGrid w:val="0"/>
          <w:sz w:val="24"/>
          <w:szCs w:val="24"/>
          <w:lang w:eastAsia="sk-SK"/>
        </w:rPr>
        <w:t xml:space="preserve"> opatrovateliek vy výške 2</w:t>
      </w:r>
      <w:r w:rsidR="00DB1298">
        <w:rPr>
          <w:snapToGrid w:val="0"/>
          <w:sz w:val="24"/>
          <w:szCs w:val="24"/>
          <w:lang w:eastAsia="sk-SK"/>
        </w:rPr>
        <w:t>27</w:t>
      </w:r>
      <w:r w:rsidR="00EA0FAB">
        <w:rPr>
          <w:snapToGrid w:val="0"/>
          <w:sz w:val="24"/>
          <w:szCs w:val="24"/>
          <w:lang w:eastAsia="sk-SK"/>
        </w:rPr>
        <w:t> </w:t>
      </w:r>
      <w:r w:rsidR="00DB1298">
        <w:rPr>
          <w:snapToGrid w:val="0"/>
          <w:sz w:val="24"/>
          <w:szCs w:val="24"/>
          <w:lang w:eastAsia="sk-SK"/>
        </w:rPr>
        <w:t>3</w:t>
      </w:r>
      <w:r w:rsidR="00EA0FAB">
        <w:rPr>
          <w:snapToGrid w:val="0"/>
          <w:sz w:val="24"/>
          <w:szCs w:val="24"/>
          <w:lang w:eastAsia="sk-SK"/>
        </w:rPr>
        <w:t>9</w:t>
      </w:r>
      <w:r w:rsidR="00DB1298">
        <w:rPr>
          <w:snapToGrid w:val="0"/>
          <w:sz w:val="24"/>
          <w:szCs w:val="24"/>
          <w:lang w:eastAsia="sk-SK"/>
        </w:rPr>
        <w:t>8</w:t>
      </w:r>
      <w:r w:rsidR="00EA0FAB">
        <w:rPr>
          <w:snapToGrid w:val="0"/>
          <w:sz w:val="24"/>
          <w:szCs w:val="24"/>
          <w:lang w:eastAsia="sk-SK"/>
        </w:rPr>
        <w:t>,</w:t>
      </w:r>
      <w:r w:rsidR="00DB1298">
        <w:rPr>
          <w:snapToGrid w:val="0"/>
          <w:sz w:val="24"/>
          <w:szCs w:val="24"/>
          <w:lang w:eastAsia="sk-SK"/>
        </w:rPr>
        <w:t>27</w:t>
      </w:r>
      <w:r w:rsidR="00EA0FAB">
        <w:rPr>
          <w:snapToGrid w:val="0"/>
          <w:sz w:val="24"/>
          <w:szCs w:val="24"/>
          <w:lang w:eastAsia="sk-SK"/>
        </w:rPr>
        <w:t xml:space="preserve"> eur bolo hradených z projektu PKSSPOS</w:t>
      </w:r>
      <w:r w:rsidR="00DB1298">
        <w:rPr>
          <w:snapToGrid w:val="0"/>
          <w:sz w:val="24"/>
          <w:szCs w:val="24"/>
          <w:lang w:eastAsia="sk-SK"/>
        </w:rPr>
        <w:t xml:space="preserve"> a 30 750 eur v decembri 2023 z NP Podpora opatrovateľskej služby.</w:t>
      </w:r>
      <w:r w:rsidR="00EA0FAB">
        <w:rPr>
          <w:snapToGrid w:val="0"/>
          <w:sz w:val="24"/>
          <w:szCs w:val="24"/>
          <w:lang w:eastAsia="sk-SK"/>
        </w:rPr>
        <w:t xml:space="preserve"> </w:t>
      </w:r>
      <w:r w:rsidR="00515C42">
        <w:rPr>
          <w:sz w:val="24"/>
          <w:szCs w:val="24"/>
        </w:rPr>
        <w:t>N</w:t>
      </w:r>
      <w:r>
        <w:rPr>
          <w:sz w:val="24"/>
          <w:szCs w:val="24"/>
        </w:rPr>
        <w:t xml:space="preserve">a krytí nákladov opatrovateľskej služby </w:t>
      </w:r>
      <w:r w:rsidR="00147CEB">
        <w:rPr>
          <w:sz w:val="24"/>
          <w:szCs w:val="24"/>
        </w:rPr>
        <w:t xml:space="preserve">sa </w:t>
      </w:r>
      <w:r>
        <w:rPr>
          <w:sz w:val="24"/>
          <w:szCs w:val="24"/>
        </w:rPr>
        <w:t>podieľal</w:t>
      </w:r>
      <w:r w:rsidR="00FD439B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FD439B">
        <w:rPr>
          <w:sz w:val="24"/>
          <w:szCs w:val="24"/>
        </w:rPr>
        <w:t xml:space="preserve">aj úhrady klientov </w:t>
      </w:r>
      <w:r>
        <w:rPr>
          <w:sz w:val="24"/>
          <w:szCs w:val="24"/>
        </w:rPr>
        <w:t>za</w:t>
      </w:r>
      <w:r w:rsidR="00FD439B">
        <w:rPr>
          <w:sz w:val="24"/>
          <w:szCs w:val="24"/>
        </w:rPr>
        <w:t xml:space="preserve"> poskytovanú </w:t>
      </w:r>
      <w:r>
        <w:rPr>
          <w:sz w:val="24"/>
          <w:szCs w:val="24"/>
        </w:rPr>
        <w:t xml:space="preserve">opatrovateľskú službu v čiastke </w:t>
      </w:r>
      <w:r w:rsidR="00DB1298">
        <w:rPr>
          <w:sz w:val="24"/>
          <w:szCs w:val="24"/>
        </w:rPr>
        <w:t xml:space="preserve">104 216 </w:t>
      </w:r>
      <w:r>
        <w:rPr>
          <w:sz w:val="24"/>
          <w:szCs w:val="24"/>
        </w:rPr>
        <w:t>eur.</w:t>
      </w:r>
    </w:p>
    <w:p w14:paraId="46AE5E65" w14:textId="60A1A0CE" w:rsidR="004073FC" w:rsidRDefault="009B0D2B" w:rsidP="004A53C7">
      <w:pPr>
        <w:widowControl w:val="0"/>
        <w:ind w:firstLine="720"/>
        <w:jc w:val="both"/>
        <w:rPr>
          <w:sz w:val="24"/>
          <w:szCs w:val="24"/>
        </w:rPr>
      </w:pPr>
      <w:r w:rsidRPr="002128B7">
        <w:rPr>
          <w:sz w:val="24"/>
          <w:szCs w:val="24"/>
        </w:rPr>
        <w:t xml:space="preserve">Vývoj terénnej opatrovateľskej služby v roku </w:t>
      </w:r>
      <w:r w:rsidR="00086624">
        <w:rPr>
          <w:sz w:val="24"/>
          <w:szCs w:val="24"/>
        </w:rPr>
        <w:t>2023</w:t>
      </w:r>
      <w:r w:rsidR="0004679B">
        <w:rPr>
          <w:sz w:val="24"/>
          <w:szCs w:val="24"/>
        </w:rPr>
        <w:t xml:space="preserve"> ilustruje nasledujúca</w:t>
      </w:r>
      <w:r w:rsidR="00CF2545">
        <w:rPr>
          <w:sz w:val="24"/>
          <w:szCs w:val="24"/>
        </w:rPr>
        <w:t xml:space="preserve"> </w:t>
      </w:r>
      <w:r w:rsidR="0004679B">
        <w:rPr>
          <w:sz w:val="24"/>
          <w:szCs w:val="24"/>
        </w:rPr>
        <w:t>tabuľka</w:t>
      </w:r>
      <w:r w:rsidR="007A2108">
        <w:rPr>
          <w:sz w:val="24"/>
          <w:szCs w:val="24"/>
        </w:rPr>
        <w:t>:</w:t>
      </w:r>
    </w:p>
    <w:p w14:paraId="4C15C72F" w14:textId="77777777" w:rsidR="00FD439B" w:rsidRPr="00DB1298" w:rsidRDefault="00FD439B" w:rsidP="004A53C7">
      <w:pPr>
        <w:widowControl w:val="0"/>
        <w:ind w:firstLine="720"/>
        <w:jc w:val="both"/>
        <w:rPr>
          <w:sz w:val="12"/>
          <w:szCs w:val="12"/>
        </w:rPr>
      </w:pPr>
    </w:p>
    <w:tbl>
      <w:tblPr>
        <w:tblStyle w:val="Mriekatabuky"/>
        <w:tblpPr w:leftFromText="142" w:rightFromText="142" w:vertAnchor="text" w:horzAnchor="margin" w:tblpY="146"/>
        <w:tblOverlap w:val="never"/>
        <w:tblW w:w="934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671"/>
        <w:gridCol w:w="4778"/>
        <w:gridCol w:w="1520"/>
        <w:gridCol w:w="1231"/>
        <w:gridCol w:w="1141"/>
      </w:tblGrid>
      <w:tr w:rsidR="00773D6F" w:rsidRPr="00773D6F" w14:paraId="04C331A1" w14:textId="77777777" w:rsidTr="00DE71A1">
        <w:tc>
          <w:tcPr>
            <w:tcW w:w="5449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778E9240" w14:textId="0DCEA370" w:rsidR="007728F7" w:rsidRPr="00773D6F" w:rsidRDefault="007728F7" w:rsidP="007728F7">
            <w:pPr>
              <w:rPr>
                <w:rFonts w:cstheme="minorHAnsi"/>
                <w:b/>
                <w:sz w:val="24"/>
                <w:szCs w:val="24"/>
              </w:rPr>
            </w:pPr>
            <w:bookmarkStart w:id="0" w:name="_Hlk156471054"/>
            <w:r w:rsidRPr="00773D6F">
              <w:rPr>
                <w:rFonts w:cstheme="minorHAnsi"/>
                <w:b/>
                <w:sz w:val="24"/>
                <w:szCs w:val="24"/>
              </w:rPr>
              <w:t xml:space="preserve">Vývoj terénnej opatrovateľskej služby v roku </w:t>
            </w:r>
            <w:r w:rsidR="00086624" w:rsidRPr="00773D6F">
              <w:rPr>
                <w:rFonts w:cstheme="minorHAnsi"/>
                <w:b/>
                <w:sz w:val="24"/>
                <w:szCs w:val="24"/>
              </w:rPr>
              <w:t>2023</w:t>
            </w:r>
            <w:r w:rsidRPr="00773D6F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338D8608" w14:textId="73D045C0" w:rsidR="007728F7" w:rsidRPr="00773D6F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1231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0503620C" w14:textId="45687D90" w:rsidR="007728F7" w:rsidRPr="00773D6F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 xml:space="preserve">- z toho v </w:t>
            </w:r>
            <w:r w:rsidR="00DE71A1" w:rsidRPr="00773D6F">
              <w:rPr>
                <w:rFonts w:cstheme="minorHAnsi"/>
                <w:sz w:val="24"/>
                <w:szCs w:val="24"/>
              </w:rPr>
              <w:t>PKSS</w:t>
            </w:r>
            <w:r w:rsidRPr="00773D6F">
              <w:rPr>
                <w:rFonts w:cstheme="minorHAnsi"/>
                <w:sz w:val="24"/>
                <w:szCs w:val="24"/>
              </w:rPr>
              <w:t>POS</w:t>
            </w:r>
          </w:p>
        </w:tc>
        <w:tc>
          <w:tcPr>
            <w:tcW w:w="1141" w:type="dxa"/>
            <w:tcBorders>
              <w:top w:val="single" w:sz="12" w:space="0" w:color="000000" w:themeColor="text1"/>
              <w:bottom w:val="single" w:sz="6" w:space="0" w:color="000000" w:themeColor="text1"/>
            </w:tcBorders>
          </w:tcPr>
          <w:p w14:paraId="711E70D6" w14:textId="371CD37C" w:rsidR="007728F7" w:rsidRPr="00773D6F" w:rsidRDefault="007728F7" w:rsidP="007728F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 xml:space="preserve">-  </w:t>
            </w:r>
            <w:r w:rsidR="00DE71A1" w:rsidRPr="00773D6F">
              <w:rPr>
                <w:rFonts w:cstheme="minorHAnsi"/>
                <w:sz w:val="24"/>
                <w:szCs w:val="24"/>
              </w:rPr>
              <w:t xml:space="preserve">z </w:t>
            </w:r>
            <w:r w:rsidRPr="00773D6F">
              <w:rPr>
                <w:rFonts w:cstheme="minorHAnsi"/>
                <w:sz w:val="24"/>
                <w:szCs w:val="24"/>
              </w:rPr>
              <w:t xml:space="preserve">toho </w:t>
            </w:r>
            <w:r w:rsidR="00DE71A1" w:rsidRPr="00773D6F">
              <w:rPr>
                <w:rFonts w:cstheme="minorHAnsi"/>
                <w:sz w:val="24"/>
                <w:szCs w:val="24"/>
              </w:rPr>
              <w:t xml:space="preserve">ostatné </w:t>
            </w:r>
          </w:p>
        </w:tc>
      </w:tr>
      <w:tr w:rsidR="00773D6F" w:rsidRPr="00773D6F" w14:paraId="43FCC8ED" w14:textId="77777777" w:rsidTr="00DE71A1">
        <w:tc>
          <w:tcPr>
            <w:tcW w:w="671" w:type="dxa"/>
            <w:vMerge w:val="restart"/>
            <w:tcBorders>
              <w:top w:val="single" w:sz="6" w:space="0" w:color="000000" w:themeColor="text1"/>
              <w:bottom w:val="single" w:sz="6" w:space="0" w:color="000000" w:themeColor="text1"/>
            </w:tcBorders>
            <w:textDirection w:val="btLr"/>
            <w:vAlign w:val="center"/>
          </w:tcPr>
          <w:p w14:paraId="4F53ACE1" w14:textId="77777777" w:rsidR="00F723C7" w:rsidRPr="00773D6F" w:rsidRDefault="00F723C7" w:rsidP="00F723C7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Počet opatrovaných</w:t>
            </w: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81C00D7" w14:textId="6A17E48F" w:rsidR="00F723C7" w:rsidRPr="00773D6F" w:rsidRDefault="00F723C7" w:rsidP="00F723C7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Počet opatrovaných k 31.12.2022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3EDF12D" w14:textId="2C50E3D9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5590E6C" w14:textId="3641C69D" w:rsidR="00F723C7" w:rsidRPr="00773D6F" w:rsidRDefault="00F723C7" w:rsidP="00F723C7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69A3DD05" w14:textId="146D3327" w:rsidR="00F723C7" w:rsidRPr="00773D6F" w:rsidRDefault="00F723C7" w:rsidP="00F723C7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6A269390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3B50171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6205219E" w14:textId="1B5B4DBE" w:rsidR="00F723C7" w:rsidRPr="00773D6F" w:rsidRDefault="00F723C7" w:rsidP="00F723C7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Denný počet hodín opatrovania k 31.12.2023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39F37E1" w14:textId="3C5028E6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294,31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9E794DE" w14:textId="6A3DCF34" w:rsidR="00F723C7" w:rsidRPr="00773D6F" w:rsidRDefault="00F723C7" w:rsidP="00F723C7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294,31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4CF3D7E" w14:textId="6042DAF3" w:rsidR="00F723C7" w:rsidRPr="00773D6F" w:rsidRDefault="00F723C7" w:rsidP="00F723C7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3330C530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4F7F272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171CF847" w14:textId="77777777" w:rsidR="00F723C7" w:rsidRPr="00773D6F" w:rsidRDefault="00F723C7" w:rsidP="00F723C7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 xml:space="preserve">Pribudlo opatrovaných 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D0F0B07" w14:textId="10F802FA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D6D6EBE" w14:textId="10AA54BB" w:rsidR="00F723C7" w:rsidRPr="00773D6F" w:rsidRDefault="00D90396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574F5D1" w14:textId="513404E2" w:rsidR="00F723C7" w:rsidRPr="00773D6F" w:rsidRDefault="00332ECA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773D6F" w:rsidRPr="00773D6F" w14:paraId="7B3E89B2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109A351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19CB5550" w14:textId="77777777" w:rsidR="00F723C7" w:rsidRPr="00773D6F" w:rsidRDefault="00F723C7" w:rsidP="00F723C7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Ubudlo opatrovaných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3374FDF" w14:textId="56F23E1A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28948D58" w14:textId="725DE077" w:rsidR="00F723C7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A7C8A5A" w14:textId="110CF7FB" w:rsidR="00F723C7" w:rsidRPr="00773D6F" w:rsidRDefault="00332ECA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73D6F" w:rsidRPr="00773D6F" w14:paraId="4D935365" w14:textId="77777777" w:rsidTr="00F723C7">
        <w:trPr>
          <w:trHeight w:val="65"/>
        </w:trPr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9356701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0BD563A" w14:textId="5AF95F12" w:rsidR="00F723C7" w:rsidRPr="00773D6F" w:rsidRDefault="00F723C7" w:rsidP="00F723C7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Počet opatrovaných k 31.12.2023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8359C72" w14:textId="4C20A070" w:rsidR="00F723C7" w:rsidRPr="00773D6F" w:rsidRDefault="00F723C7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A19FC5" w14:textId="416E6762" w:rsidR="00F723C7" w:rsidRPr="00773D6F" w:rsidRDefault="00D90396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6</w:t>
            </w:r>
            <w:r w:rsidR="00332ECA" w:rsidRPr="00773D6F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06054675" w14:textId="7C91C493" w:rsidR="00F723C7" w:rsidRPr="00773D6F" w:rsidRDefault="00332ECA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773D6F" w:rsidRPr="00773D6F" w14:paraId="236C2C6D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7F32482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35CC4866" w14:textId="2A9CD536" w:rsidR="00F723C7" w:rsidRPr="00773D6F" w:rsidRDefault="00F723C7" w:rsidP="00F723C7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Denný počet hodín opatrovania  k 31.12.2023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47AFCDEB" w14:textId="3761553F" w:rsidR="00F723C7" w:rsidRPr="00773D6F" w:rsidRDefault="00F723C7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308,25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9023B3B" w14:textId="3668F289" w:rsidR="00F723C7" w:rsidRPr="00773D6F" w:rsidRDefault="00332ECA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289,50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5C4AF899" w14:textId="0C65426A" w:rsidR="00F723C7" w:rsidRPr="00773D6F" w:rsidRDefault="00332ECA" w:rsidP="00F723C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18,75</w:t>
            </w:r>
          </w:p>
        </w:tc>
      </w:tr>
      <w:tr w:rsidR="00773D6F" w:rsidRPr="00773D6F" w14:paraId="27E27E9E" w14:textId="77777777" w:rsidTr="00DE71A1">
        <w:tc>
          <w:tcPr>
            <w:tcW w:w="671" w:type="dxa"/>
            <w:vMerge/>
            <w:tcBorders>
              <w:top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14:paraId="07F127C5" w14:textId="77777777" w:rsidR="00F723C7" w:rsidRPr="00773D6F" w:rsidRDefault="00F723C7" w:rsidP="00F723C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498F5FB2" w14:textId="77777777" w:rsidR="00F723C7" w:rsidRPr="00773D6F" w:rsidRDefault="00F723C7" w:rsidP="00F723C7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Počet hodín na presun medzi opatrovanými</w:t>
            </w:r>
          </w:p>
        </w:tc>
        <w:tc>
          <w:tcPr>
            <w:tcW w:w="1520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267A53E2" w14:textId="00765242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6,75</w:t>
            </w:r>
          </w:p>
        </w:tc>
        <w:tc>
          <w:tcPr>
            <w:tcW w:w="1231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1C57132C" w14:textId="4CE636CE" w:rsidR="00F723C7" w:rsidRPr="00773D6F" w:rsidRDefault="00F723C7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6,25</w:t>
            </w:r>
          </w:p>
        </w:tc>
        <w:tc>
          <w:tcPr>
            <w:tcW w:w="1141" w:type="dxa"/>
            <w:tcBorders>
              <w:top w:val="single" w:sz="6" w:space="0" w:color="000000" w:themeColor="text1"/>
              <w:bottom w:val="single" w:sz="12" w:space="0" w:color="000000" w:themeColor="text1"/>
            </w:tcBorders>
          </w:tcPr>
          <w:p w14:paraId="05E99C0F" w14:textId="5B5984AF" w:rsidR="00F723C7" w:rsidRPr="00773D6F" w:rsidRDefault="00332ECA" w:rsidP="00F723C7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0,5</w:t>
            </w:r>
          </w:p>
        </w:tc>
      </w:tr>
      <w:tr w:rsidR="00773D6F" w:rsidRPr="00773D6F" w14:paraId="6A83EFEC" w14:textId="77777777" w:rsidTr="00DE71A1">
        <w:tc>
          <w:tcPr>
            <w:tcW w:w="671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14:paraId="3720345D" w14:textId="77777777" w:rsidR="00332ECA" w:rsidRPr="00773D6F" w:rsidRDefault="00332ECA" w:rsidP="00332ECA">
            <w:pPr>
              <w:ind w:left="113" w:right="113"/>
              <w:jc w:val="center"/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Počet opatrovateliek (zamestnancov OS)</w:t>
            </w:r>
          </w:p>
        </w:tc>
        <w:tc>
          <w:tcPr>
            <w:tcW w:w="4778" w:type="dxa"/>
            <w:tcBorders>
              <w:top w:val="single" w:sz="12" w:space="0" w:color="000000" w:themeColor="text1"/>
            </w:tcBorders>
          </w:tcPr>
          <w:p w14:paraId="698599C4" w14:textId="31D7A7B6" w:rsidR="00332ECA" w:rsidRPr="00773D6F" w:rsidRDefault="00332ECA" w:rsidP="00332ECA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Počet opatrovateliek k 31.12.2022</w:t>
            </w:r>
          </w:p>
        </w:tc>
        <w:tc>
          <w:tcPr>
            <w:tcW w:w="1520" w:type="dxa"/>
            <w:tcBorders>
              <w:top w:val="single" w:sz="12" w:space="0" w:color="000000" w:themeColor="text1"/>
            </w:tcBorders>
          </w:tcPr>
          <w:p w14:paraId="5A07D35B" w14:textId="2A3C03CF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231" w:type="dxa"/>
            <w:tcBorders>
              <w:top w:val="single" w:sz="12" w:space="0" w:color="000000" w:themeColor="text1"/>
            </w:tcBorders>
          </w:tcPr>
          <w:p w14:paraId="4568E711" w14:textId="5B6AD358" w:rsidR="00332ECA" w:rsidRPr="00773D6F" w:rsidRDefault="00332ECA" w:rsidP="00332ECA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141" w:type="dxa"/>
            <w:tcBorders>
              <w:top w:val="single" w:sz="12" w:space="0" w:color="000000" w:themeColor="text1"/>
            </w:tcBorders>
          </w:tcPr>
          <w:p w14:paraId="064F99FF" w14:textId="2C3ACB2F" w:rsidR="00332ECA" w:rsidRPr="00773D6F" w:rsidRDefault="00332ECA" w:rsidP="00332ECA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175CF464" w14:textId="77777777" w:rsidTr="00DE71A1">
        <w:tc>
          <w:tcPr>
            <w:tcW w:w="671" w:type="dxa"/>
            <w:vMerge/>
          </w:tcPr>
          <w:p w14:paraId="629813F0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F41CAE8" w14:textId="5B5E5451" w:rsidR="00332ECA" w:rsidRPr="00773D6F" w:rsidRDefault="00332ECA" w:rsidP="00332ECA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Prepočítaný stav  opatrovateliek k 31.12.2022</w:t>
            </w:r>
          </w:p>
        </w:tc>
        <w:tc>
          <w:tcPr>
            <w:tcW w:w="1520" w:type="dxa"/>
          </w:tcPr>
          <w:p w14:paraId="463BDF10" w14:textId="66919959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231" w:type="dxa"/>
          </w:tcPr>
          <w:p w14:paraId="1A1215A1" w14:textId="7AB4CBE9" w:rsidR="00332ECA" w:rsidRPr="00773D6F" w:rsidRDefault="00332ECA" w:rsidP="00332ECA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141" w:type="dxa"/>
          </w:tcPr>
          <w:p w14:paraId="6B24FE93" w14:textId="04FFAF05" w:rsidR="00332ECA" w:rsidRPr="00773D6F" w:rsidRDefault="00332ECA" w:rsidP="00332ECA">
            <w:pPr>
              <w:jc w:val="center"/>
              <w:rPr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1F7F7DD3" w14:textId="77777777" w:rsidTr="00DE71A1">
        <w:tc>
          <w:tcPr>
            <w:tcW w:w="671" w:type="dxa"/>
            <w:vMerge/>
          </w:tcPr>
          <w:p w14:paraId="64186676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171F974F" w14:textId="77777777" w:rsidR="00332ECA" w:rsidRPr="00773D6F" w:rsidRDefault="00332ECA" w:rsidP="00332ECA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- z toho celý úväzok</w:t>
            </w:r>
          </w:p>
        </w:tc>
        <w:tc>
          <w:tcPr>
            <w:tcW w:w="1520" w:type="dxa"/>
          </w:tcPr>
          <w:p w14:paraId="6CD150C9" w14:textId="2DD5B220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231" w:type="dxa"/>
          </w:tcPr>
          <w:p w14:paraId="31FC6E64" w14:textId="1CD3E9F1" w:rsidR="00332ECA" w:rsidRPr="00773D6F" w:rsidRDefault="00332ECA" w:rsidP="00332ECA">
            <w:pPr>
              <w:jc w:val="center"/>
              <w:rPr>
                <w:bCs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141" w:type="dxa"/>
          </w:tcPr>
          <w:p w14:paraId="451A16C2" w14:textId="391FB918" w:rsidR="00332ECA" w:rsidRPr="00773D6F" w:rsidRDefault="00332ECA" w:rsidP="00332ECA">
            <w:pPr>
              <w:jc w:val="center"/>
              <w:rPr>
                <w:bCs/>
                <w:sz w:val="24"/>
                <w:szCs w:val="24"/>
              </w:rPr>
            </w:pPr>
            <w:r w:rsidRPr="00773D6F">
              <w:rPr>
                <w:bCs/>
                <w:sz w:val="24"/>
                <w:szCs w:val="24"/>
              </w:rPr>
              <w:t>0</w:t>
            </w:r>
          </w:p>
        </w:tc>
      </w:tr>
      <w:tr w:rsidR="00773D6F" w:rsidRPr="00773D6F" w14:paraId="13E3CBE2" w14:textId="77777777" w:rsidTr="00DE71A1">
        <w:tc>
          <w:tcPr>
            <w:tcW w:w="671" w:type="dxa"/>
            <w:vMerge/>
          </w:tcPr>
          <w:p w14:paraId="790AD127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2F06CCA4" w14:textId="77777777" w:rsidR="00332ECA" w:rsidRPr="00773D6F" w:rsidRDefault="00332ECA" w:rsidP="00332ECA">
            <w:pPr>
              <w:rPr>
                <w:rFonts w:cstheme="minorHAnsi"/>
                <w:i/>
                <w:sz w:val="24"/>
                <w:szCs w:val="24"/>
              </w:rPr>
            </w:pPr>
            <w:r w:rsidRPr="00773D6F">
              <w:rPr>
                <w:rFonts w:cstheme="minorHAnsi"/>
                <w:i/>
                <w:sz w:val="24"/>
                <w:szCs w:val="24"/>
              </w:rPr>
              <w:t>- z toho skrátený úväzok</w:t>
            </w:r>
          </w:p>
        </w:tc>
        <w:tc>
          <w:tcPr>
            <w:tcW w:w="1520" w:type="dxa"/>
          </w:tcPr>
          <w:p w14:paraId="0706DA4D" w14:textId="19A6222F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14:paraId="32E572A4" w14:textId="07BC2E85" w:rsidR="00332ECA" w:rsidRPr="00773D6F" w:rsidRDefault="00332ECA" w:rsidP="00332ECA">
            <w:pPr>
              <w:jc w:val="center"/>
              <w:rPr>
                <w:bCs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6CB8B21F" w14:textId="209C18AE" w:rsidR="00332ECA" w:rsidRPr="00773D6F" w:rsidRDefault="00332ECA" w:rsidP="00332ECA">
            <w:pPr>
              <w:jc w:val="center"/>
              <w:rPr>
                <w:bCs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728D605D" w14:textId="77777777" w:rsidTr="00DE71A1">
        <w:tc>
          <w:tcPr>
            <w:tcW w:w="671" w:type="dxa"/>
            <w:vMerge/>
          </w:tcPr>
          <w:p w14:paraId="25114D82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23D734BE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Pribudlo opatrovateliek</w:t>
            </w:r>
          </w:p>
        </w:tc>
        <w:tc>
          <w:tcPr>
            <w:tcW w:w="1520" w:type="dxa"/>
          </w:tcPr>
          <w:p w14:paraId="46FF6CEC" w14:textId="2ABB5052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231" w:type="dxa"/>
          </w:tcPr>
          <w:p w14:paraId="120F1F90" w14:textId="4489DA0E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07A02567" w14:textId="0F1FAC35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773D6F" w:rsidRPr="00773D6F" w14:paraId="74371186" w14:textId="77777777" w:rsidTr="00DE71A1">
        <w:tc>
          <w:tcPr>
            <w:tcW w:w="671" w:type="dxa"/>
            <w:vMerge/>
          </w:tcPr>
          <w:p w14:paraId="34B6C3B3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627E83DD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Ubudlo opatrovateliek</w:t>
            </w:r>
          </w:p>
        </w:tc>
        <w:tc>
          <w:tcPr>
            <w:tcW w:w="1520" w:type="dxa"/>
          </w:tcPr>
          <w:p w14:paraId="07C28F78" w14:textId="306A74E9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14:paraId="2A95AD52" w14:textId="1570D418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31A53EF0" w14:textId="163C8A3B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73D6F" w:rsidRPr="00773D6F" w14:paraId="2F251050" w14:textId="77777777" w:rsidTr="00DE71A1">
        <w:tc>
          <w:tcPr>
            <w:tcW w:w="671" w:type="dxa"/>
            <w:vMerge/>
          </w:tcPr>
          <w:p w14:paraId="7FA848EC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60280B0" w14:textId="33D92739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Počet opatrovateliek k 31.12.2023</w:t>
            </w:r>
          </w:p>
        </w:tc>
        <w:tc>
          <w:tcPr>
            <w:tcW w:w="1520" w:type="dxa"/>
          </w:tcPr>
          <w:p w14:paraId="6E340D57" w14:textId="37974811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231" w:type="dxa"/>
          </w:tcPr>
          <w:p w14:paraId="590FE2FC" w14:textId="62DDF399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141" w:type="dxa"/>
          </w:tcPr>
          <w:p w14:paraId="4918B4DB" w14:textId="77D7146A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773D6F" w:rsidRPr="00773D6F" w14:paraId="32D1DFD2" w14:textId="77777777" w:rsidTr="00DE71A1">
        <w:tc>
          <w:tcPr>
            <w:tcW w:w="671" w:type="dxa"/>
            <w:vMerge/>
          </w:tcPr>
          <w:p w14:paraId="3BEFAC26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74ABF489" w14:textId="3F9C58F0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Prepočítaný stav  opatrovateliek k 31.12.2023</w:t>
            </w:r>
          </w:p>
        </w:tc>
        <w:tc>
          <w:tcPr>
            <w:tcW w:w="1520" w:type="dxa"/>
          </w:tcPr>
          <w:p w14:paraId="75E1CE3A" w14:textId="1E1CA477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43,5</w:t>
            </w:r>
          </w:p>
        </w:tc>
        <w:tc>
          <w:tcPr>
            <w:tcW w:w="1231" w:type="dxa"/>
          </w:tcPr>
          <w:p w14:paraId="03D11798" w14:textId="079A7AB2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41" w:type="dxa"/>
          </w:tcPr>
          <w:p w14:paraId="438045FD" w14:textId="2B87B3AC" w:rsidR="00332ECA" w:rsidRPr="00773D6F" w:rsidRDefault="00773D6F" w:rsidP="00332E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73D6F">
              <w:rPr>
                <w:rFonts w:eastAsia="Calibri"/>
                <w:b/>
                <w:bCs/>
                <w:sz w:val="24"/>
                <w:szCs w:val="24"/>
              </w:rPr>
              <w:t>2,5</w:t>
            </w:r>
          </w:p>
        </w:tc>
      </w:tr>
      <w:tr w:rsidR="00773D6F" w:rsidRPr="00773D6F" w14:paraId="45250C0C" w14:textId="77777777" w:rsidTr="00DE71A1">
        <w:tc>
          <w:tcPr>
            <w:tcW w:w="671" w:type="dxa"/>
            <w:vMerge/>
          </w:tcPr>
          <w:p w14:paraId="38844758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45B1BC75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- z toho celý úväzok</w:t>
            </w:r>
          </w:p>
        </w:tc>
        <w:tc>
          <w:tcPr>
            <w:tcW w:w="1520" w:type="dxa"/>
          </w:tcPr>
          <w:p w14:paraId="1C04A3C4" w14:textId="44EBE976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231" w:type="dxa"/>
          </w:tcPr>
          <w:p w14:paraId="4E97A4E7" w14:textId="0E4360FC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141" w:type="dxa"/>
          </w:tcPr>
          <w:p w14:paraId="0BA349BF" w14:textId="1E0127EA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773D6F" w:rsidRPr="00773D6F" w14:paraId="24DAF1FC" w14:textId="77777777" w:rsidTr="00DE71A1">
        <w:tc>
          <w:tcPr>
            <w:tcW w:w="671" w:type="dxa"/>
            <w:vMerge/>
          </w:tcPr>
          <w:p w14:paraId="394C0E43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8" w:type="dxa"/>
          </w:tcPr>
          <w:p w14:paraId="35CBFB61" w14:textId="77777777" w:rsidR="00332ECA" w:rsidRPr="00773D6F" w:rsidRDefault="00332ECA" w:rsidP="00332ECA">
            <w:pPr>
              <w:rPr>
                <w:rFonts w:cstheme="minorHAnsi"/>
                <w:sz w:val="24"/>
                <w:szCs w:val="24"/>
              </w:rPr>
            </w:pPr>
            <w:r w:rsidRPr="00773D6F">
              <w:rPr>
                <w:rFonts w:cstheme="minorHAnsi"/>
                <w:sz w:val="24"/>
                <w:szCs w:val="24"/>
              </w:rPr>
              <w:t>- z toho skrátený úväzok</w:t>
            </w:r>
          </w:p>
        </w:tc>
        <w:tc>
          <w:tcPr>
            <w:tcW w:w="1520" w:type="dxa"/>
          </w:tcPr>
          <w:p w14:paraId="45E4B288" w14:textId="1CF62732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31" w:type="dxa"/>
          </w:tcPr>
          <w:p w14:paraId="6D778650" w14:textId="2E4E01BB" w:rsidR="00332ECA" w:rsidRPr="00773D6F" w:rsidRDefault="00332ECA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4F4C11D1" w14:textId="13BA3FEE" w:rsidR="00332ECA" w:rsidRPr="00773D6F" w:rsidRDefault="00773D6F" w:rsidP="00332ECA">
            <w:pPr>
              <w:jc w:val="center"/>
              <w:rPr>
                <w:rFonts w:eastAsia="Calibri"/>
                <w:sz w:val="24"/>
                <w:szCs w:val="24"/>
              </w:rPr>
            </w:pPr>
            <w:r w:rsidRPr="00773D6F">
              <w:rPr>
                <w:rFonts w:eastAsia="Calibri"/>
                <w:sz w:val="24"/>
                <w:szCs w:val="24"/>
              </w:rPr>
              <w:t>1</w:t>
            </w:r>
          </w:p>
        </w:tc>
      </w:tr>
      <w:bookmarkEnd w:id="0"/>
    </w:tbl>
    <w:p w14:paraId="7E822969" w14:textId="77777777" w:rsidR="009B0D2B" w:rsidRDefault="009B0D2B" w:rsidP="009B0D2B">
      <w:pPr>
        <w:rPr>
          <w:lang w:eastAsia="sk-SK"/>
        </w:rPr>
      </w:pPr>
    </w:p>
    <w:p w14:paraId="627B8B51" w14:textId="77777777" w:rsidR="00CA2533" w:rsidRPr="009B0D2B" w:rsidRDefault="00CA2533" w:rsidP="009B0D2B">
      <w:pPr>
        <w:rPr>
          <w:lang w:eastAsia="sk-SK"/>
        </w:rPr>
      </w:pPr>
    </w:p>
    <w:p w14:paraId="389C8B1A" w14:textId="77777777" w:rsidR="0090499F" w:rsidRPr="006304BD" w:rsidRDefault="0090499F" w:rsidP="0090499F">
      <w:pPr>
        <w:pStyle w:val="Nadpis3"/>
        <w:rPr>
          <w:rFonts w:ascii="Times New Roman" w:hAnsi="Times New Roman"/>
          <w:szCs w:val="24"/>
        </w:rPr>
      </w:pPr>
      <w:r w:rsidRPr="006304BD">
        <w:rPr>
          <w:rFonts w:ascii="Times New Roman" w:hAnsi="Times New Roman"/>
          <w:sz w:val="26"/>
          <w:szCs w:val="26"/>
        </w:rPr>
        <w:t>1.3</w:t>
      </w:r>
      <w:r w:rsidRPr="006304BD">
        <w:rPr>
          <w:rFonts w:ascii="Times New Roman" w:hAnsi="Times New Roman"/>
          <w:szCs w:val="24"/>
        </w:rPr>
        <w:t xml:space="preserve">. Investičné </w:t>
      </w:r>
      <w:r w:rsidR="00D26514" w:rsidRPr="006304BD">
        <w:rPr>
          <w:rFonts w:ascii="Times New Roman" w:hAnsi="Times New Roman"/>
          <w:szCs w:val="24"/>
        </w:rPr>
        <w:t>náklady</w:t>
      </w:r>
    </w:p>
    <w:p w14:paraId="689134C4" w14:textId="3EB763AD" w:rsidR="0090499F" w:rsidRPr="001142AA" w:rsidRDefault="0090499F" w:rsidP="0090499F">
      <w:pPr>
        <w:pStyle w:val="Zarkazkladnhotextu2"/>
        <w:widowControl/>
        <w:rPr>
          <w:rFonts w:ascii="Times New Roman" w:hAnsi="Times New Roman"/>
          <w:snapToGrid/>
          <w:szCs w:val="24"/>
        </w:rPr>
      </w:pPr>
      <w:r w:rsidRPr="001142AA">
        <w:rPr>
          <w:rFonts w:ascii="Times New Roman" w:hAnsi="Times New Roman"/>
          <w:snapToGrid/>
          <w:szCs w:val="24"/>
        </w:rPr>
        <w:t xml:space="preserve">V priebehu roka </w:t>
      </w:r>
      <w:r w:rsidR="00086624">
        <w:rPr>
          <w:rFonts w:ascii="Times New Roman" w:hAnsi="Times New Roman"/>
          <w:snapToGrid/>
          <w:szCs w:val="24"/>
        </w:rPr>
        <w:t>2023</w:t>
      </w:r>
      <w:r w:rsidRPr="001142AA">
        <w:rPr>
          <w:rFonts w:ascii="Times New Roman" w:hAnsi="Times New Roman"/>
          <w:snapToGrid/>
          <w:szCs w:val="24"/>
        </w:rPr>
        <w:t xml:space="preserve"> </w:t>
      </w:r>
      <w:r w:rsidR="00FD439B">
        <w:rPr>
          <w:rFonts w:ascii="Times New Roman" w:hAnsi="Times New Roman"/>
          <w:snapToGrid/>
          <w:szCs w:val="24"/>
        </w:rPr>
        <w:t>nerealizovala OSS žiadne investičné akcie.</w:t>
      </w:r>
    </w:p>
    <w:p w14:paraId="25A2389E" w14:textId="77777777" w:rsidR="0090499F" w:rsidRPr="00CA2533" w:rsidRDefault="0090499F" w:rsidP="0090499F">
      <w:pPr>
        <w:widowControl w:val="0"/>
        <w:jc w:val="both"/>
        <w:rPr>
          <w:b/>
          <w:bCs/>
        </w:rPr>
      </w:pPr>
    </w:p>
    <w:p w14:paraId="78FBB145" w14:textId="77777777" w:rsidR="0090499F" w:rsidRPr="001142AA" w:rsidRDefault="0090499F" w:rsidP="0090499F">
      <w:pPr>
        <w:widowControl w:val="0"/>
        <w:jc w:val="both"/>
        <w:rPr>
          <w:b/>
          <w:bCs/>
          <w:sz w:val="24"/>
          <w:szCs w:val="24"/>
        </w:rPr>
      </w:pPr>
      <w:r w:rsidRPr="001142AA">
        <w:rPr>
          <w:b/>
          <w:bCs/>
          <w:sz w:val="24"/>
          <w:szCs w:val="24"/>
        </w:rPr>
        <w:lastRenderedPageBreak/>
        <w:t>1.4.  Hospodársky výsledok</w:t>
      </w:r>
    </w:p>
    <w:p w14:paraId="6ACCAF6E" w14:textId="7E77A1F8" w:rsidR="0090499F" w:rsidRPr="001142AA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z w:val="24"/>
          <w:szCs w:val="24"/>
        </w:rPr>
        <w:t xml:space="preserve"> </w:t>
      </w:r>
      <w:r w:rsidRPr="001142AA">
        <w:rPr>
          <w:sz w:val="24"/>
          <w:szCs w:val="24"/>
        </w:rPr>
        <w:tab/>
      </w: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vyplýva, že </w:t>
      </w:r>
      <w:r w:rsidR="00D26514">
        <w:rPr>
          <w:snapToGrid w:val="0"/>
          <w:sz w:val="24"/>
          <w:szCs w:val="24"/>
          <w:lang w:eastAsia="sk-SK"/>
        </w:rPr>
        <w:t xml:space="preserve">výnosy </w:t>
      </w:r>
      <w:r w:rsidRPr="001142AA">
        <w:rPr>
          <w:snapToGrid w:val="0"/>
          <w:sz w:val="24"/>
          <w:szCs w:val="24"/>
          <w:lang w:eastAsia="sk-SK"/>
        </w:rPr>
        <w:t xml:space="preserve">organizácie v účtovnom období roka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predstavovali </w:t>
      </w:r>
      <w:r w:rsidR="004073FC">
        <w:rPr>
          <w:snapToGrid w:val="0"/>
          <w:sz w:val="24"/>
          <w:szCs w:val="24"/>
          <w:lang w:eastAsia="sk-SK"/>
        </w:rPr>
        <w:t>1</w:t>
      </w:r>
      <w:r w:rsidR="00DB1298">
        <w:rPr>
          <w:snapToGrid w:val="0"/>
          <w:sz w:val="24"/>
          <w:szCs w:val="24"/>
          <w:lang w:eastAsia="sk-SK"/>
        </w:rPr>
        <w:t> 627 160,84</w:t>
      </w:r>
      <w:r w:rsidR="00FD439B">
        <w:rPr>
          <w:snapToGrid w:val="0"/>
          <w:sz w:val="24"/>
          <w:szCs w:val="24"/>
          <w:lang w:eastAsia="sk-SK"/>
        </w:rPr>
        <w:t xml:space="preserve"> </w:t>
      </w:r>
      <w:r w:rsidRPr="001142AA">
        <w:rPr>
          <w:snapToGrid w:val="0"/>
          <w:sz w:val="24"/>
          <w:szCs w:val="24"/>
          <w:lang w:eastAsia="sk-SK"/>
        </w:rPr>
        <w:t xml:space="preserve">eur, na svoju prevádzku vynaložila  </w:t>
      </w:r>
      <w:r w:rsidR="00D26514">
        <w:rPr>
          <w:snapToGrid w:val="0"/>
          <w:sz w:val="24"/>
          <w:szCs w:val="24"/>
          <w:lang w:eastAsia="sk-SK"/>
        </w:rPr>
        <w:t xml:space="preserve">náklady </w:t>
      </w:r>
      <w:r w:rsidR="00CA2533">
        <w:rPr>
          <w:snapToGrid w:val="0"/>
          <w:sz w:val="24"/>
          <w:szCs w:val="24"/>
          <w:lang w:eastAsia="sk-SK"/>
        </w:rPr>
        <w:t>1</w:t>
      </w:r>
      <w:r w:rsidR="00DB1298">
        <w:rPr>
          <w:snapToGrid w:val="0"/>
          <w:sz w:val="24"/>
          <w:szCs w:val="24"/>
          <w:lang w:eastAsia="sk-SK"/>
        </w:rPr>
        <w:t xml:space="preserve"> 633 532,79 </w:t>
      </w:r>
      <w:r w:rsidRPr="001142AA">
        <w:rPr>
          <w:snapToGrid w:val="0"/>
          <w:sz w:val="24"/>
          <w:szCs w:val="24"/>
          <w:lang w:eastAsia="sk-SK"/>
        </w:rPr>
        <w:t xml:space="preserve">eur a hospodárenie skončila </w:t>
      </w:r>
      <w:r w:rsidR="00DB1298">
        <w:rPr>
          <w:snapToGrid w:val="0"/>
          <w:sz w:val="24"/>
          <w:szCs w:val="24"/>
          <w:lang w:eastAsia="sk-SK"/>
        </w:rPr>
        <w:t xml:space="preserve">stratou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DB1298">
        <w:rPr>
          <w:snapToGrid w:val="0"/>
          <w:sz w:val="24"/>
          <w:szCs w:val="24"/>
          <w:lang w:eastAsia="sk-SK"/>
        </w:rPr>
        <w:t xml:space="preserve">-6 371,95 </w:t>
      </w:r>
      <w:r w:rsidRPr="001142AA">
        <w:rPr>
          <w:snapToGrid w:val="0"/>
          <w:sz w:val="24"/>
          <w:szCs w:val="24"/>
          <w:lang w:eastAsia="sk-SK"/>
        </w:rPr>
        <w:t>eur.</w:t>
      </w:r>
    </w:p>
    <w:p w14:paraId="49730978" w14:textId="77777777" w:rsidR="0090499F" w:rsidRDefault="0090499F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B70DA83" w14:textId="655A92DE" w:rsidR="004073FC" w:rsidRDefault="004073FC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81E7C71" w14:textId="77777777" w:rsidR="00384AF7" w:rsidRDefault="00384AF7" w:rsidP="0090499F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37BCBD9" w14:textId="7B8D8B2F" w:rsidR="0090499F" w:rsidRPr="002B5159" w:rsidRDefault="0090499F" w:rsidP="002B5159">
      <w:pPr>
        <w:pStyle w:val="Odsekzoznamu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  <w:lang w:eastAsia="sk-SK"/>
        </w:rPr>
      </w:pPr>
      <w:r w:rsidRPr="002B5159">
        <w:rPr>
          <w:b/>
          <w:snapToGrid w:val="0"/>
          <w:sz w:val="24"/>
          <w:szCs w:val="24"/>
          <w:u w:val="single"/>
          <w:lang w:eastAsia="sk-SK"/>
        </w:rPr>
        <w:t>Účtovná závierka k 31.12.</w:t>
      </w:r>
      <w:r w:rsidR="00086624">
        <w:rPr>
          <w:b/>
          <w:snapToGrid w:val="0"/>
          <w:sz w:val="24"/>
          <w:szCs w:val="24"/>
          <w:u w:val="single"/>
          <w:lang w:eastAsia="sk-SK"/>
        </w:rPr>
        <w:t>2023</w:t>
      </w:r>
    </w:p>
    <w:p w14:paraId="1F483234" w14:textId="77777777" w:rsidR="009B0D2B" w:rsidRPr="006304BD" w:rsidRDefault="009B0D2B" w:rsidP="002B5159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p w14:paraId="2FBABDB9" w14:textId="21D99682" w:rsidR="0090499F" w:rsidRDefault="0090499F" w:rsidP="00821CE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Súvaha organizácie zostavená k závierkovému dňu 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vykazuje nasledovný stav aktív a pasív:</w:t>
      </w:r>
    </w:p>
    <w:p w14:paraId="2A0D2AF7" w14:textId="77777777" w:rsidR="00CF2545" w:rsidRPr="006304BD" w:rsidRDefault="00CF2545" w:rsidP="006409EB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p w14:paraId="56360784" w14:textId="77777777" w:rsidR="004B11FF" w:rsidRPr="004B11FF" w:rsidRDefault="004B11FF" w:rsidP="006409E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>
        <w:rPr>
          <w:b/>
          <w:snapToGrid w:val="0"/>
          <w:sz w:val="24"/>
          <w:szCs w:val="24"/>
          <w:lang w:eastAsia="sk-SK"/>
        </w:rPr>
        <w:t>2.1. Súvaha</w:t>
      </w:r>
    </w:p>
    <w:p w14:paraId="71CB3F39" w14:textId="77777777" w:rsidR="004B11FF" w:rsidRPr="002B5159" w:rsidRDefault="004B11FF" w:rsidP="006409EB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0C32AE" w:rsidRPr="000C32AE" w14:paraId="088B585E" w14:textId="77777777" w:rsidTr="00502D38">
        <w:trPr>
          <w:cantSplit/>
          <w:trHeight w:val="170"/>
        </w:trPr>
        <w:tc>
          <w:tcPr>
            <w:tcW w:w="9356" w:type="dxa"/>
            <w:gridSpan w:val="2"/>
            <w:shd w:val="pct10" w:color="000000" w:fill="FFFFFF"/>
          </w:tcPr>
          <w:p w14:paraId="1D45599B" w14:textId="600A60E2" w:rsidR="00FC3F8F" w:rsidRPr="000C32AE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Súvaha OSS mesta Šaľa k 31.12.</w:t>
            </w:r>
            <w:r w:rsidR="00086624" w:rsidRPr="000C32AE">
              <w:rPr>
                <w:b/>
                <w:snapToGrid w:val="0"/>
                <w:sz w:val="24"/>
                <w:szCs w:val="24"/>
                <w:lang w:eastAsia="sk-SK"/>
              </w:rPr>
              <w:t>2023</w:t>
            </w:r>
          </w:p>
        </w:tc>
      </w:tr>
      <w:tr w:rsidR="000C32AE" w:rsidRPr="000C32AE" w14:paraId="7A97CBEB" w14:textId="77777777" w:rsidTr="00502D38">
        <w:trPr>
          <w:trHeight w:val="170"/>
        </w:trPr>
        <w:tc>
          <w:tcPr>
            <w:tcW w:w="6804" w:type="dxa"/>
          </w:tcPr>
          <w:p w14:paraId="64C9C572" w14:textId="77777777" w:rsidR="00FC3F8F" w:rsidRPr="000C32AE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 xml:space="preserve">                                               A K T Í V</w:t>
            </w:r>
            <w:r w:rsidR="00E378FB" w:rsidRPr="000C32AE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2552" w:type="dxa"/>
          </w:tcPr>
          <w:p w14:paraId="2BA88234" w14:textId="77777777" w:rsidR="00FC3F8F" w:rsidRPr="000C32AE" w:rsidRDefault="00FC3F8F" w:rsidP="00502D38">
            <w:pPr>
              <w:widowControl w:val="0"/>
              <w:jc w:val="right"/>
              <w:rPr>
                <w:i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i/>
                <w:snapToGrid w:val="0"/>
                <w:sz w:val="24"/>
                <w:szCs w:val="24"/>
                <w:lang w:eastAsia="sk-SK"/>
              </w:rPr>
              <w:t>v eur</w:t>
            </w:r>
          </w:p>
        </w:tc>
      </w:tr>
      <w:tr w:rsidR="000C32AE" w:rsidRPr="000C32AE" w14:paraId="6BFDAA37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2C76FE11" w14:textId="77777777" w:rsidR="00FC3F8F" w:rsidRPr="000C32AE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A. Stále aktíva</w:t>
            </w:r>
          </w:p>
        </w:tc>
      </w:tr>
      <w:tr w:rsidR="000C32AE" w:rsidRPr="000C32AE" w14:paraId="48AEF2A1" w14:textId="77777777" w:rsidTr="00502D38">
        <w:trPr>
          <w:trHeight w:val="170"/>
        </w:trPr>
        <w:tc>
          <w:tcPr>
            <w:tcW w:w="6804" w:type="dxa"/>
          </w:tcPr>
          <w:p w14:paraId="7D77EA3A" w14:textId="77777777" w:rsidR="00FC3F8F" w:rsidRPr="000C32AE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1. Dlhodobý nehmotný majetok</w:t>
            </w:r>
          </w:p>
        </w:tc>
        <w:tc>
          <w:tcPr>
            <w:tcW w:w="2552" w:type="dxa"/>
            <w:shd w:val="clear" w:color="auto" w:fill="auto"/>
          </w:tcPr>
          <w:p w14:paraId="7C61A2C9" w14:textId="77777777" w:rsidR="00FC3F8F" w:rsidRPr="000C32AE" w:rsidRDefault="00FC3F8F" w:rsidP="00502D38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0C32AE" w:rsidRPr="000C32AE" w14:paraId="565279E9" w14:textId="77777777" w:rsidTr="00502D38">
        <w:trPr>
          <w:trHeight w:val="170"/>
        </w:trPr>
        <w:tc>
          <w:tcPr>
            <w:tcW w:w="6804" w:type="dxa"/>
          </w:tcPr>
          <w:p w14:paraId="7A9EDCD5" w14:textId="77777777" w:rsidR="00FC3F8F" w:rsidRPr="000C32AE" w:rsidRDefault="00FC3F8F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2. Dlhodobý hmotný majetok</w:t>
            </w:r>
          </w:p>
        </w:tc>
        <w:tc>
          <w:tcPr>
            <w:tcW w:w="2552" w:type="dxa"/>
            <w:shd w:val="clear" w:color="auto" w:fill="auto"/>
          </w:tcPr>
          <w:p w14:paraId="3B8AC91F" w14:textId="247BFEB7" w:rsidR="00FC3F8F" w:rsidRPr="000C32AE" w:rsidRDefault="00DA689E" w:rsidP="00C712E4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60</w:t>
            </w:r>
            <w:r w:rsidR="00BD72C0" w:rsidRPr="000C32AE">
              <w:rPr>
                <w:snapToGrid w:val="0"/>
                <w:sz w:val="24"/>
                <w:szCs w:val="24"/>
                <w:lang w:eastAsia="sk-SK"/>
              </w:rPr>
              <w:t> </w:t>
            </w:r>
            <w:r w:rsidRPr="000C32AE">
              <w:rPr>
                <w:snapToGrid w:val="0"/>
                <w:sz w:val="24"/>
                <w:szCs w:val="24"/>
                <w:lang w:eastAsia="sk-SK"/>
              </w:rPr>
              <w:t>911</w:t>
            </w:r>
            <w:r w:rsidR="00BD72C0" w:rsidRPr="000C32AE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E154E2" w:rsidRPr="000C32AE">
              <w:rPr>
                <w:snapToGrid w:val="0"/>
                <w:sz w:val="24"/>
                <w:szCs w:val="24"/>
                <w:lang w:eastAsia="sk-SK"/>
              </w:rPr>
              <w:t>08</w:t>
            </w:r>
          </w:p>
        </w:tc>
      </w:tr>
      <w:tr w:rsidR="000C32AE" w:rsidRPr="000C32AE" w14:paraId="04233629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351BBCB5" w14:textId="77777777" w:rsidR="00FC3F8F" w:rsidRPr="000C32AE" w:rsidRDefault="00FC3F8F" w:rsidP="00502D38">
            <w:pPr>
              <w:keepNext/>
              <w:widowControl w:val="0"/>
              <w:outlineLvl w:val="6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B. Obežný majetok</w:t>
            </w:r>
          </w:p>
        </w:tc>
      </w:tr>
      <w:tr w:rsidR="000C32AE" w:rsidRPr="000C32AE" w14:paraId="4E1BCDCC" w14:textId="77777777" w:rsidTr="00502D38">
        <w:trPr>
          <w:trHeight w:val="170"/>
        </w:trPr>
        <w:tc>
          <w:tcPr>
            <w:tcW w:w="6804" w:type="dxa"/>
          </w:tcPr>
          <w:p w14:paraId="55E18488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1. Zásoby</w:t>
            </w:r>
          </w:p>
        </w:tc>
        <w:tc>
          <w:tcPr>
            <w:tcW w:w="2552" w:type="dxa"/>
            <w:shd w:val="clear" w:color="auto" w:fill="auto"/>
          </w:tcPr>
          <w:p w14:paraId="47A633BE" w14:textId="3F07DEEA" w:rsidR="00BD72C0" w:rsidRPr="000C32AE" w:rsidRDefault="00BD72C0" w:rsidP="00BD72C0">
            <w:pPr>
              <w:jc w:val="right"/>
              <w:rPr>
                <w:sz w:val="24"/>
                <w:szCs w:val="24"/>
              </w:rPr>
            </w:pPr>
            <w:r w:rsidRPr="000C32AE">
              <w:rPr>
                <w:sz w:val="24"/>
                <w:szCs w:val="24"/>
              </w:rPr>
              <w:t>1 9</w:t>
            </w:r>
            <w:r w:rsidR="00DA689E" w:rsidRPr="000C32AE">
              <w:rPr>
                <w:sz w:val="24"/>
                <w:szCs w:val="24"/>
              </w:rPr>
              <w:t>56</w:t>
            </w:r>
            <w:r w:rsidRPr="000C32AE">
              <w:rPr>
                <w:sz w:val="24"/>
                <w:szCs w:val="24"/>
              </w:rPr>
              <w:t>,</w:t>
            </w:r>
            <w:r w:rsidR="00DA689E" w:rsidRPr="000C32AE">
              <w:rPr>
                <w:sz w:val="24"/>
                <w:szCs w:val="24"/>
              </w:rPr>
              <w:t>84</w:t>
            </w:r>
          </w:p>
        </w:tc>
      </w:tr>
      <w:tr w:rsidR="000C32AE" w:rsidRPr="000C32AE" w14:paraId="7915B445" w14:textId="77777777" w:rsidTr="00502D38">
        <w:trPr>
          <w:trHeight w:val="170"/>
        </w:trPr>
        <w:tc>
          <w:tcPr>
            <w:tcW w:w="6804" w:type="dxa"/>
          </w:tcPr>
          <w:p w14:paraId="1BB2F9C8" w14:textId="77777777" w:rsidR="00BD72C0" w:rsidRPr="000C32AE" w:rsidRDefault="00BD72C0" w:rsidP="00922C5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2. Zúčtovanie medzi subjektmi verejnej správy</w:t>
            </w:r>
          </w:p>
        </w:tc>
        <w:tc>
          <w:tcPr>
            <w:tcW w:w="2552" w:type="dxa"/>
            <w:shd w:val="clear" w:color="auto" w:fill="auto"/>
          </w:tcPr>
          <w:p w14:paraId="3C252BFF" w14:textId="77777777" w:rsidR="00BD72C0" w:rsidRPr="000C32AE" w:rsidRDefault="00BD72C0" w:rsidP="00BD72C0">
            <w:pPr>
              <w:jc w:val="right"/>
              <w:rPr>
                <w:sz w:val="24"/>
                <w:szCs w:val="24"/>
              </w:rPr>
            </w:pPr>
            <w:r w:rsidRPr="000C32AE">
              <w:rPr>
                <w:sz w:val="24"/>
                <w:szCs w:val="24"/>
              </w:rPr>
              <w:t>0,00</w:t>
            </w:r>
          </w:p>
        </w:tc>
      </w:tr>
      <w:tr w:rsidR="000C32AE" w:rsidRPr="000C32AE" w14:paraId="5158C5B3" w14:textId="77777777" w:rsidTr="00502D38">
        <w:trPr>
          <w:trHeight w:val="170"/>
        </w:trPr>
        <w:tc>
          <w:tcPr>
            <w:tcW w:w="6804" w:type="dxa"/>
          </w:tcPr>
          <w:p w14:paraId="50B1A4B7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3. Pohľadávky</w:t>
            </w:r>
          </w:p>
        </w:tc>
        <w:tc>
          <w:tcPr>
            <w:tcW w:w="2552" w:type="dxa"/>
            <w:shd w:val="clear" w:color="auto" w:fill="auto"/>
          </w:tcPr>
          <w:p w14:paraId="4A08DED1" w14:textId="4091CBA0" w:rsidR="00BD72C0" w:rsidRPr="000C32AE" w:rsidRDefault="00396CBC" w:rsidP="00BD72C0">
            <w:pPr>
              <w:jc w:val="right"/>
              <w:rPr>
                <w:sz w:val="24"/>
                <w:szCs w:val="24"/>
              </w:rPr>
            </w:pPr>
            <w:r w:rsidRPr="000C32AE">
              <w:rPr>
                <w:sz w:val="24"/>
                <w:szCs w:val="24"/>
              </w:rPr>
              <w:t>1</w:t>
            </w:r>
            <w:r w:rsidR="00DA689E" w:rsidRPr="000C32AE">
              <w:rPr>
                <w:sz w:val="24"/>
                <w:szCs w:val="24"/>
              </w:rPr>
              <w:t>5</w:t>
            </w:r>
            <w:r w:rsidR="00E154E2" w:rsidRPr="000C32AE">
              <w:rPr>
                <w:sz w:val="24"/>
                <w:szCs w:val="24"/>
              </w:rPr>
              <w:t> </w:t>
            </w:r>
            <w:r w:rsidR="00DA689E" w:rsidRPr="000C32AE">
              <w:rPr>
                <w:sz w:val="24"/>
                <w:szCs w:val="24"/>
              </w:rPr>
              <w:t>228</w:t>
            </w:r>
            <w:r w:rsidR="00E154E2" w:rsidRPr="000C32AE">
              <w:rPr>
                <w:sz w:val="24"/>
                <w:szCs w:val="24"/>
              </w:rPr>
              <w:t>,</w:t>
            </w:r>
            <w:r w:rsidR="00DA689E" w:rsidRPr="000C32AE">
              <w:rPr>
                <w:sz w:val="24"/>
                <w:szCs w:val="24"/>
              </w:rPr>
              <w:t>32</w:t>
            </w:r>
          </w:p>
        </w:tc>
      </w:tr>
      <w:tr w:rsidR="000C32AE" w:rsidRPr="000C32AE" w14:paraId="525803C8" w14:textId="77777777" w:rsidTr="00502D38">
        <w:trPr>
          <w:trHeight w:val="170"/>
        </w:trPr>
        <w:tc>
          <w:tcPr>
            <w:tcW w:w="6804" w:type="dxa"/>
          </w:tcPr>
          <w:p w14:paraId="55A552B2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4. Finančný majetok</w:t>
            </w:r>
          </w:p>
        </w:tc>
        <w:tc>
          <w:tcPr>
            <w:tcW w:w="2552" w:type="dxa"/>
            <w:shd w:val="clear" w:color="auto" w:fill="auto"/>
          </w:tcPr>
          <w:p w14:paraId="42625B5E" w14:textId="1F24F8CF" w:rsidR="00BD72C0" w:rsidRPr="000C32AE" w:rsidRDefault="00E154E2" w:rsidP="00BD72C0">
            <w:pPr>
              <w:jc w:val="right"/>
              <w:rPr>
                <w:sz w:val="24"/>
                <w:szCs w:val="24"/>
              </w:rPr>
            </w:pPr>
            <w:r w:rsidRPr="000C32AE">
              <w:rPr>
                <w:sz w:val="24"/>
                <w:szCs w:val="24"/>
              </w:rPr>
              <w:t>8</w:t>
            </w:r>
            <w:r w:rsidR="00DA689E" w:rsidRPr="000C32AE">
              <w:rPr>
                <w:sz w:val="24"/>
                <w:szCs w:val="24"/>
              </w:rPr>
              <w:t xml:space="preserve"> 386</w:t>
            </w:r>
            <w:r w:rsidR="00BD72C0" w:rsidRPr="000C32AE">
              <w:rPr>
                <w:sz w:val="24"/>
                <w:szCs w:val="24"/>
              </w:rPr>
              <w:t>,</w:t>
            </w:r>
            <w:r w:rsidRPr="000C32AE">
              <w:rPr>
                <w:sz w:val="24"/>
                <w:szCs w:val="24"/>
              </w:rPr>
              <w:t>5</w:t>
            </w:r>
            <w:r w:rsidR="00DA689E" w:rsidRPr="000C32AE">
              <w:rPr>
                <w:sz w:val="24"/>
                <w:szCs w:val="24"/>
              </w:rPr>
              <w:t>8</w:t>
            </w:r>
          </w:p>
        </w:tc>
      </w:tr>
      <w:tr w:rsidR="000C32AE" w:rsidRPr="000C32AE" w14:paraId="0AB5EB86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5F94F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 xml:space="preserve">5. Časové rozlíšenie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58A0386" w14:textId="7DB426F6" w:rsidR="00E154E2" w:rsidRPr="000C32AE" w:rsidRDefault="00BD72C0" w:rsidP="00E154E2">
            <w:pPr>
              <w:jc w:val="right"/>
              <w:rPr>
                <w:sz w:val="24"/>
                <w:szCs w:val="24"/>
              </w:rPr>
            </w:pPr>
            <w:r w:rsidRPr="000C32AE">
              <w:rPr>
                <w:sz w:val="24"/>
                <w:szCs w:val="24"/>
              </w:rPr>
              <w:t xml:space="preserve">1 </w:t>
            </w:r>
            <w:r w:rsidR="00E154E2" w:rsidRPr="000C32AE">
              <w:rPr>
                <w:sz w:val="24"/>
                <w:szCs w:val="24"/>
              </w:rPr>
              <w:t>9</w:t>
            </w:r>
            <w:r w:rsidR="00DA689E" w:rsidRPr="000C32AE">
              <w:rPr>
                <w:sz w:val="24"/>
                <w:szCs w:val="24"/>
              </w:rPr>
              <w:t>30</w:t>
            </w:r>
            <w:r w:rsidRPr="000C32AE">
              <w:rPr>
                <w:sz w:val="24"/>
                <w:szCs w:val="24"/>
              </w:rPr>
              <w:t>,</w:t>
            </w:r>
            <w:r w:rsidR="00DA689E" w:rsidRPr="000C32AE">
              <w:rPr>
                <w:sz w:val="24"/>
                <w:szCs w:val="24"/>
              </w:rPr>
              <w:t>61</w:t>
            </w:r>
          </w:p>
        </w:tc>
      </w:tr>
      <w:tr w:rsidR="000C32AE" w:rsidRPr="000C32AE" w14:paraId="103988D8" w14:textId="77777777" w:rsidTr="00DA689E">
        <w:trPr>
          <w:trHeight w:val="136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0191DDE" w14:textId="77777777" w:rsidR="00BD72C0" w:rsidRPr="000C32AE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Aktíva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E9B8B3D" w14:textId="0472788D" w:rsidR="00BD72C0" w:rsidRPr="000C32AE" w:rsidRDefault="00DA689E" w:rsidP="00BD72C0">
            <w:pPr>
              <w:jc w:val="right"/>
              <w:rPr>
                <w:b/>
                <w:sz w:val="24"/>
                <w:szCs w:val="24"/>
              </w:rPr>
            </w:pPr>
            <w:r w:rsidRPr="000C32AE">
              <w:rPr>
                <w:b/>
                <w:sz w:val="24"/>
                <w:szCs w:val="24"/>
              </w:rPr>
              <w:t>88 413,43</w:t>
            </w:r>
          </w:p>
        </w:tc>
      </w:tr>
      <w:tr w:rsidR="000C32AE" w:rsidRPr="000C32AE" w14:paraId="58C1350F" w14:textId="77777777" w:rsidTr="00502D38">
        <w:trPr>
          <w:cantSplit/>
          <w:trHeight w:val="17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0A4373E1" w14:textId="77777777" w:rsidR="00FC3F8F" w:rsidRPr="000C32AE" w:rsidRDefault="00FC3F8F" w:rsidP="00502D38">
            <w:pPr>
              <w:keepNext/>
              <w:widowControl w:val="0"/>
              <w:jc w:val="center"/>
              <w:outlineLvl w:val="3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P A S Í V</w:t>
            </w:r>
            <w:r w:rsidR="00DD79BE" w:rsidRPr="000C32AE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A</w:t>
            </w:r>
          </w:p>
        </w:tc>
      </w:tr>
      <w:tr w:rsidR="000C32AE" w:rsidRPr="000C32AE" w14:paraId="10144CE8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71D74BE" w14:textId="77777777" w:rsidR="00FC3F8F" w:rsidRPr="000C32AE" w:rsidRDefault="00FC3F8F" w:rsidP="00502D38">
            <w:pPr>
              <w:widowControl w:val="0"/>
              <w:rPr>
                <w:b/>
                <w:bCs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bCs/>
                <w:sz w:val="24"/>
                <w:szCs w:val="24"/>
              </w:rPr>
              <w:t>C. Vlastné zdroje krytia</w:t>
            </w:r>
          </w:p>
        </w:tc>
      </w:tr>
      <w:tr w:rsidR="000C32AE" w:rsidRPr="000C32AE" w14:paraId="40A7C471" w14:textId="77777777" w:rsidTr="00502D38">
        <w:trPr>
          <w:trHeight w:val="170"/>
        </w:trPr>
        <w:tc>
          <w:tcPr>
            <w:tcW w:w="6804" w:type="dxa"/>
          </w:tcPr>
          <w:p w14:paraId="75D71660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1. Nevysporiadaný výsledok hospodárenia minulých rokov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82669F" w14:textId="4C07CDCE" w:rsidR="00BD72C0" w:rsidRPr="000C32AE" w:rsidRDefault="00DA689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0C32AE" w:rsidRPr="000C32AE" w14:paraId="011F2D9D" w14:textId="77777777" w:rsidTr="00502D38">
        <w:trPr>
          <w:trHeight w:val="170"/>
        </w:trPr>
        <w:tc>
          <w:tcPr>
            <w:tcW w:w="6804" w:type="dxa"/>
          </w:tcPr>
          <w:p w14:paraId="7F28055A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2. Peňažné fondy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D6259E3" w14:textId="77777777" w:rsidR="00BD72C0" w:rsidRPr="000C32AE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0C32AE" w:rsidRPr="000C32AE" w14:paraId="32806837" w14:textId="77777777" w:rsidTr="00502D38">
        <w:trPr>
          <w:trHeight w:val="170"/>
        </w:trPr>
        <w:tc>
          <w:tcPr>
            <w:tcW w:w="6804" w:type="dxa"/>
          </w:tcPr>
          <w:p w14:paraId="242592D7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3. Hospodársky výsledok bežného účtovného obdobia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07EFB6D" w14:textId="19209FE9" w:rsidR="00BD72C0" w:rsidRPr="000C32AE" w:rsidRDefault="00DA689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-6 371,95</w:t>
            </w:r>
          </w:p>
        </w:tc>
      </w:tr>
      <w:tr w:rsidR="000C32AE" w:rsidRPr="000C32AE" w14:paraId="1ECAED9C" w14:textId="77777777" w:rsidTr="00502D38">
        <w:trPr>
          <w:cantSplit/>
          <w:trHeight w:val="170"/>
        </w:trPr>
        <w:tc>
          <w:tcPr>
            <w:tcW w:w="9356" w:type="dxa"/>
            <w:gridSpan w:val="2"/>
          </w:tcPr>
          <w:p w14:paraId="032ADF73" w14:textId="77777777" w:rsidR="00FC3F8F" w:rsidRPr="000C32AE" w:rsidRDefault="00FC3F8F" w:rsidP="00502D38">
            <w:pPr>
              <w:widowControl w:val="0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D. Záväzky (cudzie zdroje)</w:t>
            </w:r>
          </w:p>
        </w:tc>
      </w:tr>
      <w:tr w:rsidR="000C32AE" w:rsidRPr="000C32AE" w14:paraId="6BF0CA98" w14:textId="77777777" w:rsidTr="00502D38">
        <w:trPr>
          <w:trHeight w:val="170"/>
        </w:trPr>
        <w:tc>
          <w:tcPr>
            <w:tcW w:w="6804" w:type="dxa"/>
          </w:tcPr>
          <w:p w14:paraId="6A0A414E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1. Zúčtovanie transferov rozpočtu obce a VÚC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67830B1" w14:textId="4B477EAF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65 230,01</w:t>
            </w:r>
          </w:p>
        </w:tc>
      </w:tr>
      <w:tr w:rsidR="000C32AE" w:rsidRPr="000C32AE" w14:paraId="5E1A3D4C" w14:textId="77777777" w:rsidTr="00502D38">
        <w:trPr>
          <w:trHeight w:val="170"/>
        </w:trPr>
        <w:tc>
          <w:tcPr>
            <w:tcW w:w="6804" w:type="dxa"/>
          </w:tcPr>
          <w:p w14:paraId="0F991053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2. Záväzky zo sociálneho fondu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7E13F13A" w14:textId="61BB4B8E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3 798,59</w:t>
            </w:r>
          </w:p>
        </w:tc>
      </w:tr>
      <w:tr w:rsidR="000C32AE" w:rsidRPr="000C32AE" w14:paraId="7AB5E41C" w14:textId="77777777" w:rsidTr="00502D38">
        <w:trPr>
          <w:trHeight w:val="170"/>
        </w:trPr>
        <w:tc>
          <w:tcPr>
            <w:tcW w:w="6804" w:type="dxa"/>
          </w:tcPr>
          <w:p w14:paraId="2FAE76EF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3. Záväzky z obchodného styku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3157EFF" w14:textId="69B993CB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12 847,00</w:t>
            </w:r>
          </w:p>
        </w:tc>
      </w:tr>
      <w:tr w:rsidR="000C32AE" w:rsidRPr="000C32AE" w14:paraId="2218C0E3" w14:textId="77777777" w:rsidTr="00502D38">
        <w:trPr>
          <w:trHeight w:val="170"/>
        </w:trPr>
        <w:tc>
          <w:tcPr>
            <w:tcW w:w="6804" w:type="dxa"/>
          </w:tcPr>
          <w:p w14:paraId="2EFD0075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4. Prijaté preddavky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B074CC4" w14:textId="17965E4F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5 480,34</w:t>
            </w:r>
          </w:p>
        </w:tc>
      </w:tr>
      <w:tr w:rsidR="000C32AE" w:rsidRPr="000C32AE" w14:paraId="0BFAB646" w14:textId="77777777" w:rsidTr="00502D38">
        <w:trPr>
          <w:trHeight w:val="170"/>
        </w:trPr>
        <w:tc>
          <w:tcPr>
            <w:tcW w:w="6804" w:type="dxa"/>
          </w:tcPr>
          <w:p w14:paraId="2AAC9B75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5. Záväzky voči zamestnancom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AD4ACEC" w14:textId="0CF16569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3 640,33</w:t>
            </w:r>
          </w:p>
        </w:tc>
      </w:tr>
      <w:tr w:rsidR="000C32AE" w:rsidRPr="000C32AE" w14:paraId="4B41DCC5" w14:textId="77777777" w:rsidTr="00502D38">
        <w:trPr>
          <w:trHeight w:val="170"/>
        </w:trPr>
        <w:tc>
          <w:tcPr>
            <w:tcW w:w="6804" w:type="dxa"/>
          </w:tcPr>
          <w:p w14:paraId="2C2F5B6C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6. Záväzky voči inštitúciám sociál. zabezpečenia a daňové záväzky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2FD2F65B" w14:textId="6813A00D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1 323,46</w:t>
            </w:r>
          </w:p>
        </w:tc>
      </w:tr>
      <w:tr w:rsidR="000C32AE" w:rsidRPr="000C32AE" w14:paraId="47800729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38BF57FF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7. Ostatné priame dane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F90BB" w14:textId="62932669" w:rsidR="00BD72C0" w:rsidRPr="000C32AE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0C32AE" w:rsidRPr="000C32AE">
              <w:rPr>
                <w:snapToGrid w:val="0"/>
                <w:sz w:val="24"/>
                <w:szCs w:val="24"/>
                <w:lang w:eastAsia="sk-SK"/>
              </w:rPr>
              <w:t>0,00</w:t>
            </w:r>
          </w:p>
        </w:tc>
      </w:tr>
      <w:tr w:rsidR="000C32AE" w:rsidRPr="000C32AE" w14:paraId="0DA10C9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159F96B3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8. Transfery a ostatné zúčtovania so subjektmi mimo verejnej správy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50C99" w14:textId="65C70917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2673DE" w:rsidRPr="000C32AE"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0C32AE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BD72C0" w:rsidRPr="000C32AE">
              <w:rPr>
                <w:snapToGrid w:val="0"/>
                <w:sz w:val="24"/>
                <w:szCs w:val="24"/>
                <w:lang w:eastAsia="sk-SK"/>
              </w:rPr>
              <w:t>,</w:t>
            </w:r>
            <w:r w:rsidRPr="000C32AE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905711" w:rsidRPr="000C32AE">
              <w:rPr>
                <w:snapToGrid w:val="0"/>
                <w:sz w:val="24"/>
                <w:szCs w:val="24"/>
                <w:lang w:eastAsia="sk-SK"/>
              </w:rPr>
              <w:t>2</w:t>
            </w:r>
          </w:p>
        </w:tc>
      </w:tr>
      <w:tr w:rsidR="000C32AE" w:rsidRPr="000C32AE" w14:paraId="5217BEDD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66BFF59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9. Iné záväzky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2FF005" w14:textId="6C1F4FDF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73,59</w:t>
            </w:r>
          </w:p>
        </w:tc>
      </w:tr>
      <w:tr w:rsidR="000C32AE" w:rsidRPr="000C32AE" w14:paraId="40BA4EC2" w14:textId="77777777" w:rsidTr="00502D38">
        <w:trPr>
          <w:trHeight w:val="17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4021653" w14:textId="77777777" w:rsidR="00BD72C0" w:rsidRPr="000C32AE" w:rsidRDefault="00BD72C0" w:rsidP="00502D38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10. Časové rozlíšenie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F5987" w14:textId="5AA52AE5" w:rsidR="00BD72C0" w:rsidRPr="000C32AE" w:rsidRDefault="000C32AE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snapToGrid w:val="0"/>
                <w:sz w:val="24"/>
                <w:szCs w:val="24"/>
                <w:lang w:eastAsia="sk-SK"/>
              </w:rPr>
              <w:t>1 930,84</w:t>
            </w:r>
          </w:p>
        </w:tc>
      </w:tr>
      <w:tr w:rsidR="000C32AE" w:rsidRPr="000C32AE" w14:paraId="6FE6739C" w14:textId="77777777" w:rsidTr="00502D38">
        <w:trPr>
          <w:trHeight w:val="170"/>
        </w:trPr>
        <w:tc>
          <w:tcPr>
            <w:tcW w:w="6804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66C4397" w14:textId="77777777" w:rsidR="00BD72C0" w:rsidRPr="000C32AE" w:rsidRDefault="00BD72C0" w:rsidP="00502D38">
            <w:pPr>
              <w:keepNext/>
              <w:widowControl w:val="0"/>
              <w:ind w:left="284"/>
              <w:jc w:val="both"/>
              <w:outlineLvl w:val="7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napToGrid w:val="0"/>
                <w:sz w:val="24"/>
                <w:szCs w:val="24"/>
                <w:lang w:eastAsia="sk-SK"/>
              </w:rPr>
              <w:t>Pasíva celkom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8" w:space="0" w:color="auto"/>
            </w:tcBorders>
            <w:shd w:val="clear" w:color="auto" w:fill="E0E0E0"/>
          </w:tcPr>
          <w:p w14:paraId="4269CCE6" w14:textId="622C6E84" w:rsidR="00BD72C0" w:rsidRPr="000C32AE" w:rsidRDefault="00DA689E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0C32AE">
              <w:rPr>
                <w:b/>
                <w:sz w:val="24"/>
                <w:szCs w:val="24"/>
              </w:rPr>
              <w:t>88 413,43</w:t>
            </w:r>
          </w:p>
        </w:tc>
      </w:tr>
    </w:tbl>
    <w:p w14:paraId="76EE22A0" w14:textId="77777777" w:rsidR="002B5159" w:rsidRPr="004A53C7" w:rsidRDefault="002B5159" w:rsidP="002B5159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2C0D3557" w14:textId="5FC9B1A4" w:rsidR="00FD439B" w:rsidRPr="00DB1298" w:rsidRDefault="002B5159" w:rsidP="00DB1298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Pozitívom je skutočnosť, že organizácia k súvahovému dňu nemá žiadne záväzky z obchodného styku po lehote splatnosti. Organizácia</w:t>
      </w:r>
      <w:r w:rsidR="000C32AE">
        <w:rPr>
          <w:snapToGrid w:val="0"/>
          <w:sz w:val="24"/>
          <w:szCs w:val="24"/>
          <w:lang w:eastAsia="sk-SK"/>
        </w:rPr>
        <w:t xml:space="preserve"> nie</w:t>
      </w:r>
      <w:r w:rsidRPr="001142AA">
        <w:rPr>
          <w:snapToGrid w:val="0"/>
          <w:sz w:val="24"/>
          <w:szCs w:val="24"/>
          <w:lang w:eastAsia="sk-SK"/>
        </w:rPr>
        <w:t xml:space="preserve"> je zaťažená</w:t>
      </w:r>
      <w:r w:rsidR="00DB1298">
        <w:rPr>
          <w:snapToGrid w:val="0"/>
          <w:sz w:val="24"/>
          <w:szCs w:val="24"/>
          <w:lang w:eastAsia="sk-SK"/>
        </w:rPr>
        <w:t xml:space="preserve"> ani</w:t>
      </w:r>
      <w:r w:rsidRPr="001142AA">
        <w:rPr>
          <w:snapToGrid w:val="0"/>
          <w:sz w:val="24"/>
          <w:szCs w:val="24"/>
          <w:lang w:eastAsia="sk-SK"/>
        </w:rPr>
        <w:t xml:space="preserve"> neuhradenou stratou z predchádzajúcich účtovných období. </w:t>
      </w:r>
    </w:p>
    <w:p w14:paraId="1865D2D7" w14:textId="7D1F1247" w:rsidR="004A53C7" w:rsidRPr="004B11FF" w:rsidRDefault="004B11FF" w:rsidP="009B0D2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lastRenderedPageBreak/>
        <w:t>2.2. Výkaz ziskov a</w:t>
      </w:r>
      <w:r w:rsidR="004A53C7">
        <w:rPr>
          <w:b/>
          <w:snapToGrid w:val="0"/>
          <w:sz w:val="24"/>
          <w:szCs w:val="24"/>
          <w:lang w:eastAsia="sk-SK"/>
        </w:rPr>
        <w:t> </w:t>
      </w:r>
      <w:r w:rsidRPr="004B11FF">
        <w:rPr>
          <w:b/>
          <w:snapToGrid w:val="0"/>
          <w:sz w:val="24"/>
          <w:szCs w:val="24"/>
          <w:lang w:eastAsia="sk-SK"/>
        </w:rPr>
        <w:t>strát</w:t>
      </w:r>
    </w:p>
    <w:p w14:paraId="2BA7F4E2" w14:textId="070E30A7" w:rsidR="00CA2533" w:rsidRPr="00887BC2" w:rsidRDefault="00CA2533" w:rsidP="00887BC2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pPr w:leftFromText="141" w:rightFromText="141" w:vertAnchor="text" w:horzAnchor="margin" w:tblpY="71"/>
        <w:tblW w:w="93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1A349A" w:rsidRPr="001A349A" w14:paraId="39989DC7" w14:textId="77777777" w:rsidTr="00855ADB">
        <w:trPr>
          <w:cantSplit/>
        </w:trPr>
        <w:tc>
          <w:tcPr>
            <w:tcW w:w="9356" w:type="dxa"/>
            <w:gridSpan w:val="2"/>
            <w:shd w:val="pct10" w:color="000000" w:fill="FFFFFF"/>
          </w:tcPr>
          <w:p w14:paraId="656A49A8" w14:textId="1FD9765E" w:rsidR="00855ADB" w:rsidRPr="001A349A" w:rsidRDefault="00855ADB" w:rsidP="00855ADB">
            <w:pPr>
              <w:pStyle w:val="Nadpis4"/>
              <w:rPr>
                <w:rFonts w:ascii="Times New Roman" w:hAnsi="Times New Roman"/>
                <w:szCs w:val="24"/>
              </w:rPr>
            </w:pPr>
            <w:r w:rsidRPr="001A349A">
              <w:rPr>
                <w:rFonts w:ascii="Times New Roman" w:hAnsi="Times New Roman"/>
                <w:szCs w:val="24"/>
              </w:rPr>
              <w:t>Výkaz ziskov a strát k 31.12.</w:t>
            </w:r>
            <w:r w:rsidR="00086624" w:rsidRPr="001A349A">
              <w:rPr>
                <w:rFonts w:ascii="Times New Roman" w:hAnsi="Times New Roman"/>
                <w:szCs w:val="24"/>
              </w:rPr>
              <w:t>2023</w:t>
            </w:r>
          </w:p>
        </w:tc>
      </w:tr>
      <w:tr w:rsidR="001A349A" w:rsidRPr="001A349A" w14:paraId="747A0F6A" w14:textId="77777777" w:rsidTr="00855ADB">
        <w:tc>
          <w:tcPr>
            <w:tcW w:w="6804" w:type="dxa"/>
          </w:tcPr>
          <w:p w14:paraId="2EE9BCC7" w14:textId="77777777" w:rsidR="00855ADB" w:rsidRPr="001A349A" w:rsidRDefault="00855ADB" w:rsidP="00855ADB">
            <w:pPr>
              <w:pStyle w:val="Nadpis4"/>
              <w:tabs>
                <w:tab w:val="left" w:pos="2410"/>
              </w:tabs>
              <w:rPr>
                <w:rFonts w:ascii="Times New Roman" w:hAnsi="Times New Roman"/>
                <w:szCs w:val="24"/>
              </w:rPr>
            </w:pPr>
            <w:r w:rsidRPr="001A349A">
              <w:rPr>
                <w:rFonts w:ascii="Times New Roman" w:hAnsi="Times New Roman"/>
                <w:szCs w:val="24"/>
              </w:rPr>
              <w:t>V Ý N O S Y</w:t>
            </w:r>
          </w:p>
        </w:tc>
        <w:tc>
          <w:tcPr>
            <w:tcW w:w="2552" w:type="dxa"/>
          </w:tcPr>
          <w:p w14:paraId="57FBDDD5" w14:textId="77777777" w:rsidR="00855ADB" w:rsidRPr="001A349A" w:rsidRDefault="00855ADB" w:rsidP="00855ADB">
            <w:pPr>
              <w:pStyle w:val="Nadpis6"/>
              <w:rPr>
                <w:rFonts w:ascii="Times New Roman" w:hAnsi="Times New Roman"/>
                <w:szCs w:val="24"/>
              </w:rPr>
            </w:pPr>
            <w:r w:rsidRPr="001A349A">
              <w:rPr>
                <w:rFonts w:ascii="Times New Roman" w:hAnsi="Times New Roman"/>
                <w:szCs w:val="24"/>
              </w:rPr>
              <w:t>v eur</w:t>
            </w:r>
          </w:p>
        </w:tc>
      </w:tr>
      <w:tr w:rsidR="001A349A" w:rsidRPr="001A349A" w14:paraId="049E05AF" w14:textId="77777777" w:rsidTr="00855ADB">
        <w:tc>
          <w:tcPr>
            <w:tcW w:w="6804" w:type="dxa"/>
          </w:tcPr>
          <w:p w14:paraId="09AE49F3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1. Tržby za predaj služieb</w:t>
            </w:r>
          </w:p>
        </w:tc>
        <w:tc>
          <w:tcPr>
            <w:tcW w:w="2552" w:type="dxa"/>
          </w:tcPr>
          <w:p w14:paraId="7E57AD3D" w14:textId="736E9B3B" w:rsidR="00BD72C0" w:rsidRPr="001A349A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79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 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402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9</w:t>
            </w:r>
            <w:r w:rsidR="0011265B" w:rsidRPr="001A349A">
              <w:rPr>
                <w:snapToGrid w:val="0"/>
                <w:sz w:val="24"/>
                <w:szCs w:val="24"/>
                <w:lang w:eastAsia="sk-SK"/>
              </w:rPr>
              <w:t>2</w:t>
            </w:r>
          </w:p>
        </w:tc>
      </w:tr>
      <w:tr w:rsidR="001A349A" w:rsidRPr="001A349A" w14:paraId="557E70B4" w14:textId="77777777" w:rsidTr="00855ADB">
        <w:tc>
          <w:tcPr>
            <w:tcW w:w="6804" w:type="dxa"/>
          </w:tcPr>
          <w:p w14:paraId="3D4CBC41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2. Ostatné prevádzkové výnosy</w:t>
            </w:r>
          </w:p>
        </w:tc>
        <w:tc>
          <w:tcPr>
            <w:tcW w:w="2552" w:type="dxa"/>
          </w:tcPr>
          <w:p w14:paraId="43DECD80" w14:textId="63439E23" w:rsidR="00BD72C0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920</w:t>
            </w:r>
            <w:r w:rsidR="00BD72C0"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69</w:t>
            </w:r>
          </w:p>
        </w:tc>
      </w:tr>
      <w:tr w:rsidR="001A349A" w:rsidRPr="001A349A" w14:paraId="29392D5D" w14:textId="77777777" w:rsidTr="00855ADB">
        <w:tc>
          <w:tcPr>
            <w:tcW w:w="6804" w:type="dxa"/>
          </w:tcPr>
          <w:p w14:paraId="6EB694FC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3. Prevádzkové dotácie – transfery z rozpočtu mesta</w:t>
            </w:r>
          </w:p>
        </w:tc>
        <w:tc>
          <w:tcPr>
            <w:tcW w:w="2552" w:type="dxa"/>
          </w:tcPr>
          <w:p w14:paraId="6D7E8174" w14:textId="7BCA4814" w:rsidR="00BD72C0" w:rsidRPr="001A349A" w:rsidRDefault="00473C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6</w:t>
            </w:r>
            <w:r w:rsidR="001A349A" w:rsidRPr="001A349A">
              <w:rPr>
                <w:snapToGrid w:val="0"/>
                <w:sz w:val="24"/>
                <w:szCs w:val="24"/>
                <w:lang w:eastAsia="sk-SK"/>
              </w:rPr>
              <w:t>14</w:t>
            </w:r>
            <w:r w:rsidR="00BD72C0" w:rsidRPr="001A349A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1A349A" w:rsidRPr="001A349A">
              <w:rPr>
                <w:snapToGrid w:val="0"/>
                <w:sz w:val="24"/>
                <w:szCs w:val="24"/>
                <w:lang w:eastAsia="sk-SK"/>
              </w:rPr>
              <w:t>5</w:t>
            </w:r>
            <w:r w:rsidR="0011265B" w:rsidRPr="001A349A">
              <w:rPr>
                <w:snapToGrid w:val="0"/>
                <w:sz w:val="24"/>
                <w:szCs w:val="24"/>
                <w:lang w:eastAsia="sk-SK"/>
              </w:rPr>
              <w:t>00</w:t>
            </w:r>
            <w:r w:rsidR="00BD72C0" w:rsidRPr="001A349A">
              <w:rPr>
                <w:snapToGrid w:val="0"/>
                <w:sz w:val="24"/>
                <w:szCs w:val="24"/>
                <w:lang w:eastAsia="sk-SK"/>
              </w:rPr>
              <w:t>,00</w:t>
            </w:r>
          </w:p>
        </w:tc>
      </w:tr>
      <w:tr w:rsidR="001A349A" w:rsidRPr="001A349A" w14:paraId="0A0B718D" w14:textId="77777777" w:rsidTr="00855ADB">
        <w:tc>
          <w:tcPr>
            <w:tcW w:w="6804" w:type="dxa"/>
          </w:tcPr>
          <w:p w14:paraId="118E03C2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4. Bežné transfery z rozpočtu mesta – dotácia MPSVR SR </w:t>
            </w:r>
          </w:p>
        </w:tc>
        <w:tc>
          <w:tcPr>
            <w:tcW w:w="2552" w:type="dxa"/>
          </w:tcPr>
          <w:p w14:paraId="1032DB15" w14:textId="23EB8D14" w:rsidR="00BD72C0" w:rsidRPr="001A349A" w:rsidRDefault="001A34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302 020,61</w:t>
            </w:r>
          </w:p>
        </w:tc>
      </w:tr>
      <w:tr w:rsidR="001A349A" w:rsidRPr="001A349A" w14:paraId="238BD5C1" w14:textId="77777777" w:rsidTr="00855ADB">
        <w:tc>
          <w:tcPr>
            <w:tcW w:w="6804" w:type="dxa"/>
          </w:tcPr>
          <w:p w14:paraId="740FD52F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5. Transfery zo ŠR (IA MPSVR SR, ÚPSVaR)</w:t>
            </w:r>
          </w:p>
        </w:tc>
        <w:tc>
          <w:tcPr>
            <w:tcW w:w="2552" w:type="dxa"/>
          </w:tcPr>
          <w:p w14:paraId="1E72574D" w14:textId="4074CD04" w:rsidR="00BD72C0" w:rsidRPr="001A349A" w:rsidRDefault="001A34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415 342,13</w:t>
            </w:r>
          </w:p>
        </w:tc>
      </w:tr>
      <w:tr w:rsidR="001A349A" w:rsidRPr="001A349A" w14:paraId="1D10068D" w14:textId="77777777" w:rsidTr="00855ADB">
        <w:tc>
          <w:tcPr>
            <w:tcW w:w="6804" w:type="dxa"/>
          </w:tcPr>
          <w:p w14:paraId="46940A1B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6. Príjmy s kapitálových transferov</w:t>
            </w:r>
          </w:p>
        </w:tc>
        <w:tc>
          <w:tcPr>
            <w:tcW w:w="2552" w:type="dxa"/>
          </w:tcPr>
          <w:p w14:paraId="3854821B" w14:textId="643C6F7C" w:rsidR="00BD72C0" w:rsidRPr="001A349A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11265B" w:rsidRPr="001A349A">
              <w:rPr>
                <w:snapToGrid w:val="0"/>
                <w:sz w:val="24"/>
                <w:szCs w:val="24"/>
                <w:lang w:eastAsia="sk-SK"/>
              </w:rPr>
              <w:t>8</w:t>
            </w:r>
            <w:r w:rsidR="001A349A" w:rsidRPr="001A349A">
              <w:rPr>
                <w:snapToGrid w:val="0"/>
                <w:sz w:val="24"/>
                <w:szCs w:val="24"/>
                <w:lang w:eastAsia="sk-SK"/>
              </w:rPr>
              <w:t>24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1A349A" w:rsidRPr="001A349A"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</w:tr>
      <w:tr w:rsidR="001A349A" w:rsidRPr="001A349A" w14:paraId="0D2C95EB" w14:textId="77777777" w:rsidTr="00BD72C0">
        <w:tc>
          <w:tcPr>
            <w:tcW w:w="6804" w:type="dxa"/>
            <w:tcBorders>
              <w:bottom w:val="single" w:sz="4" w:space="0" w:color="auto"/>
            </w:tcBorders>
          </w:tcPr>
          <w:p w14:paraId="0AD8004E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7. Bežné transfery od ostatných subjektov mimo VS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B9062D7" w14:textId="1570F966" w:rsidR="00BD72C0" w:rsidRPr="001A349A" w:rsidRDefault="001A34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3 794,58</w:t>
            </w:r>
          </w:p>
        </w:tc>
      </w:tr>
      <w:tr w:rsidR="001A349A" w:rsidRPr="001A349A" w14:paraId="45338BB7" w14:textId="77777777" w:rsidTr="00BD72C0"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2801A9D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8. Zúčtovanie ostatných opravných položiek z prevádz. činnosti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7899C08" w14:textId="063CEC93" w:rsidR="00BD72C0" w:rsidRPr="001A349A" w:rsidRDefault="001A349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355,91</w:t>
            </w:r>
          </w:p>
        </w:tc>
      </w:tr>
      <w:tr w:rsidR="001A349A" w:rsidRPr="001A349A" w14:paraId="4470E0B7" w14:textId="77777777" w:rsidTr="00BD72C0">
        <w:tc>
          <w:tcPr>
            <w:tcW w:w="6804" w:type="dxa"/>
            <w:tcBorders>
              <w:top w:val="single" w:sz="4" w:space="0" w:color="auto"/>
            </w:tcBorders>
            <w:shd w:val="pct5" w:color="000000" w:fill="FFFFFF"/>
          </w:tcPr>
          <w:p w14:paraId="6583CDC6" w14:textId="77777777" w:rsidR="00BD72C0" w:rsidRPr="001A349A" w:rsidRDefault="00BD72C0" w:rsidP="00BD72C0">
            <w:pPr>
              <w:widowControl w:val="0"/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 xml:space="preserve"> Príjmy spolu: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pct5" w:color="000000" w:fill="FFFFFF"/>
          </w:tcPr>
          <w:p w14:paraId="0C7A21D7" w14:textId="1CC114A6" w:rsidR="00BD72C0" w:rsidRPr="001A349A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1A349A" w:rsidRPr="001A349A">
              <w:rPr>
                <w:b/>
                <w:snapToGrid w:val="0"/>
                <w:sz w:val="24"/>
                <w:szCs w:val="24"/>
                <w:lang w:eastAsia="sk-SK"/>
              </w:rPr>
              <w:t> 627 160</w:t>
            </w: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1A349A" w:rsidRPr="001A349A">
              <w:rPr>
                <w:b/>
                <w:snapToGrid w:val="0"/>
                <w:sz w:val="24"/>
                <w:szCs w:val="24"/>
                <w:lang w:eastAsia="sk-SK"/>
              </w:rPr>
              <w:t>84</w:t>
            </w:r>
          </w:p>
        </w:tc>
      </w:tr>
      <w:tr w:rsidR="001A349A" w:rsidRPr="001A349A" w14:paraId="237ABC58" w14:textId="77777777" w:rsidTr="00855ADB">
        <w:tc>
          <w:tcPr>
            <w:tcW w:w="9356" w:type="dxa"/>
            <w:gridSpan w:val="2"/>
          </w:tcPr>
          <w:p w14:paraId="39699B61" w14:textId="77777777" w:rsidR="00855ADB" w:rsidRPr="001A349A" w:rsidRDefault="00855ADB" w:rsidP="008D1E86">
            <w:pPr>
              <w:widowControl w:val="0"/>
              <w:tabs>
                <w:tab w:val="left" w:pos="2694"/>
              </w:tabs>
              <w:rPr>
                <w:b/>
                <w:i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z w:val="24"/>
                <w:szCs w:val="24"/>
              </w:rPr>
              <w:t xml:space="preserve">                                             </w:t>
            </w:r>
            <w:r w:rsidRPr="001A349A">
              <w:rPr>
                <w:b/>
                <w:sz w:val="24"/>
                <w:szCs w:val="24"/>
              </w:rPr>
              <w:t>N Á K L A D Y</w:t>
            </w:r>
          </w:p>
        </w:tc>
      </w:tr>
      <w:tr w:rsidR="001A349A" w:rsidRPr="001A349A" w14:paraId="5D0541C5" w14:textId="77777777" w:rsidTr="00855ADB">
        <w:tc>
          <w:tcPr>
            <w:tcW w:w="6804" w:type="dxa"/>
          </w:tcPr>
          <w:p w14:paraId="36984939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 9. Spotrebované nákupy</w:t>
            </w:r>
          </w:p>
        </w:tc>
        <w:tc>
          <w:tcPr>
            <w:tcW w:w="2552" w:type="dxa"/>
          </w:tcPr>
          <w:p w14:paraId="0B3DCD9A" w14:textId="75053F0F" w:rsidR="00BD72C0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148 514,72</w:t>
            </w:r>
          </w:p>
        </w:tc>
      </w:tr>
      <w:tr w:rsidR="001A349A" w:rsidRPr="001A349A" w14:paraId="25FD815C" w14:textId="77777777" w:rsidTr="00855ADB">
        <w:tc>
          <w:tcPr>
            <w:tcW w:w="6804" w:type="dxa"/>
          </w:tcPr>
          <w:p w14:paraId="2DB8FE94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10. Služby</w:t>
            </w:r>
          </w:p>
        </w:tc>
        <w:tc>
          <w:tcPr>
            <w:tcW w:w="2552" w:type="dxa"/>
          </w:tcPr>
          <w:p w14:paraId="2D0B4FB4" w14:textId="373CB289" w:rsidR="00BD72C0" w:rsidRPr="001A349A" w:rsidRDefault="0011265B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2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4</w:t>
            </w:r>
            <w:r w:rsidR="00BD72C0" w:rsidRPr="001A349A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6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82</w:t>
            </w:r>
            <w:r w:rsidR="00BD72C0"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22</w:t>
            </w:r>
          </w:p>
        </w:tc>
      </w:tr>
      <w:tr w:rsidR="001A349A" w:rsidRPr="001A349A" w14:paraId="353F9593" w14:textId="77777777" w:rsidTr="00855ADB">
        <w:tc>
          <w:tcPr>
            <w:tcW w:w="6804" w:type="dxa"/>
          </w:tcPr>
          <w:p w14:paraId="09587F84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11. Osobné náklady</w:t>
            </w:r>
          </w:p>
        </w:tc>
        <w:tc>
          <w:tcPr>
            <w:tcW w:w="2552" w:type="dxa"/>
          </w:tcPr>
          <w:p w14:paraId="23209D4F" w14:textId="59C693F5" w:rsidR="00BD72C0" w:rsidRPr="001A349A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442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 </w:t>
            </w:r>
            <w:r w:rsidR="0011265B" w:rsidRPr="001A349A">
              <w:rPr>
                <w:snapToGrid w:val="0"/>
                <w:sz w:val="24"/>
                <w:szCs w:val="24"/>
                <w:lang w:eastAsia="sk-SK"/>
              </w:rPr>
              <w:t>3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18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63</w:t>
            </w:r>
          </w:p>
        </w:tc>
      </w:tr>
      <w:tr w:rsidR="001A349A" w:rsidRPr="001A349A" w14:paraId="5F0749F7" w14:textId="77777777" w:rsidTr="00855ADB">
        <w:tc>
          <w:tcPr>
            <w:tcW w:w="6804" w:type="dxa"/>
          </w:tcPr>
          <w:p w14:paraId="6359F2E1" w14:textId="77777777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12. Dane a poplatky  </w:t>
            </w:r>
          </w:p>
        </w:tc>
        <w:tc>
          <w:tcPr>
            <w:tcW w:w="2552" w:type="dxa"/>
          </w:tcPr>
          <w:p w14:paraId="0CC790B6" w14:textId="22A6FD0A" w:rsidR="00BD72C0" w:rsidRPr="001A349A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1 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646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21</w:t>
            </w:r>
          </w:p>
        </w:tc>
      </w:tr>
      <w:tr w:rsidR="00A648EA" w:rsidRPr="001A349A" w14:paraId="2BAA42E3" w14:textId="77777777" w:rsidTr="00855ADB">
        <w:trPr>
          <w:trHeight w:val="70"/>
        </w:trPr>
        <w:tc>
          <w:tcPr>
            <w:tcW w:w="6804" w:type="dxa"/>
          </w:tcPr>
          <w:p w14:paraId="237F8FA1" w14:textId="61CB1AE7" w:rsidR="00A648EA" w:rsidRPr="001A349A" w:rsidRDefault="00A648EA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13. Ostatné náklady na prevádzkovú činnosť</w:t>
            </w:r>
          </w:p>
        </w:tc>
        <w:tc>
          <w:tcPr>
            <w:tcW w:w="2552" w:type="dxa"/>
          </w:tcPr>
          <w:p w14:paraId="6FB5C743" w14:textId="6D759967" w:rsidR="00A648EA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2 348,98</w:t>
            </w:r>
          </w:p>
        </w:tc>
      </w:tr>
      <w:tr w:rsidR="001A349A" w:rsidRPr="001A349A" w14:paraId="3B95FC95" w14:textId="77777777" w:rsidTr="00855ADB">
        <w:trPr>
          <w:trHeight w:val="70"/>
        </w:trPr>
        <w:tc>
          <w:tcPr>
            <w:tcW w:w="6804" w:type="dxa"/>
          </w:tcPr>
          <w:p w14:paraId="35AD7D3F" w14:textId="67B3B70D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761C46">
              <w:rPr>
                <w:snapToGrid w:val="0"/>
                <w:sz w:val="24"/>
                <w:szCs w:val="24"/>
                <w:lang w:eastAsia="sk-SK"/>
              </w:rPr>
              <w:t>4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. Odpisy hmotného investičného majetku</w:t>
            </w:r>
          </w:p>
        </w:tc>
        <w:tc>
          <w:tcPr>
            <w:tcW w:w="2552" w:type="dxa"/>
          </w:tcPr>
          <w:p w14:paraId="5BAA9EAB" w14:textId="657269B8" w:rsidR="00BD72C0" w:rsidRPr="001A349A" w:rsidRDefault="00BD72C0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 xml:space="preserve">10 </w:t>
            </w:r>
            <w:r w:rsidR="0011265B" w:rsidRPr="001A349A">
              <w:rPr>
                <w:snapToGrid w:val="0"/>
                <w:sz w:val="24"/>
                <w:szCs w:val="24"/>
                <w:lang w:eastAsia="sk-SK"/>
              </w:rPr>
              <w:t>82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4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snapToGrid w:val="0"/>
                <w:sz w:val="24"/>
                <w:szCs w:val="24"/>
                <w:lang w:eastAsia="sk-SK"/>
              </w:rPr>
              <w:t>00</w:t>
            </w:r>
          </w:p>
        </w:tc>
      </w:tr>
      <w:tr w:rsidR="001A349A" w:rsidRPr="001A349A" w14:paraId="22B478DD" w14:textId="77777777" w:rsidTr="00855ADB">
        <w:tc>
          <w:tcPr>
            <w:tcW w:w="6804" w:type="dxa"/>
          </w:tcPr>
          <w:p w14:paraId="0407C0A4" w14:textId="4A97B094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761C46">
              <w:rPr>
                <w:snapToGrid w:val="0"/>
                <w:sz w:val="24"/>
                <w:szCs w:val="24"/>
                <w:lang w:eastAsia="sk-SK"/>
              </w:rPr>
              <w:t>5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. Odpis pohľadávky</w:t>
            </w:r>
          </w:p>
        </w:tc>
        <w:tc>
          <w:tcPr>
            <w:tcW w:w="2552" w:type="dxa"/>
          </w:tcPr>
          <w:p w14:paraId="38760542" w14:textId="5BCCC454" w:rsidR="00BD72C0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355,91</w:t>
            </w:r>
          </w:p>
        </w:tc>
      </w:tr>
      <w:tr w:rsidR="001A349A" w:rsidRPr="001A349A" w14:paraId="4F328246" w14:textId="77777777" w:rsidTr="00855ADB">
        <w:tc>
          <w:tcPr>
            <w:tcW w:w="6804" w:type="dxa"/>
          </w:tcPr>
          <w:p w14:paraId="008D7F7F" w14:textId="0AC52665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761C46">
              <w:rPr>
                <w:snapToGrid w:val="0"/>
                <w:sz w:val="24"/>
                <w:szCs w:val="24"/>
                <w:lang w:eastAsia="sk-SK"/>
              </w:rPr>
              <w:t>6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. Odpis rezervy a opravných položiek z prevádz. a fin. činnosti</w:t>
            </w:r>
          </w:p>
        </w:tc>
        <w:tc>
          <w:tcPr>
            <w:tcW w:w="2552" w:type="dxa"/>
          </w:tcPr>
          <w:p w14:paraId="4F60CA02" w14:textId="213EAFE0" w:rsidR="00BD72C0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2 435,00</w:t>
            </w:r>
          </w:p>
        </w:tc>
      </w:tr>
      <w:tr w:rsidR="001A349A" w:rsidRPr="001A349A" w14:paraId="0B6926AD" w14:textId="77777777" w:rsidTr="00855ADB">
        <w:tc>
          <w:tcPr>
            <w:tcW w:w="6804" w:type="dxa"/>
          </w:tcPr>
          <w:p w14:paraId="5FBC8AAC" w14:textId="12D5D4CD" w:rsidR="00BD72C0" w:rsidRPr="001A349A" w:rsidRDefault="00BD72C0" w:rsidP="00BD72C0">
            <w:pPr>
              <w:widowControl w:val="0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1</w:t>
            </w:r>
            <w:r w:rsidR="00761C46">
              <w:rPr>
                <w:snapToGrid w:val="0"/>
                <w:sz w:val="24"/>
                <w:szCs w:val="24"/>
                <w:lang w:eastAsia="sk-SK"/>
              </w:rPr>
              <w:t>7</w:t>
            </w:r>
            <w:r w:rsidRPr="001A349A">
              <w:rPr>
                <w:snapToGrid w:val="0"/>
                <w:sz w:val="24"/>
                <w:szCs w:val="24"/>
                <w:lang w:eastAsia="sk-SK"/>
              </w:rPr>
              <w:t>. Ostatné finančné náklady</w:t>
            </w:r>
          </w:p>
        </w:tc>
        <w:tc>
          <w:tcPr>
            <w:tcW w:w="2552" w:type="dxa"/>
          </w:tcPr>
          <w:p w14:paraId="5F20E11E" w14:textId="61139001" w:rsidR="00BD72C0" w:rsidRPr="001A349A" w:rsidRDefault="00A648EA" w:rsidP="00BD72C0">
            <w:pPr>
              <w:widowControl w:val="0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snapToGrid w:val="0"/>
                <w:sz w:val="24"/>
                <w:szCs w:val="24"/>
                <w:lang w:eastAsia="sk-SK"/>
              </w:rPr>
              <w:t>407,12</w:t>
            </w:r>
          </w:p>
        </w:tc>
      </w:tr>
      <w:tr w:rsidR="001A349A" w:rsidRPr="001A349A" w14:paraId="585C1E1E" w14:textId="77777777" w:rsidTr="00855ADB">
        <w:tc>
          <w:tcPr>
            <w:tcW w:w="6804" w:type="dxa"/>
            <w:shd w:val="pct5" w:color="000000" w:fill="FFFFFF"/>
          </w:tcPr>
          <w:p w14:paraId="5BFD681A" w14:textId="77777777" w:rsidR="00BD72C0" w:rsidRPr="001A349A" w:rsidRDefault="00BD72C0" w:rsidP="00BD72C0">
            <w:pPr>
              <w:widowControl w:val="0"/>
              <w:tabs>
                <w:tab w:val="left" w:pos="142"/>
              </w:tabs>
              <w:ind w:left="426"/>
              <w:jc w:val="both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Náklady spolu:</w:t>
            </w:r>
          </w:p>
        </w:tc>
        <w:tc>
          <w:tcPr>
            <w:tcW w:w="2552" w:type="dxa"/>
            <w:shd w:val="pct5" w:color="000000" w:fill="FFFFFF"/>
          </w:tcPr>
          <w:p w14:paraId="238FA28F" w14:textId="04802090" w:rsidR="00BD72C0" w:rsidRPr="001A349A" w:rsidRDefault="00BD72C0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1</w:t>
            </w:r>
            <w:r w:rsidR="00473C9A" w:rsidRPr="001A349A">
              <w:rPr>
                <w:b/>
                <w:snapToGrid w:val="0"/>
                <w:sz w:val="24"/>
                <w:szCs w:val="24"/>
                <w:lang w:eastAsia="sk-SK"/>
              </w:rPr>
              <w:t> </w:t>
            </w:r>
            <w:r w:rsidR="00A648EA" w:rsidRPr="001A349A">
              <w:rPr>
                <w:b/>
                <w:snapToGrid w:val="0"/>
                <w:sz w:val="24"/>
                <w:szCs w:val="24"/>
                <w:lang w:eastAsia="sk-SK"/>
              </w:rPr>
              <w:t>633</w:t>
            </w:r>
            <w:r w:rsidR="00473C9A" w:rsidRPr="001A349A">
              <w:rPr>
                <w:b/>
                <w:snapToGrid w:val="0"/>
                <w:sz w:val="24"/>
                <w:szCs w:val="24"/>
                <w:lang w:eastAsia="sk-SK"/>
              </w:rPr>
              <w:t xml:space="preserve"> 5</w:t>
            </w:r>
            <w:r w:rsidR="00A648EA" w:rsidRPr="001A349A">
              <w:rPr>
                <w:b/>
                <w:snapToGrid w:val="0"/>
                <w:sz w:val="24"/>
                <w:szCs w:val="24"/>
                <w:lang w:eastAsia="sk-SK"/>
              </w:rPr>
              <w:t>32</w:t>
            </w: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,</w:t>
            </w:r>
            <w:r w:rsidR="00A648EA" w:rsidRPr="001A349A">
              <w:rPr>
                <w:b/>
                <w:snapToGrid w:val="0"/>
                <w:sz w:val="24"/>
                <w:szCs w:val="24"/>
                <w:lang w:eastAsia="sk-SK"/>
              </w:rPr>
              <w:t>79</w:t>
            </w:r>
          </w:p>
        </w:tc>
      </w:tr>
      <w:tr w:rsidR="001A349A" w:rsidRPr="001A349A" w14:paraId="3A425A9C" w14:textId="77777777" w:rsidTr="00855ADB">
        <w:tc>
          <w:tcPr>
            <w:tcW w:w="6804" w:type="dxa"/>
            <w:shd w:val="pct10" w:color="000000" w:fill="FFFFFF"/>
          </w:tcPr>
          <w:p w14:paraId="60FC3A64" w14:textId="21E1F150" w:rsidR="00BD72C0" w:rsidRPr="001A349A" w:rsidRDefault="00A648EA" w:rsidP="00BD72C0">
            <w:pPr>
              <w:pStyle w:val="Nadpis5"/>
              <w:rPr>
                <w:rFonts w:ascii="Times New Roman" w:hAnsi="Times New Roman"/>
                <w:szCs w:val="24"/>
              </w:rPr>
            </w:pPr>
            <w:r w:rsidRPr="001A349A">
              <w:rPr>
                <w:rFonts w:ascii="Times New Roman" w:hAnsi="Times New Roman"/>
                <w:szCs w:val="24"/>
              </w:rPr>
              <w:t>Strata</w:t>
            </w:r>
          </w:p>
        </w:tc>
        <w:tc>
          <w:tcPr>
            <w:tcW w:w="2552" w:type="dxa"/>
            <w:shd w:val="pct10" w:color="000000" w:fill="FFFFFF"/>
          </w:tcPr>
          <w:p w14:paraId="4758F1D5" w14:textId="53A7267C" w:rsidR="00BD72C0" w:rsidRPr="001A349A" w:rsidRDefault="00A648EA" w:rsidP="00BD72C0">
            <w:pPr>
              <w:widowControl w:val="0"/>
              <w:jc w:val="right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1A349A">
              <w:rPr>
                <w:b/>
                <w:snapToGrid w:val="0"/>
                <w:sz w:val="24"/>
                <w:szCs w:val="24"/>
                <w:lang w:eastAsia="sk-SK"/>
              </w:rPr>
              <w:t>-6 371,95</w:t>
            </w:r>
          </w:p>
        </w:tc>
      </w:tr>
    </w:tbl>
    <w:p w14:paraId="1E9AF189" w14:textId="77777777" w:rsidR="00855ADB" w:rsidRPr="00855ADB" w:rsidRDefault="00855ADB" w:rsidP="0090499F">
      <w:pPr>
        <w:widowControl w:val="0"/>
        <w:ind w:firstLine="720"/>
        <w:jc w:val="both"/>
        <w:rPr>
          <w:snapToGrid w:val="0"/>
          <w:sz w:val="12"/>
          <w:szCs w:val="12"/>
          <w:lang w:eastAsia="sk-SK"/>
        </w:rPr>
      </w:pPr>
    </w:p>
    <w:p w14:paraId="3930C699" w14:textId="14930A29" w:rsidR="0090499F" w:rsidRDefault="0090499F" w:rsidP="00855ADB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1142AA">
        <w:rPr>
          <w:snapToGrid w:val="0"/>
          <w:sz w:val="24"/>
          <w:szCs w:val="24"/>
          <w:lang w:eastAsia="sk-SK"/>
        </w:rPr>
        <w:t>Z účtovnej závierky k súvahovému dňu 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vyplýva, že organizácia účtovn</w:t>
      </w:r>
      <w:r w:rsidR="003165AA">
        <w:rPr>
          <w:snapToGrid w:val="0"/>
          <w:sz w:val="24"/>
          <w:szCs w:val="24"/>
          <w:lang w:eastAsia="sk-SK"/>
        </w:rPr>
        <w:t>ý</w:t>
      </w:r>
      <w:r w:rsidRPr="001142AA">
        <w:rPr>
          <w:snapToGrid w:val="0"/>
          <w:sz w:val="24"/>
          <w:szCs w:val="24"/>
          <w:lang w:eastAsia="sk-SK"/>
        </w:rPr>
        <w:t xml:space="preserve"> rok 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1142AA">
        <w:rPr>
          <w:snapToGrid w:val="0"/>
          <w:sz w:val="24"/>
          <w:szCs w:val="24"/>
          <w:lang w:eastAsia="sk-SK"/>
        </w:rPr>
        <w:t xml:space="preserve"> </w:t>
      </w:r>
      <w:r w:rsidR="001E7F2E">
        <w:rPr>
          <w:snapToGrid w:val="0"/>
          <w:sz w:val="24"/>
          <w:szCs w:val="24"/>
          <w:lang w:eastAsia="sk-SK"/>
        </w:rPr>
        <w:t xml:space="preserve">skončila </w:t>
      </w:r>
      <w:r w:rsidR="001A349A">
        <w:rPr>
          <w:snapToGrid w:val="0"/>
          <w:sz w:val="24"/>
          <w:szCs w:val="24"/>
          <w:lang w:eastAsia="sk-SK"/>
        </w:rPr>
        <w:t>zápor</w:t>
      </w:r>
      <w:r w:rsidR="00CF2545">
        <w:rPr>
          <w:snapToGrid w:val="0"/>
          <w:sz w:val="24"/>
          <w:szCs w:val="24"/>
          <w:lang w:eastAsia="sk-SK"/>
        </w:rPr>
        <w:t>ným</w:t>
      </w:r>
      <w:r w:rsidR="008E7317">
        <w:rPr>
          <w:snapToGrid w:val="0"/>
          <w:sz w:val="24"/>
          <w:szCs w:val="24"/>
          <w:lang w:eastAsia="sk-SK"/>
        </w:rPr>
        <w:t xml:space="preserve"> </w:t>
      </w:r>
      <w:r w:rsidR="003165AA">
        <w:rPr>
          <w:snapToGrid w:val="0"/>
          <w:sz w:val="24"/>
          <w:szCs w:val="24"/>
          <w:lang w:eastAsia="sk-SK"/>
        </w:rPr>
        <w:t xml:space="preserve">hospodárskym výsledkom </w:t>
      </w:r>
      <w:r w:rsidRPr="001142AA">
        <w:rPr>
          <w:snapToGrid w:val="0"/>
          <w:sz w:val="24"/>
          <w:szCs w:val="24"/>
          <w:lang w:eastAsia="sk-SK"/>
        </w:rPr>
        <w:t xml:space="preserve">vo výške </w:t>
      </w:r>
      <w:r w:rsidR="001A349A">
        <w:rPr>
          <w:snapToGrid w:val="0"/>
          <w:sz w:val="24"/>
          <w:szCs w:val="24"/>
          <w:lang w:eastAsia="sk-SK"/>
        </w:rPr>
        <w:t xml:space="preserve">-6 371,95 </w:t>
      </w:r>
      <w:r w:rsidRPr="001142AA">
        <w:rPr>
          <w:snapToGrid w:val="0"/>
          <w:sz w:val="24"/>
          <w:szCs w:val="24"/>
          <w:lang w:eastAsia="sk-SK"/>
        </w:rPr>
        <w:t>eur</w:t>
      </w:r>
      <w:r w:rsidR="003165AA">
        <w:rPr>
          <w:snapToGrid w:val="0"/>
          <w:sz w:val="24"/>
          <w:szCs w:val="24"/>
          <w:lang w:eastAsia="sk-SK"/>
        </w:rPr>
        <w:t>a</w:t>
      </w:r>
      <w:r w:rsidRPr="001142AA">
        <w:rPr>
          <w:snapToGrid w:val="0"/>
          <w:sz w:val="24"/>
          <w:szCs w:val="24"/>
          <w:lang w:eastAsia="sk-SK"/>
        </w:rPr>
        <w:t xml:space="preserve">. </w:t>
      </w:r>
    </w:p>
    <w:p w14:paraId="1F3FAD68" w14:textId="77777777" w:rsidR="00855ADB" w:rsidRPr="006B088C" w:rsidRDefault="00855ADB" w:rsidP="00855ADB">
      <w:pPr>
        <w:widowControl w:val="0"/>
        <w:ind w:firstLine="720"/>
        <w:jc w:val="both"/>
        <w:rPr>
          <w:snapToGrid w:val="0"/>
          <w:lang w:eastAsia="sk-SK"/>
        </w:rPr>
      </w:pPr>
    </w:p>
    <w:p w14:paraId="68EC2FBE" w14:textId="77777777" w:rsidR="004B11FF" w:rsidRDefault="004B11FF" w:rsidP="00FC3F8F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4B11FF">
        <w:rPr>
          <w:b/>
          <w:snapToGrid w:val="0"/>
          <w:sz w:val="24"/>
          <w:szCs w:val="24"/>
          <w:lang w:eastAsia="sk-SK"/>
        </w:rPr>
        <w:t>2.3. Inventarizácia majetku</w:t>
      </w:r>
    </w:p>
    <w:p w14:paraId="6F46A103" w14:textId="2F69318B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Súčasťou účtovnej uzávierky bolo i vykonanie periodickej inventúry majetku, peňažných prostriedkov, zásob, pohľadávok a záväzkov organizácie k 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E105E8">
        <w:rPr>
          <w:snapToGrid w:val="0"/>
          <w:sz w:val="24"/>
          <w:szCs w:val="24"/>
          <w:lang w:eastAsia="sk-SK"/>
        </w:rPr>
        <w:t>. Inventarizácia bola ukončená spracovaním a podpísaním záverečnej správy ustanovenou inventarizačnou komisiou. Pri inventarizácii neboli zistené inventúrne rozdiely a bolo konštatované, že skutočných stav hospodárskych prostriedkov súhlasí s ich účtovným stavom a</w:t>
      </w:r>
      <w:r w:rsidR="00333AB3">
        <w:rPr>
          <w:snapToGrid w:val="0"/>
          <w:sz w:val="24"/>
          <w:szCs w:val="24"/>
          <w:lang w:eastAsia="sk-SK"/>
        </w:rPr>
        <w:t xml:space="preserve"> s</w:t>
      </w:r>
      <w:r w:rsidRPr="00E105E8">
        <w:rPr>
          <w:snapToGrid w:val="0"/>
          <w:sz w:val="24"/>
          <w:szCs w:val="24"/>
          <w:lang w:eastAsia="sk-SK"/>
        </w:rPr>
        <w:t> operatívnou evidenciou.</w:t>
      </w:r>
    </w:p>
    <w:p w14:paraId="039BDB64" w14:textId="67532AE5" w:rsidR="0090499F" w:rsidRPr="00E105E8" w:rsidRDefault="0090499F" w:rsidP="0090499F">
      <w:pPr>
        <w:widowControl w:val="0"/>
        <w:ind w:firstLine="720"/>
        <w:jc w:val="both"/>
        <w:rPr>
          <w:snapToGrid w:val="0"/>
          <w:sz w:val="24"/>
          <w:szCs w:val="24"/>
          <w:lang w:eastAsia="sk-SK"/>
        </w:rPr>
      </w:pPr>
      <w:r w:rsidRPr="00E105E8">
        <w:rPr>
          <w:snapToGrid w:val="0"/>
          <w:sz w:val="24"/>
          <w:szCs w:val="24"/>
          <w:lang w:eastAsia="sk-SK"/>
        </w:rPr>
        <w:t>Podrobnejší prehľad stavu majetku v správe OSS k inventarizačnému dňu  31.12.</w:t>
      </w:r>
      <w:r w:rsidR="00086624">
        <w:rPr>
          <w:snapToGrid w:val="0"/>
          <w:sz w:val="24"/>
          <w:szCs w:val="24"/>
          <w:lang w:eastAsia="sk-SK"/>
        </w:rPr>
        <w:t>2023</w:t>
      </w:r>
      <w:r w:rsidRPr="00E105E8">
        <w:rPr>
          <w:snapToGrid w:val="0"/>
          <w:sz w:val="24"/>
          <w:szCs w:val="24"/>
          <w:lang w:eastAsia="sk-SK"/>
        </w:rPr>
        <w:t xml:space="preserve"> poskytuje tabuľka č. </w:t>
      </w:r>
      <w:r w:rsidR="00D44A27">
        <w:rPr>
          <w:snapToGrid w:val="0"/>
          <w:sz w:val="24"/>
          <w:szCs w:val="24"/>
          <w:lang w:eastAsia="sk-SK"/>
        </w:rPr>
        <w:t xml:space="preserve">11 </w:t>
      </w:r>
      <w:r w:rsidRPr="00E105E8">
        <w:rPr>
          <w:snapToGrid w:val="0"/>
          <w:sz w:val="24"/>
          <w:szCs w:val="24"/>
          <w:lang w:eastAsia="sk-SK"/>
        </w:rPr>
        <w:t xml:space="preserve">v prílohe a prehľad stavu finančného majetku OSS je v tabuľke č. </w:t>
      </w:r>
      <w:r w:rsidR="00CF2545">
        <w:rPr>
          <w:snapToGrid w:val="0"/>
          <w:sz w:val="24"/>
          <w:szCs w:val="24"/>
          <w:lang w:eastAsia="sk-SK"/>
        </w:rPr>
        <w:t>2</w:t>
      </w:r>
      <w:r w:rsidRPr="00E105E8">
        <w:rPr>
          <w:snapToGrid w:val="0"/>
          <w:sz w:val="24"/>
          <w:szCs w:val="24"/>
          <w:lang w:eastAsia="sk-SK"/>
        </w:rPr>
        <w:t xml:space="preserve"> v prílohe rozboru.</w:t>
      </w:r>
      <w:r w:rsidR="00821CEB">
        <w:rPr>
          <w:snapToGrid w:val="0"/>
          <w:sz w:val="24"/>
          <w:szCs w:val="24"/>
          <w:lang w:eastAsia="sk-SK"/>
        </w:rPr>
        <w:t xml:space="preserve"> Pohyby fondových účtov sú vykázané v tabuľke č. </w:t>
      </w:r>
      <w:r w:rsidR="00D44A27">
        <w:rPr>
          <w:snapToGrid w:val="0"/>
          <w:sz w:val="24"/>
          <w:szCs w:val="24"/>
          <w:lang w:eastAsia="sk-SK"/>
        </w:rPr>
        <w:t>6</w:t>
      </w:r>
      <w:r w:rsidR="00821CEB">
        <w:rPr>
          <w:snapToGrid w:val="0"/>
          <w:sz w:val="24"/>
          <w:szCs w:val="24"/>
          <w:lang w:eastAsia="sk-SK"/>
        </w:rPr>
        <w:t>.</w:t>
      </w:r>
    </w:p>
    <w:p w14:paraId="0D3C4301" w14:textId="77777777" w:rsidR="00CA2533" w:rsidRDefault="00CA2533" w:rsidP="004B11FF">
      <w:pPr>
        <w:pStyle w:val="Zarkazkladnhotextu"/>
        <w:ind w:firstLine="0"/>
        <w:rPr>
          <w:rFonts w:ascii="Times New Roman" w:hAnsi="Times New Roman"/>
          <w:b/>
          <w:szCs w:val="24"/>
        </w:rPr>
      </w:pPr>
    </w:p>
    <w:p w14:paraId="4DE6F0FA" w14:textId="4F75F097" w:rsidR="0090499F" w:rsidRPr="00FD439B" w:rsidRDefault="004B11FF" w:rsidP="00FD439B">
      <w:pPr>
        <w:pStyle w:val="Zarkazkladnhotextu"/>
        <w:ind w:firstLine="0"/>
        <w:rPr>
          <w:rFonts w:ascii="Times New Roman" w:hAnsi="Times New Roman"/>
          <w:b/>
          <w:szCs w:val="24"/>
        </w:rPr>
      </w:pPr>
      <w:r w:rsidRPr="004B11FF">
        <w:rPr>
          <w:rFonts w:ascii="Times New Roman" w:hAnsi="Times New Roman"/>
          <w:b/>
          <w:szCs w:val="24"/>
        </w:rPr>
        <w:t>2.4. Záver</w:t>
      </w:r>
      <w:r w:rsidR="00FD439B">
        <w:rPr>
          <w:rFonts w:ascii="Times New Roman" w:hAnsi="Times New Roman"/>
          <w:b/>
          <w:szCs w:val="24"/>
        </w:rPr>
        <w:t xml:space="preserve"> - </w:t>
      </w:r>
      <w:r w:rsidR="004A3149" w:rsidRPr="00FD439B">
        <w:rPr>
          <w:rFonts w:ascii="Times New Roman" w:hAnsi="Times New Roman"/>
          <w:snapToGrid/>
          <w:szCs w:val="24"/>
          <w:lang w:eastAsia="cs-CZ"/>
        </w:rPr>
        <w:t>OSS</w:t>
      </w:r>
      <w:r w:rsidR="0090499F" w:rsidRPr="00FD439B">
        <w:rPr>
          <w:rFonts w:ascii="Times New Roman" w:hAnsi="Times New Roman"/>
          <w:snapToGrid/>
          <w:szCs w:val="24"/>
          <w:lang w:eastAsia="cs-CZ"/>
        </w:rPr>
        <w:t xml:space="preserve"> odporúča svojmu zriaďovateľovi Mestskému zastupiteľstvu v Šali:</w:t>
      </w:r>
    </w:p>
    <w:p w14:paraId="30010732" w14:textId="77777777" w:rsidR="00DB1298" w:rsidRPr="00DB1298" w:rsidRDefault="0090499F" w:rsidP="00DB1298">
      <w:pPr>
        <w:numPr>
          <w:ilvl w:val="0"/>
          <w:numId w:val="16"/>
        </w:numPr>
        <w:jc w:val="both"/>
        <w:rPr>
          <w:sz w:val="24"/>
          <w:szCs w:val="24"/>
        </w:rPr>
      </w:pPr>
      <w:r w:rsidRPr="00E105E8">
        <w:rPr>
          <w:snapToGrid w:val="0"/>
          <w:sz w:val="24"/>
          <w:szCs w:val="24"/>
          <w:lang w:eastAsia="sk-SK"/>
        </w:rPr>
        <w:t>prijať účtovnú závierku OSS  mesta Šaľa ku dňu 31.12.</w:t>
      </w:r>
      <w:r w:rsidR="00086624">
        <w:rPr>
          <w:snapToGrid w:val="0"/>
          <w:sz w:val="24"/>
          <w:szCs w:val="24"/>
          <w:lang w:eastAsia="sk-SK"/>
        </w:rPr>
        <w:t>202</w:t>
      </w:r>
      <w:r w:rsidR="00DB1298">
        <w:rPr>
          <w:snapToGrid w:val="0"/>
          <w:sz w:val="24"/>
          <w:szCs w:val="24"/>
          <w:lang w:eastAsia="sk-SK"/>
        </w:rPr>
        <w:t>3</w:t>
      </w:r>
    </w:p>
    <w:p w14:paraId="1FEB0C06" w14:textId="33DFDA54" w:rsidR="00DB1298" w:rsidRPr="00DB1298" w:rsidRDefault="00D54FFE" w:rsidP="00DB1298">
      <w:pPr>
        <w:numPr>
          <w:ilvl w:val="0"/>
          <w:numId w:val="16"/>
        </w:numPr>
        <w:jc w:val="both"/>
        <w:rPr>
          <w:sz w:val="24"/>
          <w:szCs w:val="24"/>
        </w:rPr>
      </w:pPr>
      <w:r w:rsidRPr="00DB1298">
        <w:rPr>
          <w:sz w:val="24"/>
          <w:szCs w:val="24"/>
        </w:rPr>
        <w:t xml:space="preserve">odsúhlasiť </w:t>
      </w:r>
      <w:r w:rsidR="0072175C" w:rsidRPr="00DB1298">
        <w:rPr>
          <w:sz w:val="24"/>
          <w:szCs w:val="24"/>
        </w:rPr>
        <w:t xml:space="preserve">výsledok hospodárenia OSS za rok </w:t>
      </w:r>
      <w:r w:rsidR="00086624" w:rsidRPr="00DB1298">
        <w:rPr>
          <w:sz w:val="24"/>
          <w:szCs w:val="24"/>
        </w:rPr>
        <w:t>2023</w:t>
      </w:r>
      <w:r w:rsidR="00DB1298">
        <w:rPr>
          <w:sz w:val="24"/>
          <w:szCs w:val="24"/>
        </w:rPr>
        <w:t>, ktor</w:t>
      </w:r>
      <w:r w:rsidR="00A6120B">
        <w:rPr>
          <w:sz w:val="24"/>
          <w:szCs w:val="24"/>
        </w:rPr>
        <w:t>ým</w:t>
      </w:r>
      <w:r w:rsidR="00DB1298">
        <w:rPr>
          <w:sz w:val="24"/>
          <w:szCs w:val="24"/>
        </w:rPr>
        <w:t xml:space="preserve"> je strata</w:t>
      </w:r>
      <w:r w:rsidR="0072175C" w:rsidRPr="00DB1298">
        <w:rPr>
          <w:sz w:val="24"/>
          <w:szCs w:val="24"/>
        </w:rPr>
        <w:t xml:space="preserve"> vo výške </w:t>
      </w:r>
      <w:r w:rsidR="00DB1298" w:rsidRPr="00DB1298">
        <w:rPr>
          <w:sz w:val="24"/>
          <w:szCs w:val="24"/>
        </w:rPr>
        <w:t xml:space="preserve">6 371,95 </w:t>
      </w:r>
      <w:r w:rsidR="0072175C" w:rsidRPr="00DB1298">
        <w:rPr>
          <w:sz w:val="24"/>
          <w:szCs w:val="24"/>
        </w:rPr>
        <w:t xml:space="preserve">eur </w:t>
      </w:r>
      <w:r w:rsidRPr="00DB1298">
        <w:rPr>
          <w:sz w:val="24"/>
          <w:szCs w:val="24"/>
        </w:rPr>
        <w:t>a</w:t>
      </w:r>
      <w:r w:rsidR="0072175C" w:rsidRPr="00DB1298">
        <w:rPr>
          <w:sz w:val="24"/>
          <w:szCs w:val="24"/>
        </w:rPr>
        <w:t xml:space="preserve"> v súlade s ustanovením § 2</w:t>
      </w:r>
      <w:r w:rsidR="006A1820" w:rsidRPr="00DB1298">
        <w:rPr>
          <w:sz w:val="24"/>
          <w:szCs w:val="24"/>
        </w:rPr>
        <w:t>4</w:t>
      </w:r>
      <w:r w:rsidR="0072175C" w:rsidRPr="00DB1298">
        <w:rPr>
          <w:sz w:val="24"/>
          <w:szCs w:val="24"/>
        </w:rPr>
        <w:t xml:space="preserve"> zákona č. 523/2004 Z.z. o rozpočtových pravidlách verejnej správy v znení neskorších predpisov</w:t>
      </w:r>
      <w:r w:rsidRPr="00DB1298">
        <w:rPr>
          <w:sz w:val="24"/>
          <w:szCs w:val="24"/>
        </w:rPr>
        <w:t xml:space="preserve"> </w:t>
      </w:r>
      <w:r w:rsidR="0072175C" w:rsidRPr="00DB1298">
        <w:rPr>
          <w:sz w:val="24"/>
          <w:szCs w:val="24"/>
        </w:rPr>
        <w:t xml:space="preserve">zúčtovanie finančných vzťahov OSS za rozpočtový rok </w:t>
      </w:r>
      <w:r w:rsidR="00086624" w:rsidRPr="00DB1298">
        <w:rPr>
          <w:sz w:val="24"/>
          <w:szCs w:val="24"/>
        </w:rPr>
        <w:t>2023</w:t>
      </w:r>
      <w:r w:rsidR="0072175C" w:rsidRPr="00DB1298">
        <w:rPr>
          <w:sz w:val="24"/>
          <w:szCs w:val="24"/>
        </w:rPr>
        <w:t xml:space="preserve"> s rozpočtom zriaďovateľa</w:t>
      </w:r>
      <w:r w:rsidR="00DB1298" w:rsidRPr="00DB1298">
        <w:rPr>
          <w:sz w:val="24"/>
          <w:szCs w:val="24"/>
        </w:rPr>
        <w:t xml:space="preserve"> vysporiada</w:t>
      </w:r>
      <w:r w:rsidR="00DA7A0B">
        <w:rPr>
          <w:sz w:val="24"/>
          <w:szCs w:val="24"/>
        </w:rPr>
        <w:t>ním</w:t>
      </w:r>
      <w:r w:rsidR="00DB1298" w:rsidRPr="00DB1298">
        <w:rPr>
          <w:sz w:val="24"/>
          <w:szCs w:val="24"/>
        </w:rPr>
        <w:t xml:space="preserve"> </w:t>
      </w:r>
      <w:r w:rsidR="00DA7A0B">
        <w:rPr>
          <w:sz w:val="24"/>
          <w:szCs w:val="24"/>
        </w:rPr>
        <w:t xml:space="preserve">straty </w:t>
      </w:r>
      <w:r w:rsidR="00DB1298" w:rsidRPr="00DB1298">
        <w:rPr>
          <w:sz w:val="24"/>
          <w:szCs w:val="24"/>
        </w:rPr>
        <w:t xml:space="preserve">z hospodárskeho výsledku </w:t>
      </w:r>
      <w:r w:rsidR="00DA7A0B">
        <w:rPr>
          <w:sz w:val="24"/>
          <w:szCs w:val="24"/>
        </w:rPr>
        <w:t xml:space="preserve">OSS </w:t>
      </w:r>
      <w:r w:rsidR="00DB1298" w:rsidRPr="00DB1298">
        <w:rPr>
          <w:sz w:val="24"/>
          <w:szCs w:val="24"/>
        </w:rPr>
        <w:t>v nasledujúcom účtovnom období, v ktorom dosiahne zisk.</w:t>
      </w:r>
    </w:p>
    <w:p w14:paraId="36067BCD" w14:textId="7E48D6D4" w:rsidR="001770CB" w:rsidRPr="00FD439B" w:rsidRDefault="001770CB" w:rsidP="00DA7A0B">
      <w:pPr>
        <w:ind w:left="360"/>
        <w:jc w:val="both"/>
        <w:rPr>
          <w:sz w:val="24"/>
          <w:szCs w:val="24"/>
        </w:rPr>
      </w:pPr>
    </w:p>
    <w:p w14:paraId="1F4C9304" w14:textId="77777777" w:rsidR="00DF3374" w:rsidRPr="00AF0ADC" w:rsidRDefault="00DF3374" w:rsidP="00AF0ADC">
      <w:pPr>
        <w:widowControl w:val="0"/>
        <w:numPr>
          <w:ilvl w:val="0"/>
          <w:numId w:val="2"/>
        </w:numPr>
        <w:jc w:val="both"/>
        <w:rPr>
          <w:b/>
          <w:snapToGrid w:val="0"/>
          <w:sz w:val="26"/>
          <w:szCs w:val="26"/>
          <w:lang w:eastAsia="sk-SK"/>
        </w:rPr>
      </w:pPr>
      <w:r w:rsidRPr="00AF0ADC">
        <w:rPr>
          <w:b/>
          <w:snapToGrid w:val="0"/>
          <w:sz w:val="26"/>
          <w:szCs w:val="26"/>
          <w:u w:val="single"/>
          <w:lang w:eastAsia="sk-SK"/>
        </w:rPr>
        <w:lastRenderedPageBreak/>
        <w:t>Tabuľková časť</w:t>
      </w:r>
    </w:p>
    <w:p w14:paraId="39CD6A2D" w14:textId="77777777" w:rsidR="00A6120B" w:rsidRPr="00A6120B" w:rsidRDefault="00A6120B" w:rsidP="00A6120B">
      <w:pPr>
        <w:pStyle w:val="Odsekzoznamu"/>
        <w:widowControl w:val="0"/>
        <w:ind w:left="360"/>
        <w:jc w:val="right"/>
        <w:rPr>
          <w:i/>
          <w:snapToGrid w:val="0"/>
          <w:sz w:val="18"/>
          <w:lang w:eastAsia="sk-SK"/>
        </w:rPr>
      </w:pPr>
      <w:r w:rsidRPr="00A6120B">
        <w:rPr>
          <w:i/>
          <w:snapToGrid w:val="0"/>
          <w:sz w:val="18"/>
          <w:lang w:eastAsia="sk-SK"/>
        </w:rPr>
        <w:t>v eur</w:t>
      </w:r>
    </w:p>
    <w:p w14:paraId="31DC58A9" w14:textId="355D01CF" w:rsidR="00DF3374" w:rsidRPr="00821CEB" w:rsidRDefault="00DF3374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>Tabuľka č. 1:</w:t>
      </w:r>
      <w:r w:rsidRPr="00821CEB">
        <w:rPr>
          <w:snapToGrid w:val="0"/>
          <w:sz w:val="24"/>
          <w:szCs w:val="24"/>
          <w:lang w:eastAsia="sk-SK"/>
        </w:rPr>
        <w:t xml:space="preserve">  </w:t>
      </w:r>
      <w:r w:rsidRPr="00821CEB">
        <w:rPr>
          <w:b/>
          <w:snapToGrid w:val="0"/>
          <w:sz w:val="24"/>
          <w:szCs w:val="24"/>
          <w:lang w:eastAsia="sk-SK"/>
        </w:rPr>
        <w:t xml:space="preserve">Výsledovka hospodárenia OSS mesta Šaľa za rok </w:t>
      </w:r>
      <w:r w:rsidR="00086624">
        <w:rPr>
          <w:b/>
          <w:snapToGrid w:val="0"/>
          <w:sz w:val="24"/>
          <w:szCs w:val="24"/>
          <w:lang w:eastAsia="sk-SK"/>
        </w:rPr>
        <w:t>2023</w:t>
      </w:r>
    </w:p>
    <w:p w14:paraId="6D4209E2" w14:textId="77777777" w:rsidR="00300484" w:rsidRPr="001770CB" w:rsidRDefault="00300484">
      <w:pPr>
        <w:widowControl w:val="0"/>
        <w:jc w:val="both"/>
        <w:rPr>
          <w:snapToGrid w:val="0"/>
          <w:sz w:val="12"/>
          <w:szCs w:val="12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4253"/>
        <w:gridCol w:w="1275"/>
        <w:gridCol w:w="1418"/>
        <w:gridCol w:w="850"/>
        <w:gridCol w:w="851"/>
      </w:tblGrid>
      <w:tr w:rsidR="00103E87" w:rsidRPr="006C145E" w14:paraId="252DDF58" w14:textId="77777777" w:rsidTr="00A5392A">
        <w:trPr>
          <w:trHeight w:val="45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19820FAD" w14:textId="77777777" w:rsidR="00103E87" w:rsidRPr="006F7D35" w:rsidRDefault="00103E87">
            <w:pPr>
              <w:widowControl w:val="0"/>
              <w:jc w:val="both"/>
              <w:rPr>
                <w:snapToGrid w:val="0"/>
                <w:lang w:eastAsia="sk-SK"/>
              </w:rPr>
            </w:pPr>
            <w:bookmarkStart w:id="1" w:name="OLE_LINK76"/>
            <w:r w:rsidRPr="006F7D35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DA01AF8" w14:textId="77777777" w:rsidR="00103E87" w:rsidRPr="006F7D35" w:rsidRDefault="00103E87" w:rsidP="00103E87">
            <w:pPr>
              <w:widowControl w:val="0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Názov účtu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2375BA1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Rozpočet v euro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14:paraId="50C330E4" w14:textId="77777777" w:rsidR="00103E87" w:rsidRPr="006F7D35" w:rsidRDefault="00103E87" w:rsidP="00103E8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Skutočnosť v euro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6B3768FA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Plnenie v %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14:paraId="47C329F8" w14:textId="77777777" w:rsidR="00103E87" w:rsidRPr="006F7D35" w:rsidRDefault="00103E87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Podiel na celku</w:t>
            </w:r>
          </w:p>
        </w:tc>
      </w:tr>
      <w:tr w:rsidR="005B30F7" w:rsidRPr="006C145E" w14:paraId="3DF4F186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BDDFB0C" w14:textId="77777777" w:rsidR="005B30F7" w:rsidRPr="006F7D35" w:rsidRDefault="005B30F7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V Ý N O S Y</w:t>
            </w:r>
          </w:p>
        </w:tc>
      </w:tr>
      <w:tr w:rsidR="001D0104" w:rsidRPr="006C145E" w14:paraId="118A7CAE" w14:textId="77777777" w:rsidTr="00643209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78E26663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602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207ED376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Tržby z predaja služieb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</w:tcPr>
          <w:p w14:paraId="3C831422" w14:textId="17C8DC8F" w:rsidR="001D0104" w:rsidRPr="00BD72C0" w:rsidRDefault="001D0104" w:rsidP="001D0104">
            <w:pPr>
              <w:jc w:val="right"/>
            </w:pPr>
            <w:r w:rsidRPr="0014510B">
              <w:t>274 210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</w:tcPr>
          <w:p w14:paraId="0BA83405" w14:textId="237E3547" w:rsidR="001D0104" w:rsidRPr="00BD72C0" w:rsidRDefault="001D0104" w:rsidP="001D0104">
            <w:pPr>
              <w:jc w:val="right"/>
            </w:pPr>
            <w:r w:rsidRPr="0014510B">
              <w:t>279 402,92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4EE06B39" w14:textId="04A247F8" w:rsidR="001D0104" w:rsidRPr="00BD72C0" w:rsidRDefault="001D0104" w:rsidP="001D0104">
            <w:pPr>
              <w:jc w:val="right"/>
            </w:pPr>
            <w:r w:rsidRPr="0014510B">
              <w:t>101,9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14:paraId="127E4785" w14:textId="4CE8A5F6" w:rsidR="001D0104" w:rsidRPr="00BD72C0" w:rsidRDefault="001D0104" w:rsidP="001D0104">
            <w:pPr>
              <w:jc w:val="right"/>
            </w:pPr>
            <w:r w:rsidRPr="0014510B">
              <w:t>17,17</w:t>
            </w:r>
          </w:p>
        </w:tc>
      </w:tr>
      <w:tr w:rsidR="00A96276" w:rsidRPr="006C145E" w14:paraId="1358F2C2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DDDE01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29A8815" w14:textId="7A65C874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Zmluvné pokuty a</w:t>
            </w:r>
            <w:r w:rsidR="00643209">
              <w:rPr>
                <w:snapToGrid w:val="0"/>
                <w:lang w:eastAsia="sk-SK"/>
              </w:rPr>
              <w:t> </w:t>
            </w:r>
            <w:r w:rsidRPr="006F7D35">
              <w:rPr>
                <w:snapToGrid w:val="0"/>
                <w:lang w:eastAsia="sk-SK"/>
              </w:rPr>
              <w:t>penále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D635E8D" w14:textId="3F1AA44B" w:rsidR="00A96276" w:rsidRPr="00BD72C0" w:rsidRDefault="00A96276" w:rsidP="00A96276">
            <w:pPr>
              <w:jc w:val="right"/>
            </w:pPr>
            <w:r w:rsidRPr="0077255F"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282F27A8" w14:textId="161A209F" w:rsidR="00A96276" w:rsidRPr="00BD72C0" w:rsidRDefault="00A96276" w:rsidP="00A96276">
            <w:pPr>
              <w:jc w:val="right"/>
            </w:pPr>
            <w:r w:rsidRPr="0077255F">
              <w:t>19,07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11291B" w14:textId="66ADAAA9" w:rsidR="00A96276" w:rsidRPr="00BD72C0" w:rsidRDefault="00A96276" w:rsidP="00A96276">
            <w:pPr>
              <w:jc w:val="right"/>
            </w:pPr>
            <w:r w:rsidRPr="0077255F">
              <w:t>63,6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1162B8D1" w14:textId="4E5ED861" w:rsidR="00A96276" w:rsidRPr="00BD72C0" w:rsidRDefault="00A96276" w:rsidP="00A96276">
            <w:pPr>
              <w:jc w:val="right"/>
            </w:pPr>
            <w:r w:rsidRPr="0077255F">
              <w:t>0,00</w:t>
            </w:r>
          </w:p>
        </w:tc>
      </w:tr>
      <w:tr w:rsidR="00A96276" w:rsidRPr="006C145E" w14:paraId="1F80A2F1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665C53B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648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94C5096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</w:t>
            </w:r>
            <w:r w:rsidRPr="006F7D35">
              <w:rPr>
                <w:snapToGrid w:val="0"/>
                <w:lang w:eastAsia="sk-SK"/>
              </w:rPr>
              <w:t xml:space="preserve">statné </w:t>
            </w:r>
            <w:r>
              <w:rPr>
                <w:snapToGrid w:val="0"/>
                <w:lang w:eastAsia="sk-SK"/>
              </w:rPr>
              <w:t>výnosy z prevádzkovej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FBC5067" w14:textId="260A4B13" w:rsidR="00A96276" w:rsidRPr="00BD72C0" w:rsidRDefault="001D0104" w:rsidP="00A96276">
            <w:pPr>
              <w:jc w:val="right"/>
            </w:pPr>
            <w:r>
              <w:t>15 0</w:t>
            </w:r>
            <w:r w:rsidR="00A96276" w:rsidRPr="007076AD"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166544F4" w14:textId="54110ED4" w:rsidR="00A96276" w:rsidRPr="00BD72C0" w:rsidRDefault="00A96276" w:rsidP="00A96276">
            <w:pPr>
              <w:jc w:val="right"/>
            </w:pPr>
            <w:r w:rsidRPr="007076AD">
              <w:t>901,62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130DB2" w14:textId="5D5BD40D" w:rsidR="00A96276" w:rsidRPr="00BD72C0" w:rsidRDefault="001D0104" w:rsidP="00A96276">
            <w:pPr>
              <w:jc w:val="right"/>
            </w:pPr>
            <w:r>
              <w:t>6,0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64014353" w14:textId="470505FB" w:rsidR="00A96276" w:rsidRPr="00BD72C0" w:rsidRDefault="00A96276" w:rsidP="00A96276">
            <w:pPr>
              <w:jc w:val="right"/>
            </w:pPr>
            <w:r w:rsidRPr="007076AD">
              <w:t>0,06</w:t>
            </w:r>
          </w:p>
        </w:tc>
      </w:tr>
      <w:tr w:rsidR="00A96276" w:rsidRPr="006C145E" w14:paraId="6DC3543D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4F7BE96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573B76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Zúčtovanie ostat. OP z prevádz. činnosti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6090F5D5" w14:textId="2A13FDDB" w:rsidR="00A96276" w:rsidRPr="00BD72C0" w:rsidRDefault="00A96276" w:rsidP="00A96276">
            <w:pPr>
              <w:jc w:val="right"/>
            </w:pPr>
            <w:r w:rsidRPr="007076A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433CFA9" w14:textId="500BA4AD" w:rsidR="00A96276" w:rsidRPr="00BD72C0" w:rsidRDefault="00A96276" w:rsidP="00A96276">
            <w:pPr>
              <w:jc w:val="right"/>
            </w:pPr>
            <w:r w:rsidRPr="007076AD">
              <w:t>355,91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2B253B8" w14:textId="69B957FD" w:rsidR="00A96276" w:rsidRPr="00BD72C0" w:rsidRDefault="00A96276" w:rsidP="00A96276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4E42A511" w14:textId="47B9CCFF" w:rsidR="00A96276" w:rsidRPr="00BD72C0" w:rsidRDefault="00A96276" w:rsidP="00A96276">
            <w:pPr>
              <w:jc w:val="right"/>
            </w:pPr>
            <w:r w:rsidRPr="007076AD">
              <w:t>0,02</w:t>
            </w:r>
          </w:p>
        </w:tc>
      </w:tr>
      <w:tr w:rsidR="00CB5ECD" w:rsidRPr="006C145E" w14:paraId="3E93A8DB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83AAE8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662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B408522" w14:textId="77777777" w:rsidR="00CB5ECD" w:rsidRPr="006F7D35" w:rsidRDefault="00CB5ECD" w:rsidP="00CB5ECD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Úroky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5405720" w14:textId="2D42032A" w:rsidR="00CB5ECD" w:rsidRPr="00BD72C0" w:rsidRDefault="00CB5ECD" w:rsidP="00CB5ECD">
            <w:pPr>
              <w:jc w:val="right"/>
            </w:pPr>
            <w:r w:rsidRPr="00CB5ECD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105B1E13" w14:textId="5880404B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9D8244" w14:textId="4B2F5583" w:rsidR="00CB5ECD" w:rsidRPr="00BD72C0" w:rsidRDefault="00CB5ECD" w:rsidP="00CB5ECD">
            <w:pPr>
              <w:jc w:val="right"/>
            </w:pPr>
            <w:r w:rsidRPr="00CB5ECD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F9B297E" w14:textId="71F05B61" w:rsidR="00CB5ECD" w:rsidRPr="00BD72C0" w:rsidRDefault="00CB5ECD" w:rsidP="00CB5ECD">
            <w:pPr>
              <w:jc w:val="right"/>
            </w:pPr>
            <w:r w:rsidRPr="00CB5ECD">
              <w:t>0,00</w:t>
            </w:r>
          </w:p>
        </w:tc>
      </w:tr>
      <w:tr w:rsidR="00A96276" w:rsidRPr="006C145E" w14:paraId="3ED91AD4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1C1AA7B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3DB6111E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0CBB7CF9" w14:textId="28A11657" w:rsidR="00A96276" w:rsidRPr="00BD72C0" w:rsidRDefault="00A96276" w:rsidP="00A96276">
            <w:pPr>
              <w:jc w:val="right"/>
            </w:pPr>
            <w:r w:rsidRPr="00357533">
              <w:t>614 500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0FB62477" w14:textId="08DE64DE" w:rsidR="00A96276" w:rsidRPr="00BD72C0" w:rsidRDefault="00A96276" w:rsidP="00A96276">
            <w:pPr>
              <w:jc w:val="right"/>
            </w:pPr>
            <w:r w:rsidRPr="00357533">
              <w:t>614 500,00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9A1B20F" w14:textId="0DE8D19D" w:rsidR="00A96276" w:rsidRPr="00BD72C0" w:rsidRDefault="00A96276" w:rsidP="00A96276">
            <w:pPr>
              <w:jc w:val="right"/>
            </w:pPr>
            <w:r w:rsidRPr="00357533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B38D892" w14:textId="160CD21C" w:rsidR="00A96276" w:rsidRPr="00BD72C0" w:rsidRDefault="00A96276" w:rsidP="00A96276">
            <w:pPr>
              <w:jc w:val="right"/>
            </w:pPr>
            <w:r w:rsidRPr="00357533">
              <w:t>37,77</w:t>
            </w:r>
          </w:p>
        </w:tc>
      </w:tr>
      <w:tr w:rsidR="00A96276" w:rsidRPr="006C145E" w14:paraId="634CF48B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9E6FCED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D81D5A2" w14:textId="77777777" w:rsidR="00A96276" w:rsidRPr="006F7D35" w:rsidRDefault="00A96276" w:rsidP="00A96276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Výnosy</w:t>
            </w:r>
            <w:r w:rsidRPr="006F7D35">
              <w:rPr>
                <w:snapToGrid w:val="0"/>
                <w:lang w:eastAsia="sk-SK"/>
              </w:rPr>
              <w:t xml:space="preserve"> z kapitálových transferov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8ED70E9" w14:textId="1656151E" w:rsidR="00A96276" w:rsidRPr="00BD72C0" w:rsidRDefault="00A96276" w:rsidP="00A96276">
            <w:pPr>
              <w:jc w:val="right"/>
            </w:pPr>
            <w:r w:rsidRPr="009A79F2">
              <w:t>10 820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681151F1" w14:textId="4439295E" w:rsidR="00A96276" w:rsidRPr="00BD72C0" w:rsidRDefault="00A96276" w:rsidP="00A96276">
            <w:pPr>
              <w:jc w:val="right"/>
            </w:pPr>
            <w:r w:rsidRPr="009A79F2">
              <w:t>10 824,00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B816656" w14:textId="5067AAE4" w:rsidR="00A96276" w:rsidRPr="00BD72C0" w:rsidRDefault="00A96276" w:rsidP="00A96276">
            <w:pPr>
              <w:jc w:val="right"/>
            </w:pPr>
            <w:r w:rsidRPr="009A79F2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E3FDEA4" w14:textId="74942CFB" w:rsidR="00A96276" w:rsidRPr="00BD72C0" w:rsidRDefault="00A96276" w:rsidP="00A96276">
            <w:pPr>
              <w:jc w:val="right"/>
            </w:pPr>
            <w:r w:rsidRPr="009A79F2">
              <w:t>0,67</w:t>
            </w:r>
          </w:p>
        </w:tc>
      </w:tr>
      <w:tr w:rsidR="000C3E91" w:rsidRPr="006C145E" w14:paraId="53867DDD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1A4E76D4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4F315FEF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>transfer zo ŠR</w:t>
            </w:r>
            <w:r>
              <w:rPr>
                <w:snapToGrid w:val="0"/>
                <w:lang w:eastAsia="sk-SK"/>
              </w:rPr>
              <w:t xml:space="preserve"> –</w:t>
            </w:r>
            <w:r w:rsidRPr="006F7D35">
              <w:rPr>
                <w:snapToGrid w:val="0"/>
                <w:lang w:eastAsia="sk-SK"/>
              </w:rPr>
              <w:t xml:space="preserve"> IA</w:t>
            </w:r>
            <w:r>
              <w:rPr>
                <w:snapToGrid w:val="0"/>
                <w:lang w:eastAsia="sk-SK"/>
              </w:rPr>
              <w:t xml:space="preserve"> MPSVR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43A2127" w14:textId="645F0926" w:rsidR="000C3E91" w:rsidRPr="00BD72C0" w:rsidRDefault="000C3E91" w:rsidP="000C3E91">
            <w:pPr>
              <w:jc w:val="right"/>
            </w:pPr>
            <w:r w:rsidRPr="009B162A">
              <w:t>77 850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5169A07" w14:textId="61009906" w:rsidR="000C3E91" w:rsidRPr="00BD72C0" w:rsidRDefault="000C3E91" w:rsidP="000C3E91">
            <w:pPr>
              <w:jc w:val="right"/>
            </w:pPr>
            <w:r w:rsidRPr="009B162A">
              <w:t>73 904,41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1FD59C" w14:textId="3FCD7AE1" w:rsidR="000C3E91" w:rsidRPr="00BD72C0" w:rsidRDefault="000C3E91" w:rsidP="000C3E91">
            <w:pPr>
              <w:jc w:val="right"/>
            </w:pPr>
            <w:r w:rsidRPr="009B162A">
              <w:t>94,9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43529E0F" w14:textId="34CF83E3" w:rsidR="000C3E91" w:rsidRPr="00BD72C0" w:rsidRDefault="000C3E91" w:rsidP="000C3E91">
            <w:pPr>
              <w:jc w:val="right"/>
            </w:pPr>
            <w:r w:rsidRPr="009B162A">
              <w:t>4,54</w:t>
            </w:r>
          </w:p>
        </w:tc>
      </w:tr>
      <w:tr w:rsidR="000C3E91" w:rsidRPr="006C145E" w14:paraId="2562EF24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9976E02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164440D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 xml:space="preserve">– </w:t>
            </w:r>
            <w:r w:rsidRPr="006F7D35">
              <w:rPr>
                <w:snapToGrid w:val="0"/>
                <w:lang w:eastAsia="sk-SK"/>
              </w:rPr>
              <w:t>ÚPSVaR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E939432" w14:textId="58A3B867" w:rsidR="000C3E91" w:rsidRPr="00BD72C0" w:rsidRDefault="000C3E91" w:rsidP="000C3E91">
            <w:pPr>
              <w:jc w:val="right"/>
            </w:pPr>
            <w:r w:rsidRPr="009B162A">
              <w:t>5 000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6EA9042C" w14:textId="679F26C0" w:rsidR="000C3E91" w:rsidRPr="00BD72C0" w:rsidRDefault="000C3E91" w:rsidP="000C3E91">
            <w:pPr>
              <w:jc w:val="right"/>
            </w:pPr>
            <w:r w:rsidRPr="009B162A">
              <w:t>4 959,27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120D29" w14:textId="5F9E71A2" w:rsidR="000C3E91" w:rsidRPr="00BD72C0" w:rsidRDefault="000C3E91" w:rsidP="000C3E91">
            <w:pPr>
              <w:jc w:val="right"/>
            </w:pPr>
            <w:r w:rsidRPr="009B162A">
              <w:t>99,2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008FBD6F" w14:textId="59A46987" w:rsidR="000C3E91" w:rsidRPr="00BD72C0" w:rsidRDefault="000C3E91" w:rsidP="000C3E91">
            <w:pPr>
              <w:jc w:val="right"/>
            </w:pPr>
            <w:r w:rsidRPr="009B162A">
              <w:t>0,30</w:t>
            </w:r>
          </w:p>
        </w:tc>
      </w:tr>
      <w:tr w:rsidR="000C3E91" w:rsidRPr="006C145E" w14:paraId="5164DCBF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F7D0B2C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228D2F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Bežný  </w:t>
            </w:r>
            <w:r w:rsidRPr="006F7D35">
              <w:rPr>
                <w:snapToGrid w:val="0"/>
                <w:lang w:eastAsia="sk-SK"/>
              </w:rPr>
              <w:t xml:space="preserve">transfer zo ŠR </w:t>
            </w:r>
            <w:r>
              <w:rPr>
                <w:snapToGrid w:val="0"/>
                <w:lang w:eastAsia="sk-SK"/>
              </w:rPr>
              <w:t>– dotácia MPSVR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78F1F56" w14:textId="7B10F5E6" w:rsidR="000C3E91" w:rsidRPr="00BD72C0" w:rsidRDefault="000C3E91" w:rsidP="000C3E91">
            <w:pPr>
              <w:jc w:val="right"/>
            </w:pPr>
            <w:r w:rsidRPr="009B162A">
              <w:t>302 030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28B20939" w14:textId="7529F454" w:rsidR="000C3E91" w:rsidRPr="00BD72C0" w:rsidRDefault="000C3E91" w:rsidP="000C3E91">
            <w:pPr>
              <w:jc w:val="right"/>
            </w:pPr>
            <w:r w:rsidRPr="009B162A">
              <w:t>302 020,61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118A786" w14:textId="433C919F" w:rsidR="000C3E91" w:rsidRPr="00BD72C0" w:rsidRDefault="000C3E91" w:rsidP="000C3E91">
            <w:pPr>
              <w:jc w:val="right"/>
            </w:pPr>
            <w:r w:rsidRPr="009B162A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39DF9506" w14:textId="1AAE2CE3" w:rsidR="000C3E91" w:rsidRPr="00BD72C0" w:rsidRDefault="000C3E91" w:rsidP="000C3E91">
            <w:pPr>
              <w:jc w:val="right"/>
            </w:pPr>
            <w:r w:rsidRPr="009B162A">
              <w:t>18,56</w:t>
            </w:r>
          </w:p>
        </w:tc>
      </w:tr>
      <w:tr w:rsidR="000C3E91" w:rsidRPr="006C145E" w14:paraId="41A9AD33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7575DD" w14:textId="77777777" w:rsidR="000C3E91" w:rsidRPr="00BD72C0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BD72C0"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375709" w14:textId="4B32E0F3" w:rsidR="000C3E91" w:rsidRPr="00BD72C0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B</w:t>
            </w:r>
            <w:r w:rsidRPr="000C3E91">
              <w:rPr>
                <w:snapToGrid w:val="0"/>
                <w:lang w:eastAsia="sk-SK"/>
              </w:rPr>
              <w:t>ežný transfer zo ŠR</w:t>
            </w:r>
            <w:r>
              <w:rPr>
                <w:snapToGrid w:val="0"/>
                <w:lang w:eastAsia="sk-SK"/>
              </w:rPr>
              <w:t xml:space="preserve"> – mimoriadne dotácie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412AD24" w14:textId="47FA5170" w:rsidR="000C3E91" w:rsidRPr="00CB5ECD" w:rsidRDefault="000C3E91" w:rsidP="000C3E91">
            <w:pPr>
              <w:jc w:val="right"/>
            </w:pPr>
            <w:r w:rsidRPr="009B162A">
              <w:t>109 070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4B8912BF" w14:textId="1B5B9ED0" w:rsidR="000C3E91" w:rsidRPr="00CB5ECD" w:rsidRDefault="000C3E91" w:rsidP="000C3E91">
            <w:pPr>
              <w:jc w:val="right"/>
            </w:pPr>
            <w:r w:rsidRPr="009B162A">
              <w:t>109 080,18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4A10CF7" w14:textId="7F0932A7" w:rsidR="000C3E91" w:rsidRPr="00CB5ECD" w:rsidRDefault="000C3E91" w:rsidP="000C3E91">
            <w:pPr>
              <w:jc w:val="right"/>
            </w:pPr>
            <w:r w:rsidRPr="009B162A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117B48EF" w14:textId="72F64D7A" w:rsidR="000C3E91" w:rsidRPr="00CB5ECD" w:rsidRDefault="000C3E91" w:rsidP="000C3E91">
            <w:pPr>
              <w:jc w:val="right"/>
            </w:pPr>
            <w:r w:rsidRPr="009B162A">
              <w:t>6,70</w:t>
            </w:r>
          </w:p>
        </w:tc>
      </w:tr>
      <w:tr w:rsidR="000C3E91" w:rsidRPr="006C145E" w14:paraId="1D727FBA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02FE95" w14:textId="69AB126D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693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3ED8547" w14:textId="181FB29A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NFP – MPSVR projekt PKSSPOS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A1EC50A" w14:textId="26C5AAE0" w:rsidR="000C3E91" w:rsidRPr="00CB5ECD" w:rsidRDefault="000C3E91" w:rsidP="000C3E91">
            <w:pPr>
              <w:jc w:val="right"/>
            </w:pPr>
            <w:r w:rsidRPr="009B162A">
              <w:t>226 920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6979FF13" w14:textId="11860B51" w:rsidR="000C3E91" w:rsidRPr="00CB5ECD" w:rsidRDefault="000C3E91" w:rsidP="000C3E91">
            <w:pPr>
              <w:jc w:val="right"/>
            </w:pPr>
            <w:r w:rsidRPr="009B162A">
              <w:t>227 398,27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83B7211" w14:textId="0F0F1F56" w:rsidR="000C3E91" w:rsidRPr="00CB5ECD" w:rsidRDefault="000C3E91" w:rsidP="000C3E91">
            <w:pPr>
              <w:jc w:val="right"/>
            </w:pPr>
            <w:r w:rsidRPr="009B162A">
              <w:t>100,2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6B93BACF" w14:textId="5ED329FF" w:rsidR="000C3E91" w:rsidRPr="00CB5ECD" w:rsidRDefault="000C3E91" w:rsidP="000C3E91">
            <w:pPr>
              <w:jc w:val="right"/>
            </w:pPr>
            <w:r w:rsidRPr="009B162A">
              <w:t>13,98</w:t>
            </w:r>
          </w:p>
        </w:tc>
      </w:tr>
      <w:tr w:rsidR="000C3E91" w:rsidRPr="006C145E" w14:paraId="078997B2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5665618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697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01A504" w14:textId="77777777" w:rsidR="000C3E91" w:rsidRPr="006F7D35" w:rsidRDefault="000C3E91" w:rsidP="000C3E91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Granty - bežný transfer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4248389" w14:textId="1B11BAEE" w:rsidR="000C3E91" w:rsidRPr="00CB5ECD" w:rsidRDefault="000C3E91" w:rsidP="000C3E91">
            <w:pPr>
              <w:jc w:val="right"/>
            </w:pPr>
            <w:r w:rsidRPr="00C02CB6">
              <w:t>720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7D70CFD" w14:textId="4B0C2AF9" w:rsidR="000C3E91" w:rsidRPr="00CB5ECD" w:rsidRDefault="000C3E91" w:rsidP="000C3E91">
            <w:pPr>
              <w:jc w:val="right"/>
            </w:pPr>
            <w:r w:rsidRPr="00C02CB6">
              <w:t>3 794,58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01A273E" w14:textId="2E4FD7EF" w:rsidR="000C3E91" w:rsidRPr="00CB5ECD" w:rsidRDefault="000C3E91" w:rsidP="000C3E91">
            <w:pPr>
              <w:jc w:val="right"/>
            </w:pPr>
            <w:r w:rsidRPr="00C02CB6">
              <w:t>527,0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16604D7E" w14:textId="6C1920D3" w:rsidR="000C3E91" w:rsidRPr="00CB5ECD" w:rsidRDefault="000C3E91" w:rsidP="000C3E91">
            <w:pPr>
              <w:jc w:val="right"/>
            </w:pPr>
            <w:r w:rsidRPr="00C02CB6">
              <w:t>0,23</w:t>
            </w:r>
          </w:p>
        </w:tc>
      </w:tr>
      <w:tr w:rsidR="000C3E91" w:rsidRPr="006C145E" w14:paraId="03D953BE" w14:textId="77777777" w:rsidTr="00643209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48D2EA0" w14:textId="77777777" w:rsidR="000C3E91" w:rsidRPr="006F7D35" w:rsidRDefault="000C3E91" w:rsidP="000C3E91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 xml:space="preserve">Výnosy </w:t>
            </w:r>
            <w:r w:rsidRPr="006F7D35">
              <w:rPr>
                <w:b/>
                <w:bCs/>
                <w:snapToGrid w:val="0"/>
                <w:lang w:eastAsia="sk-SK"/>
              </w:rPr>
              <w:t>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77429B58" w14:textId="7558BA04" w:rsidR="000C3E91" w:rsidRPr="000C3E91" w:rsidRDefault="000C3E91" w:rsidP="000C3E91">
            <w:pPr>
              <w:jc w:val="right"/>
              <w:rPr>
                <w:b/>
                <w:bCs/>
              </w:rPr>
            </w:pPr>
            <w:r w:rsidRPr="000C3E91">
              <w:rPr>
                <w:b/>
                <w:bCs/>
              </w:rPr>
              <w:t>1 636 200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514E7C66" w14:textId="5B19B3B0" w:rsidR="000C3E91" w:rsidRPr="000C3E91" w:rsidRDefault="000C3E91" w:rsidP="000C3E91">
            <w:pPr>
              <w:jc w:val="right"/>
              <w:rPr>
                <w:b/>
                <w:bCs/>
              </w:rPr>
            </w:pPr>
            <w:r w:rsidRPr="000C3E91">
              <w:rPr>
                <w:b/>
                <w:bCs/>
              </w:rPr>
              <w:t>1 627 160,84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B073197" w14:textId="5BB2DBBE" w:rsidR="000C3E91" w:rsidRPr="000C3E91" w:rsidRDefault="000C3E91" w:rsidP="000C3E91">
            <w:pPr>
              <w:jc w:val="right"/>
              <w:rPr>
                <w:b/>
                <w:bCs/>
              </w:rPr>
            </w:pPr>
            <w:r w:rsidRPr="000C3E91">
              <w:rPr>
                <w:b/>
                <w:bCs/>
              </w:rPr>
              <w:t>99,4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E065434" w14:textId="0ECF668D" w:rsidR="000C3E91" w:rsidRPr="000C3E91" w:rsidRDefault="000C3E91" w:rsidP="000C3E91">
            <w:pPr>
              <w:jc w:val="right"/>
              <w:rPr>
                <w:b/>
                <w:bCs/>
              </w:rPr>
            </w:pPr>
            <w:r w:rsidRPr="000C3E91">
              <w:rPr>
                <w:b/>
                <w:bCs/>
              </w:rPr>
              <w:t>100,0</w:t>
            </w:r>
          </w:p>
        </w:tc>
      </w:tr>
      <w:tr w:rsidR="00711BE2" w:rsidRPr="006C145E" w14:paraId="7AD0E3CE" w14:textId="77777777" w:rsidTr="00A5392A">
        <w:trPr>
          <w:trHeight w:val="170"/>
        </w:trPr>
        <w:tc>
          <w:tcPr>
            <w:tcW w:w="9426" w:type="dxa"/>
            <w:gridSpan w:val="6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36E5573" w14:textId="77777777" w:rsidR="00711BE2" w:rsidRPr="006F7D35" w:rsidRDefault="00711BE2" w:rsidP="005B30F7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N Á K L A D Y</w:t>
            </w:r>
          </w:p>
        </w:tc>
      </w:tr>
      <w:tr w:rsidR="001D0104" w:rsidRPr="006C145E" w14:paraId="7AD8FEA0" w14:textId="77777777" w:rsidTr="00643209">
        <w:trPr>
          <w:trHeight w:val="170"/>
        </w:trPr>
        <w:tc>
          <w:tcPr>
            <w:tcW w:w="779" w:type="dxa"/>
            <w:tcBorders>
              <w:top w:val="single" w:sz="12" w:space="0" w:color="000000"/>
              <w:bottom w:val="single" w:sz="6" w:space="0" w:color="000000"/>
            </w:tcBorders>
          </w:tcPr>
          <w:p w14:paraId="3AC05D88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501</w:t>
            </w:r>
          </w:p>
        </w:tc>
        <w:tc>
          <w:tcPr>
            <w:tcW w:w="4253" w:type="dxa"/>
            <w:tcBorders>
              <w:top w:val="single" w:sz="12" w:space="0" w:color="000000"/>
              <w:bottom w:val="single" w:sz="6" w:space="0" w:color="000000"/>
            </w:tcBorders>
          </w:tcPr>
          <w:p w14:paraId="00D10274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Spotreba materiálu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6" w:space="0" w:color="000000"/>
            </w:tcBorders>
          </w:tcPr>
          <w:p w14:paraId="6D57B9A9" w14:textId="2005B8F0" w:rsidR="001D0104" w:rsidRPr="00E172F4" w:rsidRDefault="001D0104" w:rsidP="001D0104">
            <w:pPr>
              <w:jc w:val="right"/>
            </w:pPr>
            <w:r w:rsidRPr="00EE28EB">
              <w:t>62 840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000000" w:fill="FFFFFF"/>
          </w:tcPr>
          <w:p w14:paraId="597A77F6" w14:textId="5A6E250A" w:rsidR="001D0104" w:rsidRPr="00E172F4" w:rsidRDefault="001D0104" w:rsidP="001D0104">
            <w:pPr>
              <w:jc w:val="right"/>
            </w:pPr>
            <w:r w:rsidRPr="00EE28EB">
              <w:t>60 943,47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4A590F94" w14:textId="012B8988" w:rsidR="001D0104" w:rsidRPr="00E172F4" w:rsidRDefault="001D0104" w:rsidP="001D0104">
            <w:pPr>
              <w:jc w:val="right"/>
            </w:pPr>
            <w:r w:rsidRPr="00EE28EB">
              <w:t>97,0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14:paraId="55B77A3B" w14:textId="278C8D1C" w:rsidR="001D0104" w:rsidRPr="00E172F4" w:rsidRDefault="001D0104" w:rsidP="001D0104">
            <w:pPr>
              <w:jc w:val="right"/>
            </w:pPr>
            <w:r w:rsidRPr="00EE28EB">
              <w:t>3,73</w:t>
            </w:r>
          </w:p>
        </w:tc>
      </w:tr>
      <w:tr w:rsidR="001D0104" w:rsidRPr="006C145E" w14:paraId="7421D610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1AD2E1E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502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BCF279E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Spotreba energií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52F8F78" w14:textId="3161A0E2" w:rsidR="001D0104" w:rsidRPr="00A5392A" w:rsidRDefault="001D0104" w:rsidP="001D0104">
            <w:pPr>
              <w:jc w:val="right"/>
            </w:pPr>
            <w:r w:rsidRPr="008C00FD">
              <w:t>83 780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C9FDBD7" w14:textId="1E73FFC4" w:rsidR="001D0104" w:rsidRPr="00A5392A" w:rsidRDefault="001D0104" w:rsidP="001D0104">
            <w:pPr>
              <w:jc w:val="right"/>
            </w:pPr>
            <w:r w:rsidRPr="008C00FD">
              <w:t>87 571,25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BC19AA6" w14:textId="0818075E" w:rsidR="001D0104" w:rsidRPr="00A5392A" w:rsidRDefault="001D0104" w:rsidP="001D0104">
            <w:pPr>
              <w:jc w:val="right"/>
            </w:pPr>
            <w:r w:rsidRPr="008C00FD">
              <w:t>104,5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D56C073" w14:textId="3CA7A7DA" w:rsidR="001D0104" w:rsidRPr="00A5392A" w:rsidRDefault="001D0104" w:rsidP="001D0104">
            <w:pPr>
              <w:jc w:val="right"/>
            </w:pPr>
            <w:r w:rsidRPr="008C00FD">
              <w:t>5,36</w:t>
            </w:r>
          </w:p>
        </w:tc>
      </w:tr>
      <w:tr w:rsidR="001D0104" w:rsidRPr="006C145E" w14:paraId="310082E8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1E1F4B" w14:textId="3A6E0FE4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BA3674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Opravy a udržovanie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6BDB8E8" w14:textId="6BE73EB6" w:rsidR="001D0104" w:rsidRPr="00A5392A" w:rsidRDefault="001D0104" w:rsidP="001D0104">
            <w:pPr>
              <w:jc w:val="right"/>
            </w:pPr>
            <w:r w:rsidRPr="005575CE">
              <w:t>4 020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076B52E8" w14:textId="24914D44" w:rsidR="001D0104" w:rsidRPr="00A5392A" w:rsidRDefault="001D0104" w:rsidP="001D0104">
            <w:pPr>
              <w:jc w:val="right"/>
            </w:pPr>
            <w:r w:rsidRPr="005575CE">
              <w:t>3 459,35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5851B8" w14:textId="486A1107" w:rsidR="001D0104" w:rsidRPr="00A5392A" w:rsidRDefault="001D0104" w:rsidP="001D0104">
            <w:pPr>
              <w:jc w:val="right"/>
            </w:pPr>
            <w:r w:rsidRPr="005575CE">
              <w:t>86,1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4643C59A" w14:textId="588223E0" w:rsidR="001D0104" w:rsidRPr="00A5392A" w:rsidRDefault="001D0104" w:rsidP="001D0104">
            <w:pPr>
              <w:jc w:val="right"/>
            </w:pPr>
            <w:r w:rsidRPr="005575CE">
              <w:t>0,21</w:t>
            </w:r>
          </w:p>
        </w:tc>
      </w:tr>
      <w:tr w:rsidR="001D0104" w:rsidRPr="006C145E" w14:paraId="3BF8C1AA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BAACF93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512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EA3DAD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Cestovné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4F4CF8AD" w14:textId="6F46AC1B" w:rsidR="001D0104" w:rsidRPr="00A5392A" w:rsidRDefault="001D0104" w:rsidP="001D0104">
            <w:pPr>
              <w:jc w:val="right"/>
            </w:pPr>
            <w:r w:rsidRPr="00991C77">
              <w:t>230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56ECF517" w14:textId="576B8DAA" w:rsidR="001D0104" w:rsidRPr="00A5392A" w:rsidRDefault="001D0104" w:rsidP="001D0104">
            <w:pPr>
              <w:jc w:val="right"/>
            </w:pPr>
            <w:r w:rsidRPr="00991C77">
              <w:t>322,85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B8350F1" w14:textId="6A2E0A3D" w:rsidR="001D0104" w:rsidRPr="00A5392A" w:rsidRDefault="001D0104" w:rsidP="001D0104">
            <w:pPr>
              <w:jc w:val="right"/>
            </w:pPr>
            <w:r w:rsidRPr="00991C77">
              <w:t>140,4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57C5025E" w14:textId="08DB3F71" w:rsidR="001D0104" w:rsidRPr="00A5392A" w:rsidRDefault="001D0104" w:rsidP="001D0104">
            <w:pPr>
              <w:jc w:val="right"/>
            </w:pPr>
            <w:r w:rsidRPr="00991C77">
              <w:t>0,02</w:t>
            </w:r>
          </w:p>
        </w:tc>
      </w:tr>
      <w:tr w:rsidR="001D0104" w:rsidRPr="006C145E" w14:paraId="2CA4A5DD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512A77B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513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53F82F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  <w:r w:rsidRPr="006F7D35">
              <w:rPr>
                <w:snapToGrid w:val="0"/>
                <w:lang w:eastAsia="sk-SK"/>
              </w:rPr>
              <w:t xml:space="preserve"> na reprezentáciu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090359D" w14:textId="2CAF9F2F" w:rsidR="001D0104" w:rsidRPr="00A5392A" w:rsidRDefault="001D0104" w:rsidP="001D0104">
            <w:pPr>
              <w:jc w:val="right"/>
            </w:pPr>
            <w:r w:rsidRPr="00991C77"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4765B9DA" w14:textId="44D90A0F" w:rsidR="001D0104" w:rsidRPr="00A5392A" w:rsidRDefault="001D0104" w:rsidP="001D0104">
            <w:pPr>
              <w:jc w:val="right"/>
            </w:pPr>
            <w:r w:rsidRPr="00991C77">
              <w:t>100,97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497B6AA" w14:textId="6DF818D8" w:rsidR="001D0104" w:rsidRPr="00A5392A" w:rsidRDefault="001D0104" w:rsidP="001D0104">
            <w:pPr>
              <w:jc w:val="right"/>
            </w:pPr>
            <w:r w:rsidRPr="00991C77">
              <w:t>101,0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6B4762C2" w14:textId="20749218" w:rsidR="001D0104" w:rsidRPr="00A5392A" w:rsidRDefault="001D0104" w:rsidP="001D0104">
            <w:pPr>
              <w:jc w:val="right"/>
            </w:pPr>
            <w:r w:rsidRPr="00991C77">
              <w:t>0,01</w:t>
            </w:r>
          </w:p>
        </w:tc>
      </w:tr>
      <w:tr w:rsidR="001D0104" w:rsidRPr="006C145E" w14:paraId="5E75E1F4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437BCCA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518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F66F370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služby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B96088C" w14:textId="62C99FA2" w:rsidR="001D0104" w:rsidRPr="00A5392A" w:rsidRDefault="001D0104" w:rsidP="001D0104">
            <w:pPr>
              <w:jc w:val="right"/>
            </w:pPr>
            <w:r w:rsidRPr="00DC7AB4">
              <w:t>20 560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5D2BC40" w14:textId="0A30DFA5" w:rsidR="001D0104" w:rsidRPr="00A5392A" w:rsidRDefault="001D0104" w:rsidP="001D0104">
            <w:pPr>
              <w:jc w:val="right"/>
            </w:pPr>
            <w:r w:rsidRPr="00DC7AB4">
              <w:t>20 799,05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08CB179" w14:textId="7A02A044" w:rsidR="001D0104" w:rsidRPr="00A5392A" w:rsidRDefault="001D0104" w:rsidP="001D0104">
            <w:pPr>
              <w:jc w:val="right"/>
            </w:pPr>
            <w:r w:rsidRPr="00DC7AB4">
              <w:t>101,2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60816112" w14:textId="001F63B4" w:rsidR="001D0104" w:rsidRPr="00A5392A" w:rsidRDefault="001D0104" w:rsidP="001D0104">
            <w:pPr>
              <w:jc w:val="right"/>
            </w:pPr>
            <w:r w:rsidRPr="00DC7AB4">
              <w:t>1,27</w:t>
            </w:r>
          </w:p>
        </w:tc>
      </w:tr>
      <w:tr w:rsidR="001D0104" w:rsidRPr="006C145E" w14:paraId="5EF50783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B6A357D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492F32B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Mzdové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487B513" w14:textId="3E736A97" w:rsidR="001D0104" w:rsidRPr="00A5392A" w:rsidRDefault="001D0104" w:rsidP="001D0104">
            <w:pPr>
              <w:jc w:val="right"/>
            </w:pPr>
            <w:r w:rsidRPr="009362BC">
              <w:t>1 060 830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153A8ECB" w14:textId="10A22ED9" w:rsidR="001D0104" w:rsidRPr="00A5392A" w:rsidRDefault="001D0104" w:rsidP="001D0104">
            <w:pPr>
              <w:jc w:val="right"/>
            </w:pPr>
            <w:r w:rsidRPr="009362BC">
              <w:t>1 047 427,12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284C303" w14:textId="50610481" w:rsidR="001D0104" w:rsidRPr="00A5392A" w:rsidRDefault="001D0104" w:rsidP="001D0104">
            <w:pPr>
              <w:jc w:val="right"/>
            </w:pPr>
            <w:r w:rsidRPr="009362BC">
              <w:t>98,7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3A3A0595" w14:textId="77B243B1" w:rsidR="001D0104" w:rsidRPr="00A5392A" w:rsidRDefault="001D0104" w:rsidP="001D0104">
            <w:pPr>
              <w:jc w:val="right"/>
            </w:pPr>
            <w:r w:rsidRPr="009362BC">
              <w:t>64,12</w:t>
            </w:r>
          </w:p>
        </w:tc>
      </w:tr>
      <w:tr w:rsidR="001D0104" w:rsidRPr="006C145E" w14:paraId="0A230F59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92E0A06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524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643756C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Zákonné sociálne poistenie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4FCAA25" w14:textId="7150DA40" w:rsidR="001D0104" w:rsidRPr="00A5392A" w:rsidRDefault="001D0104" w:rsidP="001D0104">
            <w:pPr>
              <w:jc w:val="right"/>
            </w:pPr>
            <w:r w:rsidRPr="00A40263">
              <w:t>312 760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3C18154C" w14:textId="1B0AC5D3" w:rsidR="001D0104" w:rsidRPr="00A5392A" w:rsidRDefault="001D0104" w:rsidP="001D0104">
            <w:pPr>
              <w:jc w:val="right"/>
            </w:pPr>
            <w:r w:rsidRPr="00A40263">
              <w:t>320 086,02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2F5E5DF" w14:textId="37BBE07B" w:rsidR="001D0104" w:rsidRPr="00A5392A" w:rsidRDefault="001D0104" w:rsidP="001D0104">
            <w:pPr>
              <w:jc w:val="right"/>
            </w:pPr>
            <w:r w:rsidRPr="00A40263">
              <w:t>102,3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E8046A6" w14:textId="300B5A1F" w:rsidR="001D0104" w:rsidRPr="00A5392A" w:rsidRDefault="001D0104" w:rsidP="001D0104">
            <w:pPr>
              <w:jc w:val="right"/>
            </w:pPr>
            <w:r w:rsidRPr="00A40263">
              <w:t>19,59</w:t>
            </w:r>
          </w:p>
        </w:tc>
      </w:tr>
      <w:tr w:rsidR="001D0104" w:rsidRPr="006C145E" w14:paraId="1AF7748E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E1086EB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525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B14F169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Ostatné sociálne zabezpečenie (DDS)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4D7E35B7" w14:textId="79FA2251" w:rsidR="001D0104" w:rsidRPr="00A5392A" w:rsidRDefault="001D0104" w:rsidP="001D0104">
            <w:pPr>
              <w:jc w:val="right"/>
            </w:pPr>
            <w:r w:rsidRPr="009A30AA">
              <w:t>7 740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7DDF8EE2" w14:textId="7C50A2BC" w:rsidR="001D0104" w:rsidRPr="00A5392A" w:rsidRDefault="001D0104" w:rsidP="001D0104">
            <w:pPr>
              <w:jc w:val="right"/>
            </w:pPr>
            <w:r w:rsidRPr="009A30AA">
              <w:t>8 190,10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4797967" w14:textId="1313B5E1" w:rsidR="001D0104" w:rsidRPr="00A5392A" w:rsidRDefault="001D0104" w:rsidP="001D0104">
            <w:pPr>
              <w:jc w:val="right"/>
            </w:pPr>
            <w:r w:rsidRPr="009A30AA">
              <w:t>105,8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43331D4A" w14:textId="70BD2DD9" w:rsidR="001D0104" w:rsidRPr="00A5392A" w:rsidRDefault="001D0104" w:rsidP="001D0104">
            <w:pPr>
              <w:jc w:val="right"/>
            </w:pPr>
            <w:r w:rsidRPr="009A30AA">
              <w:t>0,50</w:t>
            </w:r>
          </w:p>
        </w:tc>
      </w:tr>
      <w:tr w:rsidR="001D0104" w:rsidRPr="006C145E" w14:paraId="345FF517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23F28CE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527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C0D29AB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Zákonné sociálne </w:t>
            </w: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0048639" w14:textId="552BA550" w:rsidR="001D0104" w:rsidRPr="00A5392A" w:rsidRDefault="001D0104" w:rsidP="001D0104">
            <w:pPr>
              <w:jc w:val="right"/>
            </w:pPr>
            <w:r w:rsidRPr="006402D2">
              <w:t>67 760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589E1159" w14:textId="55FA9B7E" w:rsidR="001D0104" w:rsidRPr="00A5392A" w:rsidRDefault="001D0104" w:rsidP="001D0104">
            <w:pPr>
              <w:jc w:val="right"/>
            </w:pPr>
            <w:r w:rsidRPr="006402D2">
              <w:t>66 615,39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30C589A" w14:textId="5AE169B1" w:rsidR="001D0104" w:rsidRPr="00A5392A" w:rsidRDefault="001D0104" w:rsidP="001D0104">
            <w:pPr>
              <w:jc w:val="right"/>
            </w:pPr>
            <w:r w:rsidRPr="006402D2">
              <w:t>98,3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4BAFDA8B" w14:textId="6EB5D583" w:rsidR="001D0104" w:rsidRPr="00A5392A" w:rsidRDefault="001D0104" w:rsidP="001D0104">
            <w:pPr>
              <w:jc w:val="right"/>
            </w:pPr>
            <w:r w:rsidRPr="006402D2">
              <w:t>4,08</w:t>
            </w:r>
          </w:p>
        </w:tc>
      </w:tr>
      <w:tr w:rsidR="001D0104" w:rsidRPr="006C145E" w14:paraId="64FE3A29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04A511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538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1E15C21D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Ostatné dane a poplatky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43C49572" w14:textId="6C8EEAA5" w:rsidR="001D0104" w:rsidRPr="00A5392A" w:rsidRDefault="001D0104" w:rsidP="001D0104">
            <w:pPr>
              <w:jc w:val="right"/>
            </w:pPr>
            <w:r w:rsidRPr="00163681">
              <w:t>1 650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67A6181E" w14:textId="6688A71E" w:rsidR="001D0104" w:rsidRPr="00A5392A" w:rsidRDefault="001D0104" w:rsidP="001D0104">
            <w:pPr>
              <w:jc w:val="right"/>
            </w:pPr>
            <w:r w:rsidRPr="00163681">
              <w:t>1 646,21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9F831B4" w14:textId="03B43D76" w:rsidR="001D0104" w:rsidRPr="00A5392A" w:rsidRDefault="001D0104" w:rsidP="001D0104">
            <w:pPr>
              <w:jc w:val="right"/>
            </w:pPr>
            <w:r w:rsidRPr="00163681">
              <w:t>99,8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7197BB6D" w14:textId="753C5521" w:rsidR="001D0104" w:rsidRPr="00A5392A" w:rsidRDefault="001D0104" w:rsidP="001D0104">
            <w:pPr>
              <w:jc w:val="right"/>
            </w:pPr>
            <w:r w:rsidRPr="00163681">
              <w:t>0,10</w:t>
            </w:r>
          </w:p>
        </w:tc>
      </w:tr>
      <w:tr w:rsidR="00A5392A" w:rsidRPr="006C145E" w14:paraId="2DECCA2B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80A1096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</w:t>
            </w:r>
            <w:r>
              <w:rPr>
                <w:snapToGrid w:val="0"/>
                <w:lang w:eastAsia="sk-SK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052B0E3B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Manká a škody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FCDA8B3" w14:textId="1247A18D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6FCDCEDD" w14:textId="610D5DB9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5ED72" w14:textId="58D16CF1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F2FD50" w14:textId="754D3CE7" w:rsidR="00A5392A" w:rsidRPr="00A5392A" w:rsidRDefault="00A5392A" w:rsidP="00A5392A">
            <w:pPr>
              <w:jc w:val="right"/>
            </w:pPr>
            <w:r w:rsidRPr="00A5392A">
              <w:t>0,00</w:t>
            </w:r>
          </w:p>
        </w:tc>
      </w:tr>
      <w:tr w:rsidR="001D0104" w:rsidRPr="006C145E" w14:paraId="3546417E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7014A0DF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546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626C6F44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pohľadávky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4F55F0A" w14:textId="71A58297" w:rsidR="001D0104" w:rsidRPr="00E172F4" w:rsidRDefault="001D0104" w:rsidP="001D0104">
            <w:pPr>
              <w:jc w:val="right"/>
            </w:pPr>
            <w:r w:rsidRPr="00E528B8"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044BEC96" w14:textId="2A9FE287" w:rsidR="001D0104" w:rsidRPr="00E172F4" w:rsidRDefault="001D0104" w:rsidP="001D0104">
            <w:pPr>
              <w:jc w:val="right"/>
            </w:pPr>
            <w:r w:rsidRPr="00E528B8">
              <w:t>355,91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BFE3F9" w14:textId="7968E100" w:rsidR="001D0104" w:rsidRPr="00E172F4" w:rsidRDefault="001D0104" w:rsidP="001D0104">
            <w:pPr>
              <w:jc w:val="right"/>
            </w:pPr>
            <w:r w:rsidRPr="00E528B8">
              <w:t>101,7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F99AB1D" w14:textId="7E573938" w:rsidR="001D0104" w:rsidRPr="00E172F4" w:rsidRDefault="001D0104" w:rsidP="001D0104">
            <w:pPr>
              <w:jc w:val="right"/>
            </w:pPr>
            <w:r w:rsidRPr="00E528B8">
              <w:t>0,02</w:t>
            </w:r>
          </w:p>
        </w:tc>
      </w:tr>
      <w:tr w:rsidR="001D0104" w:rsidRPr="006C145E" w14:paraId="6DD5D5C8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2DF377C8" w14:textId="3D3DD73F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627DF">
              <w:t>548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70470ED7" w14:textId="087773BE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627DF">
              <w:t>Ostatné náklady na prevádzkovú činnosť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111507A" w14:textId="262DE1C0" w:rsidR="001D0104" w:rsidRPr="0041462B" w:rsidRDefault="00E95081" w:rsidP="001D0104">
            <w:pPr>
              <w:jc w:val="right"/>
            </w:pPr>
            <w:r>
              <w:t xml:space="preserve">2 </w:t>
            </w:r>
            <w:r w:rsidR="001D0104" w:rsidRPr="006627DF">
              <w:t>3</w:t>
            </w:r>
            <w:r>
              <w:t>3</w:t>
            </w:r>
            <w:r w:rsidR="001D0104" w:rsidRPr="006627DF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40495A9F" w14:textId="48F42E4B" w:rsidR="001D0104" w:rsidRPr="0041462B" w:rsidRDefault="00E95081" w:rsidP="001D0104">
            <w:pPr>
              <w:jc w:val="right"/>
            </w:pPr>
            <w:r>
              <w:t>2 318,98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9265ACE" w14:textId="35826730" w:rsidR="001D0104" w:rsidRPr="0041462B" w:rsidRDefault="00E95081" w:rsidP="001D0104">
            <w:pPr>
              <w:jc w:val="right"/>
            </w:pPr>
            <w:r>
              <w:t>99,5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2F7670E5" w14:textId="49C82E0F" w:rsidR="001D0104" w:rsidRPr="0041462B" w:rsidRDefault="001D0104" w:rsidP="001D0104">
            <w:pPr>
              <w:jc w:val="right"/>
            </w:pPr>
            <w:r w:rsidRPr="006627DF">
              <w:t>0</w:t>
            </w:r>
            <w:r w:rsidR="00E95081">
              <w:t>,14</w:t>
            </w:r>
          </w:p>
        </w:tc>
      </w:tr>
      <w:tr w:rsidR="001D0104" w:rsidRPr="006C145E" w14:paraId="52D64695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634B3CF6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86EA06D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Odpisy hmotného investičného majetku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70D677E" w14:textId="50946B1F" w:rsidR="001D0104" w:rsidRPr="00A5392A" w:rsidRDefault="001D0104" w:rsidP="001D0104">
            <w:pPr>
              <w:jc w:val="right"/>
            </w:pPr>
            <w:r w:rsidRPr="0041462B">
              <w:t>10 820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484803D8" w14:textId="3573C121" w:rsidR="001D0104" w:rsidRPr="00A5392A" w:rsidRDefault="001D0104" w:rsidP="001D0104">
            <w:pPr>
              <w:jc w:val="right"/>
            </w:pPr>
            <w:r w:rsidRPr="0041462B">
              <w:t>10 824,00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DC862B8" w14:textId="7D39ABD2" w:rsidR="001D0104" w:rsidRPr="00A5392A" w:rsidRDefault="001D0104" w:rsidP="001D0104">
            <w:pPr>
              <w:jc w:val="right"/>
            </w:pPr>
            <w:r w:rsidRPr="0041462B"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5B7FD9E0" w14:textId="0B9E10FB" w:rsidR="001D0104" w:rsidRPr="00A5392A" w:rsidRDefault="001D0104" w:rsidP="001D0104">
            <w:pPr>
              <w:jc w:val="right"/>
            </w:pPr>
            <w:r w:rsidRPr="0041462B">
              <w:t>0,66</w:t>
            </w:r>
          </w:p>
        </w:tc>
      </w:tr>
      <w:tr w:rsidR="00A5392A" w:rsidRPr="006C145E" w14:paraId="0B710153" w14:textId="77777777" w:rsidTr="00A5392A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15EA4AA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558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26DFBBC4" w14:textId="77777777" w:rsidR="00A5392A" w:rsidRPr="006F7D35" w:rsidRDefault="00A5392A" w:rsidP="00A5392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Tvorba ostatných opravných položiek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03315E8" w14:textId="2103B8FC" w:rsidR="00A5392A" w:rsidRPr="00A5392A" w:rsidRDefault="00A5392A" w:rsidP="00A5392A">
            <w:pPr>
              <w:jc w:val="right"/>
            </w:pPr>
            <w:r w:rsidRPr="00A5392A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  <w:vAlign w:val="center"/>
          </w:tcPr>
          <w:p w14:paraId="72DC6A77" w14:textId="04CC5C2E" w:rsidR="00A5392A" w:rsidRPr="00A5392A" w:rsidRDefault="001D0104" w:rsidP="00A5392A">
            <w:pPr>
              <w:jc w:val="right"/>
            </w:pPr>
            <w:r>
              <w:t>2 435,00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ED3F29" w14:textId="6EECD289" w:rsidR="00A5392A" w:rsidRPr="00A5392A" w:rsidRDefault="00A5392A" w:rsidP="00A5392A">
            <w:pPr>
              <w:jc w:val="right"/>
            </w:pPr>
            <w:r w:rsidRPr="00A5392A">
              <w:t> 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9CB8FA" w14:textId="224AB54D" w:rsidR="00A5392A" w:rsidRPr="00A5392A" w:rsidRDefault="00A5392A" w:rsidP="00A5392A">
            <w:pPr>
              <w:jc w:val="right"/>
            </w:pPr>
            <w:r w:rsidRPr="00A5392A">
              <w:t>0,1</w:t>
            </w:r>
            <w:r w:rsidR="001D0104">
              <w:t>5</w:t>
            </w:r>
          </w:p>
        </w:tc>
      </w:tr>
      <w:tr w:rsidR="001D0104" w:rsidRPr="006C145E" w14:paraId="2C1F09A4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 w14:paraId="094C90F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568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6" w:space="0" w:color="000000"/>
            </w:tcBorders>
          </w:tcPr>
          <w:p w14:paraId="596215F7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 xml:space="preserve">Ostatné </w:t>
            </w:r>
            <w:r>
              <w:rPr>
                <w:snapToGrid w:val="0"/>
                <w:lang w:eastAsia="sk-SK"/>
              </w:rPr>
              <w:t>finančné náklady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2F19473" w14:textId="1645BC16" w:rsidR="001D0104" w:rsidRPr="00A5392A" w:rsidRDefault="001D0104" w:rsidP="001D0104">
            <w:pPr>
              <w:jc w:val="right"/>
            </w:pPr>
            <w:r w:rsidRPr="00F257E1">
              <w:t>430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000000" w:fill="FFFFFF"/>
          </w:tcPr>
          <w:p w14:paraId="28D8D2F3" w14:textId="66E1D9EE" w:rsidR="001D0104" w:rsidRPr="00A5392A" w:rsidRDefault="001D0104" w:rsidP="001D0104">
            <w:pPr>
              <w:jc w:val="right"/>
            </w:pPr>
            <w:r w:rsidRPr="00F257E1">
              <w:t>4</w:t>
            </w:r>
            <w:r w:rsidR="002E5B8A">
              <w:t>3</w:t>
            </w:r>
            <w:r w:rsidRPr="00F257E1">
              <w:t>7,12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1217F95" w14:textId="4C832B2C" w:rsidR="001D0104" w:rsidRPr="00A5392A" w:rsidRDefault="002E5B8A" w:rsidP="001D0104">
            <w:pPr>
              <w:jc w:val="right"/>
            </w:pPr>
            <w:r>
              <w:t>101</w:t>
            </w:r>
            <w:r w:rsidR="001D0104" w:rsidRPr="00F257E1">
              <w:t>,</w:t>
            </w:r>
            <w:r>
              <w:t>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14:paraId="1D283FA9" w14:textId="155AC377" w:rsidR="001D0104" w:rsidRPr="00A5392A" w:rsidRDefault="001D0104" w:rsidP="001D0104">
            <w:pPr>
              <w:jc w:val="right"/>
            </w:pPr>
            <w:r w:rsidRPr="00F257E1">
              <w:t>0,02</w:t>
            </w:r>
          </w:p>
        </w:tc>
      </w:tr>
      <w:tr w:rsidR="001D0104" w:rsidRPr="006C145E" w14:paraId="7B1B9517" w14:textId="77777777" w:rsidTr="00643209">
        <w:trPr>
          <w:trHeight w:val="170"/>
        </w:trPr>
        <w:tc>
          <w:tcPr>
            <w:tcW w:w="779" w:type="dxa"/>
            <w:tcBorders>
              <w:top w:val="single" w:sz="6" w:space="0" w:color="000000"/>
              <w:bottom w:val="single" w:sz="12" w:space="0" w:color="000000"/>
            </w:tcBorders>
          </w:tcPr>
          <w:p w14:paraId="3DC1AADA" w14:textId="77777777" w:rsidR="001D0104" w:rsidRPr="006F7D35" w:rsidRDefault="001D0104" w:rsidP="001D010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6F7D35">
              <w:rPr>
                <w:snapToGrid w:val="0"/>
                <w:lang w:eastAsia="sk-SK"/>
              </w:rPr>
              <w:t>591</w:t>
            </w:r>
          </w:p>
        </w:tc>
        <w:tc>
          <w:tcPr>
            <w:tcW w:w="4253" w:type="dxa"/>
            <w:tcBorders>
              <w:top w:val="single" w:sz="6" w:space="0" w:color="000000"/>
              <w:bottom w:val="single" w:sz="12" w:space="0" w:color="000000"/>
            </w:tcBorders>
          </w:tcPr>
          <w:p w14:paraId="49C4319B" w14:textId="77777777" w:rsidR="001D0104" w:rsidRPr="006F7D35" w:rsidRDefault="001D0104" w:rsidP="001D0104">
            <w:pPr>
              <w:pStyle w:val="Nadpis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Splatná d</w:t>
            </w:r>
            <w:r w:rsidRPr="006F7D35">
              <w:rPr>
                <w:rFonts w:ascii="Times New Roman" w:hAnsi="Times New Roman"/>
                <w:b w:val="0"/>
                <w:sz w:val="20"/>
              </w:rPr>
              <w:t>aň z príjmov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</w:tcPr>
          <w:p w14:paraId="06AFDAEF" w14:textId="42642082" w:rsidR="001D0104" w:rsidRPr="00A5392A" w:rsidRDefault="001D0104" w:rsidP="001D0104">
            <w:pPr>
              <w:jc w:val="right"/>
            </w:pPr>
            <w:r w:rsidRPr="00F257E1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12" w:space="0" w:color="000000"/>
            </w:tcBorders>
            <w:shd w:val="pct20" w:color="000000" w:fill="FFFFFF"/>
          </w:tcPr>
          <w:p w14:paraId="236EAB36" w14:textId="3138C15D" w:rsidR="001D0104" w:rsidRPr="00A5392A" w:rsidRDefault="001D0104" w:rsidP="001D0104">
            <w:pPr>
              <w:jc w:val="right"/>
            </w:pPr>
            <w:r w:rsidRPr="00F257E1">
              <w:t>0,00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67AB0CC8" w14:textId="695ED34A" w:rsidR="001D0104" w:rsidRPr="00A5392A" w:rsidRDefault="001D0104" w:rsidP="001D0104">
            <w:pPr>
              <w:jc w:val="right"/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14:paraId="28165084" w14:textId="300508B6" w:rsidR="001D0104" w:rsidRPr="00A5392A" w:rsidRDefault="001D0104" w:rsidP="001D0104">
            <w:pPr>
              <w:jc w:val="right"/>
            </w:pPr>
            <w:r w:rsidRPr="00F257E1">
              <w:t>0,00</w:t>
            </w:r>
          </w:p>
        </w:tc>
      </w:tr>
      <w:tr w:rsidR="00CC6A99" w:rsidRPr="006C145E" w14:paraId="3A5AC14D" w14:textId="77777777" w:rsidTr="00643209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C339BF3" w14:textId="77777777" w:rsidR="00CC6A99" w:rsidRPr="006F7D35" w:rsidRDefault="00CC6A99" w:rsidP="00CC6A99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>Náklady</w:t>
            </w:r>
            <w:r w:rsidRPr="006F7D35">
              <w:rPr>
                <w:b/>
                <w:bCs/>
                <w:snapToGrid w:val="0"/>
                <w:lang w:eastAsia="sk-SK"/>
              </w:rPr>
              <w:t xml:space="preserve"> spolu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12F29837" w14:textId="7A370497" w:rsidR="00CC6A99" w:rsidRPr="00CC6A99" w:rsidRDefault="00CC6A99" w:rsidP="00CC6A99">
            <w:pPr>
              <w:jc w:val="right"/>
              <w:rPr>
                <w:b/>
                <w:bCs/>
              </w:rPr>
            </w:pPr>
            <w:r w:rsidRPr="00CC6A99">
              <w:rPr>
                <w:b/>
                <w:bCs/>
              </w:rPr>
              <w:t>1 636 200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7FC62ED9" w14:textId="50F86797" w:rsidR="00CC6A99" w:rsidRPr="00CC6A99" w:rsidRDefault="00CC6A99" w:rsidP="00CC6A99">
            <w:pPr>
              <w:jc w:val="right"/>
              <w:rPr>
                <w:b/>
                <w:bCs/>
              </w:rPr>
            </w:pPr>
            <w:r w:rsidRPr="00CC6A99">
              <w:rPr>
                <w:b/>
                <w:bCs/>
              </w:rPr>
              <w:t>1 633 532,79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710035DD" w14:textId="0D4E776A" w:rsidR="00CC6A99" w:rsidRPr="00CC6A99" w:rsidRDefault="00CC6A99" w:rsidP="00CC6A99">
            <w:pPr>
              <w:jc w:val="right"/>
              <w:rPr>
                <w:b/>
                <w:bCs/>
              </w:rPr>
            </w:pPr>
            <w:r w:rsidRPr="00CC6A99">
              <w:rPr>
                <w:b/>
                <w:bCs/>
              </w:rPr>
              <w:t>99,8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301F4304" w14:textId="1BA5C772" w:rsidR="00CC6A99" w:rsidRPr="00CC6A99" w:rsidRDefault="005A5A64" w:rsidP="00CC6A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172F4" w:rsidRPr="006C145E" w14:paraId="2A02F3AB" w14:textId="77777777" w:rsidTr="00A5392A">
        <w:trPr>
          <w:trHeight w:val="170"/>
        </w:trPr>
        <w:tc>
          <w:tcPr>
            <w:tcW w:w="503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6B68070" w14:textId="77777777" w:rsidR="00E172F4" w:rsidRPr="006F7D35" w:rsidRDefault="00E172F4">
            <w:pPr>
              <w:widowControl w:val="0"/>
              <w:ind w:left="851"/>
              <w:jc w:val="both"/>
              <w:rPr>
                <w:b/>
                <w:bCs/>
                <w:snapToGrid w:val="0"/>
                <w:lang w:eastAsia="sk-SK"/>
              </w:rPr>
            </w:pPr>
            <w:r w:rsidRPr="006F7D35">
              <w:rPr>
                <w:b/>
                <w:bCs/>
                <w:snapToGrid w:val="0"/>
                <w:lang w:eastAsia="sk-SK"/>
              </w:rPr>
              <w:t>Hospodársky výsledok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6A1DE1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  <w:r w:rsidRPr="00CB5ECD">
              <w:rPr>
                <w:b/>
                <w:bCs/>
              </w:rPr>
              <w:t>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C092EBC" w14:textId="32D409F9" w:rsidR="00E172F4" w:rsidRPr="00CB5ECD" w:rsidRDefault="00CC6A99" w:rsidP="00D63FF3">
            <w:pPr>
              <w:jc w:val="right"/>
              <w:rPr>
                <w:b/>
                <w:bCs/>
              </w:rPr>
            </w:pPr>
            <w:r w:rsidRPr="00CC6A99">
              <w:rPr>
                <w:b/>
                <w:bCs/>
              </w:rPr>
              <w:t>-6 371,95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752AEA7" w14:textId="77777777" w:rsidR="00E172F4" w:rsidRPr="00CB5ECD" w:rsidRDefault="00E172F4" w:rsidP="00300484">
            <w:pPr>
              <w:widowControl w:val="0"/>
              <w:jc w:val="right"/>
              <w:rPr>
                <w:b/>
                <w:bCs/>
              </w:rPr>
            </w:pPr>
          </w:p>
        </w:tc>
      </w:tr>
    </w:tbl>
    <w:p w14:paraId="4E4AA709" w14:textId="77777777" w:rsidR="00DF3374" w:rsidRPr="006C145E" w:rsidRDefault="00DF3374">
      <w:pPr>
        <w:widowControl w:val="0"/>
        <w:jc w:val="both"/>
        <w:rPr>
          <w:snapToGrid w:val="0"/>
          <w:sz w:val="16"/>
          <w:lang w:eastAsia="sk-SK"/>
        </w:rPr>
      </w:pPr>
    </w:p>
    <w:bookmarkEnd w:id="1"/>
    <w:p w14:paraId="395A8DDB" w14:textId="2A1B9CF2" w:rsidR="00CF2545" w:rsidRDefault="00CF2545" w:rsidP="00CF2545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č. </w:t>
      </w:r>
      <w:r>
        <w:rPr>
          <w:snapToGrid w:val="0"/>
          <w:sz w:val="24"/>
          <w:szCs w:val="24"/>
          <w:u w:val="single"/>
          <w:lang w:eastAsia="sk-SK"/>
        </w:rPr>
        <w:t>2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="006449E2" w:rsidRPr="00ED35AB">
        <w:rPr>
          <w:b/>
          <w:snapToGrid w:val="0"/>
          <w:sz w:val="24"/>
          <w:szCs w:val="24"/>
          <w:lang w:eastAsia="sk-SK"/>
        </w:rPr>
        <w:t>Stav finančného majetku OSS</w:t>
      </w:r>
      <w:r w:rsidR="004730EF" w:rsidRPr="00ED35AB">
        <w:rPr>
          <w:b/>
          <w:snapToGrid w:val="0"/>
          <w:sz w:val="24"/>
          <w:szCs w:val="24"/>
          <w:lang w:eastAsia="sk-SK"/>
        </w:rPr>
        <w:t xml:space="preserve"> </w:t>
      </w:r>
    </w:p>
    <w:tbl>
      <w:tblPr>
        <w:tblpPr w:leftFromText="141" w:rightFromText="141" w:vertAnchor="text" w:horzAnchor="margin" w:tblpY="118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3"/>
        <w:gridCol w:w="992"/>
        <w:gridCol w:w="1985"/>
        <w:gridCol w:w="2126"/>
      </w:tblGrid>
      <w:tr w:rsidR="006449E2" w:rsidRPr="006C145E" w14:paraId="3BF92FAA" w14:textId="77777777" w:rsidTr="006449E2">
        <w:tc>
          <w:tcPr>
            <w:tcW w:w="4323" w:type="dxa"/>
            <w:tcBorders>
              <w:bottom w:val="single" w:sz="12" w:space="0" w:color="000000"/>
            </w:tcBorders>
          </w:tcPr>
          <w:p w14:paraId="169F7B43" w14:textId="77777777" w:rsidR="006449E2" w:rsidRPr="003D17B0" w:rsidRDefault="006449E2" w:rsidP="006449E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Druh majetku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7F4888FC" w14:textId="77777777" w:rsidR="006449E2" w:rsidRPr="003D17B0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účtu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14:paraId="1CBC2EF9" w14:textId="542E6C45" w:rsidR="006449E2" w:rsidRPr="003D17B0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31.12.20</w:t>
            </w:r>
            <w:r>
              <w:rPr>
                <w:snapToGrid w:val="0"/>
                <w:lang w:eastAsia="sk-SK"/>
              </w:rPr>
              <w:t>2</w:t>
            </w:r>
            <w:r w:rsidR="00ED35AB">
              <w:rPr>
                <w:snapToGrid w:val="0"/>
                <w:lang w:eastAsia="sk-SK"/>
              </w:rPr>
              <w:t>2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A62D102" w14:textId="77777777" w:rsidR="006449E2" w:rsidRPr="003D17B0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Stav 31.12.</w:t>
            </w:r>
            <w:r>
              <w:rPr>
                <w:snapToGrid w:val="0"/>
                <w:lang w:eastAsia="sk-SK"/>
              </w:rPr>
              <w:t>2023</w:t>
            </w:r>
          </w:p>
        </w:tc>
      </w:tr>
      <w:tr w:rsidR="00ED35AB" w:rsidRPr="006C145E" w14:paraId="05ED3EE6" w14:textId="77777777" w:rsidTr="006449E2">
        <w:tc>
          <w:tcPr>
            <w:tcW w:w="4323" w:type="dxa"/>
            <w:tcBorders>
              <w:top w:val="single" w:sz="12" w:space="0" w:color="000000"/>
              <w:bottom w:val="single" w:sz="6" w:space="0" w:color="000000"/>
            </w:tcBorders>
          </w:tcPr>
          <w:p w14:paraId="61A66300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Bežný účet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6" w:space="0" w:color="000000"/>
            </w:tcBorders>
          </w:tcPr>
          <w:p w14:paraId="4730D376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22101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6" w:space="0" w:color="000000"/>
            </w:tcBorders>
          </w:tcPr>
          <w:p w14:paraId="372D3540" w14:textId="46C0FFC6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93 189,61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5C60BADB" w14:textId="78D0976D" w:rsidR="00ED35AB" w:rsidRPr="0065792D" w:rsidRDefault="00ED35AB" w:rsidP="00ED35AB">
            <w:pPr>
              <w:widowControl w:val="0"/>
              <w:jc w:val="right"/>
            </w:pPr>
            <w:r w:rsidRPr="00ED35AB">
              <w:t>4 286,39</w:t>
            </w:r>
          </w:p>
        </w:tc>
      </w:tr>
      <w:tr w:rsidR="00ED35AB" w:rsidRPr="006C145E" w14:paraId="4AAC5874" w14:textId="77777777" w:rsidTr="006449E2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7992C123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Účet sociálneho fondu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0E0855C7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70CF62B8" w14:textId="752139B3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4 794,43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F0B2C38" w14:textId="754E3A8A" w:rsidR="00ED35AB" w:rsidRPr="0065792D" w:rsidRDefault="00ED35AB" w:rsidP="00ED35AB">
            <w:pPr>
              <w:widowControl w:val="0"/>
              <w:jc w:val="right"/>
            </w:pPr>
            <w:r w:rsidRPr="00ED35AB">
              <w:t>3 331,83</w:t>
            </w:r>
          </w:p>
        </w:tc>
      </w:tr>
      <w:tr w:rsidR="00ED35AB" w:rsidRPr="006C145E" w14:paraId="35DBECB8" w14:textId="77777777" w:rsidTr="006449E2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50CA3A7F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Účet </w:t>
            </w:r>
            <w:r>
              <w:rPr>
                <w:snapToGrid w:val="0"/>
                <w:lang w:eastAsia="sk-SK"/>
              </w:rPr>
              <w:t>dotačný (ŠR)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79330A9A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22103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362AA870" w14:textId="16AF8203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36 444,91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D8C9925" w14:textId="5528A968" w:rsidR="00ED35AB" w:rsidRPr="0065792D" w:rsidRDefault="00ED35AB" w:rsidP="00ED35AB">
            <w:pPr>
              <w:widowControl w:val="0"/>
              <w:jc w:val="right"/>
            </w:pPr>
            <w:r w:rsidRPr="00ED35AB">
              <w:t>258,64</w:t>
            </w:r>
          </w:p>
        </w:tc>
      </w:tr>
      <w:tr w:rsidR="00ED35AB" w:rsidRPr="006C145E" w14:paraId="7A723B98" w14:textId="77777777" w:rsidTr="006449E2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5115253C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Pokladničná hotovosť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33425932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364AA4F" w14:textId="661B7BD6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531,16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E655B2" w14:textId="13F7DC91" w:rsidR="00ED35AB" w:rsidRPr="0065792D" w:rsidRDefault="00ED35AB" w:rsidP="00ED35AB">
            <w:pPr>
              <w:widowControl w:val="0"/>
              <w:jc w:val="right"/>
            </w:pPr>
            <w:r w:rsidRPr="00ED35AB">
              <w:t>500,72</w:t>
            </w:r>
          </w:p>
        </w:tc>
      </w:tr>
      <w:tr w:rsidR="00ED35AB" w:rsidRPr="006C145E" w14:paraId="1DE15C42" w14:textId="77777777" w:rsidTr="006449E2">
        <w:tc>
          <w:tcPr>
            <w:tcW w:w="4323" w:type="dxa"/>
            <w:tcBorders>
              <w:top w:val="single" w:sz="6" w:space="0" w:color="000000"/>
              <w:bottom w:val="single" w:sz="6" w:space="0" w:color="000000"/>
            </w:tcBorders>
          </w:tcPr>
          <w:p w14:paraId="0B651D53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Peniaze na ceste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122AA3B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261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69E9724C" w14:textId="476ABD46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186,30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D2B7C9" w14:textId="26D55BBA" w:rsidR="00ED35AB" w:rsidRPr="0065792D" w:rsidRDefault="00ED35AB" w:rsidP="00ED35AB">
            <w:pPr>
              <w:widowControl w:val="0"/>
              <w:jc w:val="right"/>
            </w:pPr>
            <w:r w:rsidRPr="00ED35AB">
              <w:t>0</w:t>
            </w:r>
          </w:p>
        </w:tc>
      </w:tr>
      <w:tr w:rsidR="00ED35AB" w:rsidRPr="006C145E" w14:paraId="1DDD7426" w14:textId="77777777" w:rsidTr="006449E2">
        <w:tc>
          <w:tcPr>
            <w:tcW w:w="4323" w:type="dxa"/>
            <w:tcBorders>
              <w:top w:val="single" w:sz="6" w:space="0" w:color="000000"/>
              <w:bottom w:val="single" w:sz="12" w:space="0" w:color="000000"/>
            </w:tcBorders>
          </w:tcPr>
          <w:p w14:paraId="699D1954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Ceniny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</w:tcPr>
          <w:p w14:paraId="4AE1A50D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14:paraId="4D85AF06" w14:textId="64EBFBEC" w:rsidR="00ED35AB" w:rsidRPr="00E0786B" w:rsidRDefault="00ED35AB" w:rsidP="00ED35AB">
            <w:pPr>
              <w:widowControl w:val="0"/>
              <w:jc w:val="right"/>
              <w:rPr>
                <w:snapToGrid w:val="0"/>
                <w:color w:val="FF0000"/>
                <w:lang w:eastAsia="sk-SK"/>
              </w:rPr>
            </w:pPr>
            <w:r w:rsidRPr="0065792D">
              <w:t>839,10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C986813" w14:textId="622CB91F" w:rsidR="00ED35AB" w:rsidRPr="0065792D" w:rsidRDefault="00ED35AB" w:rsidP="00ED35AB">
            <w:pPr>
              <w:widowControl w:val="0"/>
              <w:jc w:val="right"/>
            </w:pPr>
            <w:r w:rsidRPr="00ED35AB">
              <w:t>9,00</w:t>
            </w:r>
          </w:p>
        </w:tc>
      </w:tr>
      <w:tr w:rsidR="00ED35AB" w:rsidRPr="006C145E" w14:paraId="5DFDED58" w14:textId="77777777" w:rsidTr="006449E2">
        <w:trPr>
          <w:cantSplit/>
        </w:trPr>
        <w:tc>
          <w:tcPr>
            <w:tcW w:w="531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53BDA813" w14:textId="77777777" w:rsidR="00ED35AB" w:rsidRPr="003D17B0" w:rsidRDefault="00ED35AB" w:rsidP="00ED35AB">
            <w:pPr>
              <w:widowControl w:val="0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Finančný majetok spolu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2DE5CBAD" w14:textId="233AB554" w:rsidR="00ED35AB" w:rsidRPr="00E01876" w:rsidRDefault="00ED35AB" w:rsidP="00ED35AB">
            <w:pPr>
              <w:widowControl w:val="0"/>
              <w:jc w:val="right"/>
              <w:rPr>
                <w:b/>
                <w:snapToGrid w:val="0"/>
                <w:lang w:eastAsia="sk-SK"/>
              </w:rPr>
            </w:pPr>
            <w:r>
              <w:rPr>
                <w:b/>
                <w:snapToGrid w:val="0"/>
                <w:lang w:eastAsia="sk-SK"/>
              </w:rPr>
              <w:t>135 985</w:t>
            </w:r>
            <w:r w:rsidRPr="00E040B3">
              <w:rPr>
                <w:b/>
                <w:snapToGrid w:val="0"/>
                <w:lang w:eastAsia="sk-SK"/>
              </w:rPr>
              <w:t>,</w:t>
            </w:r>
            <w:r>
              <w:rPr>
                <w:b/>
                <w:snapToGrid w:val="0"/>
                <w:lang w:eastAsia="sk-SK"/>
              </w:rPr>
              <w:t>51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3C37F77" w14:textId="5E0AB754" w:rsidR="00ED35AB" w:rsidRPr="00ED35AB" w:rsidRDefault="00ED35AB" w:rsidP="00ED35AB">
            <w:pPr>
              <w:widowControl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8 386,58</w:t>
            </w:r>
          </w:p>
        </w:tc>
      </w:tr>
    </w:tbl>
    <w:p w14:paraId="324300F2" w14:textId="5843A011" w:rsidR="00DF3374" w:rsidRPr="000F208A" w:rsidRDefault="00DF3374">
      <w:pPr>
        <w:widowControl w:val="0"/>
        <w:jc w:val="both"/>
        <w:rPr>
          <w:b/>
          <w:snapToGrid w:val="0"/>
          <w:color w:val="FF000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3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   </w:t>
      </w:r>
      <w:r w:rsidRPr="000F208A">
        <w:rPr>
          <w:b/>
          <w:snapToGrid w:val="0"/>
          <w:sz w:val="24"/>
          <w:szCs w:val="24"/>
          <w:lang w:eastAsia="sk-SK"/>
        </w:rPr>
        <w:t xml:space="preserve">Výsledovka nákladových stredísk OSS za rok </w:t>
      </w:r>
      <w:r w:rsidR="00086624" w:rsidRPr="000F208A">
        <w:rPr>
          <w:b/>
          <w:snapToGrid w:val="0"/>
          <w:sz w:val="24"/>
          <w:szCs w:val="24"/>
          <w:lang w:eastAsia="sk-SK"/>
        </w:rPr>
        <w:t>2023</w:t>
      </w:r>
    </w:p>
    <w:p w14:paraId="4F881DC1" w14:textId="77777777" w:rsidR="00894167" w:rsidRPr="006C145E" w:rsidRDefault="00894167" w:rsidP="00894167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 xml:space="preserve">v </w:t>
      </w:r>
      <w:r w:rsidR="004956BF">
        <w:rPr>
          <w:i/>
          <w:snapToGrid w:val="0"/>
          <w:sz w:val="18"/>
          <w:lang w:eastAsia="sk-SK"/>
        </w:rPr>
        <w:t>eur</w:t>
      </w: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3562"/>
        <w:gridCol w:w="1418"/>
        <w:gridCol w:w="1257"/>
        <w:gridCol w:w="1418"/>
        <w:gridCol w:w="1134"/>
      </w:tblGrid>
      <w:tr w:rsidR="00DF3374" w:rsidRPr="006C145E" w14:paraId="064BCB1B" w14:textId="77777777" w:rsidTr="006A1820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3EA46C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Číslo stred.</w:t>
            </w:r>
          </w:p>
        </w:tc>
        <w:tc>
          <w:tcPr>
            <w:tcW w:w="3562" w:type="dxa"/>
            <w:tcBorders>
              <w:top w:val="single" w:sz="12" w:space="0" w:color="000000"/>
              <w:bottom w:val="single" w:sz="12" w:space="0" w:color="000000"/>
            </w:tcBorders>
          </w:tcPr>
          <w:p w14:paraId="3DAA6669" w14:textId="77777777" w:rsidR="00DF3374" w:rsidRPr="003D17B0" w:rsidRDefault="00DF3374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Názov strediska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D27985F" w14:textId="77777777" w:rsidR="00394EC6" w:rsidRDefault="008D1E8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Výnosy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z vlast.</w:t>
            </w:r>
            <w:r w:rsidR="00DF3374" w:rsidRPr="00266339">
              <w:rPr>
                <w:snapToGrid w:val="0"/>
                <w:sz w:val="18"/>
                <w:szCs w:val="18"/>
                <w:lang w:eastAsia="sk-SK"/>
              </w:rPr>
              <w:t xml:space="preserve"> činnosti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 w:rsidR="00285E9F">
              <w:rPr>
                <w:snapToGrid w:val="0"/>
                <w:sz w:val="18"/>
                <w:szCs w:val="18"/>
                <w:lang w:eastAsia="sk-SK"/>
              </w:rPr>
              <w:t xml:space="preserve">(tržby) </w:t>
            </w:r>
            <w:r w:rsidR="00394EC6">
              <w:rPr>
                <w:snapToGrid w:val="0"/>
                <w:sz w:val="18"/>
                <w:szCs w:val="18"/>
                <w:lang w:eastAsia="sk-SK"/>
              </w:rPr>
              <w:t>a </w:t>
            </w:r>
          </w:p>
          <w:p w14:paraId="030D4045" w14:textId="77777777" w:rsidR="00DF3374" w:rsidRPr="00266339" w:rsidRDefault="00394EC6" w:rsidP="00394EC6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 xml:space="preserve">kapitál. </w:t>
            </w:r>
            <w:r w:rsidR="00067E0B">
              <w:rPr>
                <w:snapToGrid w:val="0"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</w:tcPr>
          <w:p w14:paraId="2E673CAF" w14:textId="77777777" w:rsidR="00DF3374" w:rsidRPr="003D17B0" w:rsidRDefault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Náklady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498FC018" w14:textId="77777777" w:rsidR="00DF3374" w:rsidRPr="003D17B0" w:rsidRDefault="00DF337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Hospodársky výsledok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9443E" w14:textId="210D8AF4" w:rsidR="00DF3374" w:rsidRPr="003D17B0" w:rsidRDefault="00DF3374" w:rsidP="00D26514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Prepočítané </w:t>
            </w:r>
            <w:r w:rsidR="00D26514">
              <w:rPr>
                <w:snapToGrid w:val="0"/>
                <w:lang w:eastAsia="sk-SK"/>
              </w:rPr>
              <w:t>náklady</w:t>
            </w:r>
            <w:r w:rsidRPr="003D17B0">
              <w:rPr>
                <w:snapToGrid w:val="0"/>
                <w:lang w:eastAsia="sk-SK"/>
              </w:rPr>
              <w:t xml:space="preserve"> za rok </w:t>
            </w:r>
            <w:r w:rsidR="00086624">
              <w:rPr>
                <w:snapToGrid w:val="0"/>
                <w:lang w:eastAsia="sk-SK"/>
              </w:rPr>
              <w:t>2023</w:t>
            </w:r>
            <w:r w:rsidRPr="003D17B0">
              <w:rPr>
                <w:snapToGrid w:val="0"/>
                <w:lang w:eastAsia="sk-SK"/>
              </w:rPr>
              <w:t>*</w:t>
            </w:r>
          </w:p>
        </w:tc>
      </w:tr>
      <w:tr w:rsidR="000F208A" w:rsidRPr="006C145E" w14:paraId="739710A5" w14:textId="77777777" w:rsidTr="00643209">
        <w:trPr>
          <w:cantSplit/>
        </w:trPr>
        <w:tc>
          <w:tcPr>
            <w:tcW w:w="637" w:type="dxa"/>
            <w:tcBorders>
              <w:top w:val="nil"/>
            </w:tcBorders>
          </w:tcPr>
          <w:p w14:paraId="24BB705A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bookmarkStart w:id="2" w:name="_Hlk379193354"/>
            <w:r w:rsidRPr="003D17B0">
              <w:rPr>
                <w:snapToGrid w:val="0"/>
                <w:lang w:eastAsia="sk-SK"/>
              </w:rPr>
              <w:t>010</w:t>
            </w:r>
          </w:p>
        </w:tc>
        <w:tc>
          <w:tcPr>
            <w:tcW w:w="3562" w:type="dxa"/>
            <w:tcBorders>
              <w:top w:val="nil"/>
            </w:tcBorders>
          </w:tcPr>
          <w:p w14:paraId="45D1E03F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Riaditeľstvo OSS</w:t>
            </w:r>
          </w:p>
        </w:tc>
        <w:tc>
          <w:tcPr>
            <w:tcW w:w="1418" w:type="dxa"/>
            <w:tcBorders>
              <w:top w:val="nil"/>
              <w:bottom w:val="single" w:sz="6" w:space="0" w:color="000000"/>
            </w:tcBorders>
            <w:vAlign w:val="center"/>
          </w:tcPr>
          <w:p w14:paraId="1F94A987" w14:textId="0A0A6D21" w:rsidR="000F208A" w:rsidRPr="00D80DE1" w:rsidRDefault="000F208A" w:rsidP="000F208A">
            <w:pPr>
              <w:jc w:val="right"/>
            </w:pPr>
            <w:r>
              <w:t>356,08</w:t>
            </w:r>
          </w:p>
        </w:tc>
        <w:tc>
          <w:tcPr>
            <w:tcW w:w="1257" w:type="dxa"/>
            <w:tcBorders>
              <w:top w:val="nil"/>
            </w:tcBorders>
            <w:vAlign w:val="center"/>
          </w:tcPr>
          <w:p w14:paraId="25387550" w14:textId="41EC37A2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142 330,58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</w:tcPr>
          <w:p w14:paraId="01F94CAB" w14:textId="5C84BEF3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-141 974,50</w:t>
            </w:r>
          </w:p>
        </w:tc>
        <w:tc>
          <w:tcPr>
            <w:tcW w:w="1134" w:type="dxa"/>
            <w:tcBorders>
              <w:top w:val="nil"/>
              <w:bottom w:val="single" w:sz="6" w:space="0" w:color="000000"/>
            </w:tcBorders>
            <w:vAlign w:val="center"/>
          </w:tcPr>
          <w:p w14:paraId="53FEDDFD" w14:textId="57CF827A" w:rsidR="000F208A" w:rsidRPr="006A3DF1" w:rsidRDefault="006A3DF1" w:rsidP="000F208A">
            <w:pPr>
              <w:jc w:val="right"/>
            </w:pPr>
            <w:r>
              <w:t>-</w:t>
            </w:r>
          </w:p>
        </w:tc>
      </w:tr>
      <w:tr w:rsidR="000F208A" w:rsidRPr="006C145E" w14:paraId="33C10B39" w14:textId="77777777" w:rsidTr="00643209">
        <w:trPr>
          <w:cantSplit/>
        </w:trPr>
        <w:tc>
          <w:tcPr>
            <w:tcW w:w="637" w:type="dxa"/>
          </w:tcPr>
          <w:p w14:paraId="056683B4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021</w:t>
            </w:r>
          </w:p>
        </w:tc>
        <w:tc>
          <w:tcPr>
            <w:tcW w:w="3562" w:type="dxa"/>
          </w:tcPr>
          <w:p w14:paraId="48D74A4F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064AA234" w14:textId="08159D65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21 370,98</w:t>
            </w:r>
          </w:p>
        </w:tc>
        <w:tc>
          <w:tcPr>
            <w:tcW w:w="1257" w:type="dxa"/>
            <w:vAlign w:val="center"/>
          </w:tcPr>
          <w:p w14:paraId="783D4EC6" w14:textId="0E097FB9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63 385,55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6303F05F" w14:textId="327CF359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-42 014,57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14:paraId="292962D3" w14:textId="747C18C7" w:rsidR="000F208A" w:rsidRPr="006A3DF1" w:rsidRDefault="006A3DF1" w:rsidP="000F208A">
            <w:pPr>
              <w:jc w:val="right"/>
            </w:pPr>
            <w:r w:rsidRPr="006A3DF1">
              <w:t>69 436</w:t>
            </w:r>
          </w:p>
        </w:tc>
      </w:tr>
      <w:bookmarkEnd w:id="2"/>
      <w:tr w:rsidR="000F208A" w:rsidRPr="006C145E" w14:paraId="2CDD1E25" w14:textId="77777777" w:rsidTr="00643209">
        <w:trPr>
          <w:cantSplit/>
        </w:trPr>
        <w:tc>
          <w:tcPr>
            <w:tcW w:w="637" w:type="dxa"/>
          </w:tcPr>
          <w:p w14:paraId="0FD869FE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041</w:t>
            </w:r>
          </w:p>
        </w:tc>
        <w:tc>
          <w:tcPr>
            <w:tcW w:w="3562" w:type="dxa"/>
          </w:tcPr>
          <w:p w14:paraId="7C66F868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Domov sociálnych služieb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54A465" w14:textId="670A8015" w:rsidR="000F208A" w:rsidRPr="00D80DE1" w:rsidRDefault="000F208A" w:rsidP="000F208A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7 101</w:t>
            </w:r>
            <w:r w:rsidRPr="006449E2">
              <w:rPr>
                <w:lang w:eastAsia="sk-SK"/>
              </w:rPr>
              <w:t>,</w:t>
            </w:r>
            <w:r>
              <w:rPr>
                <w:lang w:eastAsia="sk-SK"/>
              </w:rPr>
              <w:t>29</w:t>
            </w:r>
          </w:p>
        </w:tc>
        <w:tc>
          <w:tcPr>
            <w:tcW w:w="1257" w:type="dxa"/>
            <w:vAlign w:val="center"/>
          </w:tcPr>
          <w:p w14:paraId="6B337ED8" w14:textId="6607D4AB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114 792,28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3196219A" w14:textId="051C3CF9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-107 690,99</w:t>
            </w:r>
          </w:p>
        </w:tc>
        <w:tc>
          <w:tcPr>
            <w:tcW w:w="1134" w:type="dxa"/>
            <w:vAlign w:val="bottom"/>
          </w:tcPr>
          <w:p w14:paraId="6793D19B" w14:textId="032B7246" w:rsidR="000F208A" w:rsidRPr="006A3DF1" w:rsidRDefault="006A3DF1" w:rsidP="000F208A">
            <w:pPr>
              <w:jc w:val="right"/>
            </w:pPr>
            <w:r w:rsidRPr="006A3DF1">
              <w:t>125 749</w:t>
            </w:r>
          </w:p>
        </w:tc>
      </w:tr>
      <w:tr w:rsidR="000F208A" w:rsidRPr="006C145E" w14:paraId="5D2148A2" w14:textId="77777777" w:rsidTr="00643209">
        <w:trPr>
          <w:cantSplit/>
        </w:trPr>
        <w:tc>
          <w:tcPr>
            <w:tcW w:w="637" w:type="dxa"/>
          </w:tcPr>
          <w:p w14:paraId="39DA4E6E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050</w:t>
            </w:r>
          </w:p>
        </w:tc>
        <w:tc>
          <w:tcPr>
            <w:tcW w:w="3562" w:type="dxa"/>
          </w:tcPr>
          <w:p w14:paraId="06FF9566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1, Horná ul.</w:t>
            </w:r>
          </w:p>
        </w:tc>
        <w:tc>
          <w:tcPr>
            <w:tcW w:w="1418" w:type="dxa"/>
            <w:vAlign w:val="center"/>
          </w:tcPr>
          <w:p w14:paraId="16132FD1" w14:textId="58F70910" w:rsidR="000F208A" w:rsidRPr="00D80DE1" w:rsidRDefault="000F208A" w:rsidP="000F208A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2 819,13</w:t>
            </w:r>
          </w:p>
        </w:tc>
        <w:tc>
          <w:tcPr>
            <w:tcW w:w="1257" w:type="dxa"/>
            <w:vAlign w:val="center"/>
          </w:tcPr>
          <w:p w14:paraId="791E1C85" w14:textId="46191FAD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34 899,70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133911FB" w14:textId="0958C916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-32 080,57</w:t>
            </w:r>
          </w:p>
        </w:tc>
        <w:tc>
          <w:tcPr>
            <w:tcW w:w="1134" w:type="dxa"/>
            <w:vAlign w:val="bottom"/>
          </w:tcPr>
          <w:p w14:paraId="0F7380CF" w14:textId="709EF80F" w:rsidR="000F208A" w:rsidRPr="006A3DF1" w:rsidRDefault="006A3DF1" w:rsidP="000F208A">
            <w:pPr>
              <w:jc w:val="right"/>
            </w:pPr>
            <w:r w:rsidRPr="006A3DF1">
              <w:t>38 231</w:t>
            </w:r>
          </w:p>
        </w:tc>
      </w:tr>
      <w:tr w:rsidR="000F208A" w:rsidRPr="006C145E" w14:paraId="3DB21738" w14:textId="77777777" w:rsidTr="00643209">
        <w:trPr>
          <w:cantSplit/>
        </w:trPr>
        <w:tc>
          <w:tcPr>
            <w:tcW w:w="637" w:type="dxa"/>
          </w:tcPr>
          <w:p w14:paraId="60EC5AF9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060</w:t>
            </w:r>
          </w:p>
        </w:tc>
        <w:tc>
          <w:tcPr>
            <w:tcW w:w="3562" w:type="dxa"/>
          </w:tcPr>
          <w:p w14:paraId="666AE06A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Denné centrum 2, Kráľovská</w:t>
            </w:r>
          </w:p>
        </w:tc>
        <w:tc>
          <w:tcPr>
            <w:tcW w:w="1418" w:type="dxa"/>
            <w:vAlign w:val="center"/>
          </w:tcPr>
          <w:p w14:paraId="2D303A2B" w14:textId="3263E2D8" w:rsidR="000F208A" w:rsidRPr="00D80DE1" w:rsidRDefault="000F208A" w:rsidP="000F208A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1 502,44</w:t>
            </w:r>
          </w:p>
        </w:tc>
        <w:tc>
          <w:tcPr>
            <w:tcW w:w="1257" w:type="dxa"/>
            <w:vAlign w:val="center"/>
          </w:tcPr>
          <w:p w14:paraId="2E346089" w14:textId="7441C1E2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6449E2">
              <w:rPr>
                <w:lang w:eastAsia="sk-SK"/>
              </w:rPr>
              <w:t>9 585,99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2A68243D" w14:textId="280616BC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-8 083,55</w:t>
            </w:r>
          </w:p>
        </w:tc>
        <w:tc>
          <w:tcPr>
            <w:tcW w:w="1134" w:type="dxa"/>
            <w:vAlign w:val="bottom"/>
          </w:tcPr>
          <w:p w14:paraId="78430209" w14:textId="0717512F" w:rsidR="000F208A" w:rsidRPr="006A3DF1" w:rsidRDefault="006A3DF1" w:rsidP="000F208A">
            <w:pPr>
              <w:jc w:val="right"/>
            </w:pPr>
            <w:r w:rsidRPr="006A3DF1">
              <w:t>10 501</w:t>
            </w:r>
          </w:p>
        </w:tc>
      </w:tr>
      <w:tr w:rsidR="000F208A" w:rsidRPr="006C145E" w14:paraId="7BC2574A" w14:textId="77777777" w:rsidTr="00643209">
        <w:trPr>
          <w:cantSplit/>
        </w:trPr>
        <w:tc>
          <w:tcPr>
            <w:tcW w:w="637" w:type="dxa"/>
          </w:tcPr>
          <w:p w14:paraId="7431943C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071</w:t>
            </w:r>
          </w:p>
        </w:tc>
        <w:tc>
          <w:tcPr>
            <w:tcW w:w="3562" w:type="dxa"/>
          </w:tcPr>
          <w:p w14:paraId="2D10BA48" w14:textId="0D84D1A2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Centrum opatrovateľskej služby </w:t>
            </w:r>
            <w:r w:rsidR="00310118">
              <w:rPr>
                <w:snapToGrid w:val="0"/>
                <w:lang w:eastAsia="sk-SK"/>
              </w:rPr>
              <w:t>–</w:t>
            </w:r>
            <w:r w:rsidRPr="003D17B0">
              <w:rPr>
                <w:snapToGrid w:val="0"/>
                <w:lang w:eastAsia="sk-SK"/>
              </w:rPr>
              <w:t xml:space="preserve"> Veča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5C738FD" w14:textId="1F3BC179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346,80</w:t>
            </w:r>
          </w:p>
        </w:tc>
        <w:tc>
          <w:tcPr>
            <w:tcW w:w="1257" w:type="dxa"/>
            <w:vAlign w:val="center"/>
          </w:tcPr>
          <w:p w14:paraId="76E24422" w14:textId="01BEDA69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4 638,39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615CC0DD" w14:textId="63DA1048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-4 291,59</w:t>
            </w:r>
          </w:p>
        </w:tc>
        <w:tc>
          <w:tcPr>
            <w:tcW w:w="1134" w:type="dxa"/>
            <w:vAlign w:val="bottom"/>
          </w:tcPr>
          <w:p w14:paraId="3E5FC982" w14:textId="2A9A3170" w:rsidR="000F208A" w:rsidRPr="006A3DF1" w:rsidRDefault="006A3DF1" w:rsidP="000F208A">
            <w:pPr>
              <w:jc w:val="right"/>
            </w:pPr>
            <w:r w:rsidRPr="006A3DF1">
              <w:t>5 081</w:t>
            </w:r>
          </w:p>
        </w:tc>
      </w:tr>
      <w:tr w:rsidR="000F208A" w:rsidRPr="006C145E" w14:paraId="2B4F148E" w14:textId="77777777" w:rsidTr="00643209">
        <w:trPr>
          <w:cantSplit/>
        </w:trPr>
        <w:tc>
          <w:tcPr>
            <w:tcW w:w="637" w:type="dxa"/>
          </w:tcPr>
          <w:p w14:paraId="699BB4A1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072</w:t>
            </w:r>
          </w:p>
        </w:tc>
        <w:tc>
          <w:tcPr>
            <w:tcW w:w="3562" w:type="dxa"/>
            <w:tcBorders>
              <w:right w:val="nil"/>
            </w:tcBorders>
          </w:tcPr>
          <w:p w14:paraId="156D8358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3, Narcisová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8E4D" w14:textId="508D653B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0</w:t>
            </w:r>
            <w:r>
              <w:rPr>
                <w:lang w:eastAsia="sk-SK"/>
              </w:rPr>
              <w:t>,</w:t>
            </w:r>
            <w:r w:rsidRPr="00E0167F">
              <w:rPr>
                <w:lang w:eastAsia="sk-SK"/>
              </w:rPr>
              <w:t>0</w:t>
            </w:r>
            <w:r>
              <w:rPr>
                <w:lang w:eastAsia="sk-SK"/>
              </w:rPr>
              <w:t>0</w:t>
            </w:r>
          </w:p>
        </w:tc>
        <w:tc>
          <w:tcPr>
            <w:tcW w:w="1257" w:type="dxa"/>
            <w:tcBorders>
              <w:left w:val="nil"/>
            </w:tcBorders>
            <w:vAlign w:val="center"/>
          </w:tcPr>
          <w:p w14:paraId="37E3F6D1" w14:textId="77A2186D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7 376,52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3F807768" w14:textId="4E03D5A1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-7 376,52</w:t>
            </w:r>
          </w:p>
        </w:tc>
        <w:tc>
          <w:tcPr>
            <w:tcW w:w="1134" w:type="dxa"/>
            <w:vAlign w:val="bottom"/>
          </w:tcPr>
          <w:p w14:paraId="3E71B58F" w14:textId="4CC17405" w:rsidR="000F208A" w:rsidRPr="006A3DF1" w:rsidRDefault="006A3DF1" w:rsidP="000F208A">
            <w:pPr>
              <w:jc w:val="right"/>
            </w:pPr>
            <w:r w:rsidRPr="006A3DF1">
              <w:t>8 081</w:t>
            </w:r>
          </w:p>
        </w:tc>
      </w:tr>
      <w:tr w:rsidR="000F208A" w:rsidRPr="006C145E" w14:paraId="12BF48E8" w14:textId="77777777" w:rsidTr="00643209">
        <w:trPr>
          <w:cantSplit/>
        </w:trPr>
        <w:tc>
          <w:tcPr>
            <w:tcW w:w="637" w:type="dxa"/>
          </w:tcPr>
          <w:p w14:paraId="13D44AC1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081</w:t>
            </w:r>
          </w:p>
        </w:tc>
        <w:tc>
          <w:tcPr>
            <w:tcW w:w="3562" w:type="dxa"/>
          </w:tcPr>
          <w:p w14:paraId="5244864F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Dom s</w:t>
            </w:r>
            <w:r>
              <w:rPr>
                <w:snapToGrid w:val="0"/>
                <w:lang w:eastAsia="sk-SK"/>
              </w:rPr>
              <w:t> </w:t>
            </w:r>
            <w:r w:rsidRPr="003D17B0">
              <w:rPr>
                <w:snapToGrid w:val="0"/>
                <w:lang w:eastAsia="sk-SK"/>
              </w:rPr>
              <w:t>opatrovateľ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službou V. Šrobára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29E16762" w14:textId="44C4BF59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10 280,80</w:t>
            </w:r>
          </w:p>
        </w:tc>
        <w:tc>
          <w:tcPr>
            <w:tcW w:w="1257" w:type="dxa"/>
            <w:vAlign w:val="center"/>
          </w:tcPr>
          <w:p w14:paraId="4747D68B" w14:textId="6D5FB133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77 253,00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29FE7853" w14:textId="755A7203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-66 972,20</w:t>
            </w:r>
          </w:p>
        </w:tc>
        <w:tc>
          <w:tcPr>
            <w:tcW w:w="1134" w:type="dxa"/>
            <w:vAlign w:val="bottom"/>
          </w:tcPr>
          <w:p w14:paraId="225ADC39" w14:textId="41B7D9D3" w:rsidR="000F208A" w:rsidRPr="006A3DF1" w:rsidRDefault="006A3DF1" w:rsidP="000F208A">
            <w:pPr>
              <w:jc w:val="right"/>
            </w:pPr>
            <w:r w:rsidRPr="006A3DF1">
              <w:t>84 627</w:t>
            </w:r>
          </w:p>
        </w:tc>
      </w:tr>
      <w:tr w:rsidR="000F208A" w:rsidRPr="006C145E" w14:paraId="373E16BC" w14:textId="77777777" w:rsidTr="00643209">
        <w:trPr>
          <w:cantSplit/>
        </w:trPr>
        <w:tc>
          <w:tcPr>
            <w:tcW w:w="637" w:type="dxa"/>
          </w:tcPr>
          <w:p w14:paraId="4F5CA9B9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083</w:t>
            </w:r>
          </w:p>
        </w:tc>
        <w:tc>
          <w:tcPr>
            <w:tcW w:w="3562" w:type="dxa"/>
          </w:tcPr>
          <w:p w14:paraId="30E7F5F3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4DD339A7" w14:textId="673D9F51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7 466,40</w:t>
            </w:r>
          </w:p>
        </w:tc>
        <w:tc>
          <w:tcPr>
            <w:tcW w:w="1257" w:type="dxa"/>
            <w:vAlign w:val="center"/>
          </w:tcPr>
          <w:p w14:paraId="3B57955C" w14:textId="4215E5A7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61 378,86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2A09AE29" w14:textId="64742C6D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-53 912,46</w:t>
            </w:r>
          </w:p>
        </w:tc>
        <w:tc>
          <w:tcPr>
            <w:tcW w:w="1134" w:type="dxa"/>
            <w:vAlign w:val="bottom"/>
          </w:tcPr>
          <w:p w14:paraId="506B162A" w14:textId="79111239" w:rsidR="000F208A" w:rsidRPr="006A3DF1" w:rsidRDefault="00885F1F" w:rsidP="000F208A">
            <w:pPr>
              <w:jc w:val="right"/>
            </w:pPr>
            <w:r>
              <w:t>67 113</w:t>
            </w:r>
          </w:p>
        </w:tc>
      </w:tr>
      <w:tr w:rsidR="000F208A" w:rsidRPr="006C145E" w14:paraId="2A21B991" w14:textId="77777777" w:rsidTr="00643209">
        <w:trPr>
          <w:cantSplit/>
        </w:trPr>
        <w:tc>
          <w:tcPr>
            <w:tcW w:w="637" w:type="dxa"/>
          </w:tcPr>
          <w:p w14:paraId="085B6D1E" w14:textId="3D0F62BE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084</w:t>
            </w:r>
          </w:p>
        </w:tc>
        <w:tc>
          <w:tcPr>
            <w:tcW w:w="3562" w:type="dxa"/>
          </w:tcPr>
          <w:p w14:paraId="3675D6D7" w14:textId="100849E1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 xml:space="preserve">TOS – Projekt MPSVR </w:t>
            </w:r>
            <w:r w:rsidR="00310118">
              <w:rPr>
                <w:snapToGrid w:val="0"/>
                <w:lang w:eastAsia="sk-SK"/>
              </w:rPr>
              <w:t>–</w:t>
            </w:r>
            <w:r>
              <w:rPr>
                <w:snapToGrid w:val="0"/>
                <w:lang w:eastAsia="sk-SK"/>
              </w:rPr>
              <w:t xml:space="preserve"> PKSSPOS</w:t>
            </w:r>
          </w:p>
        </w:tc>
        <w:tc>
          <w:tcPr>
            <w:tcW w:w="1418" w:type="dxa"/>
            <w:vAlign w:val="center"/>
          </w:tcPr>
          <w:p w14:paraId="61BFBFC2" w14:textId="00FF26A3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96 753,43</w:t>
            </w:r>
          </w:p>
        </w:tc>
        <w:tc>
          <w:tcPr>
            <w:tcW w:w="1257" w:type="dxa"/>
            <w:vAlign w:val="center"/>
          </w:tcPr>
          <w:p w14:paraId="142C6486" w14:textId="4CF11291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555 565,30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06192381" w14:textId="42360FEB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-458 811,87</w:t>
            </w:r>
          </w:p>
        </w:tc>
        <w:tc>
          <w:tcPr>
            <w:tcW w:w="1134" w:type="dxa"/>
            <w:vAlign w:val="bottom"/>
          </w:tcPr>
          <w:p w14:paraId="0D73AF88" w14:textId="1C491BFF" w:rsidR="000F208A" w:rsidRPr="006A3DF1" w:rsidRDefault="006A3DF1" w:rsidP="000F208A">
            <w:pPr>
              <w:jc w:val="right"/>
            </w:pPr>
            <w:r w:rsidRPr="006A3DF1">
              <w:t>6</w:t>
            </w:r>
            <w:r w:rsidR="00885F1F">
              <w:t>0</w:t>
            </w:r>
            <w:r w:rsidRPr="006A3DF1">
              <w:t>8</w:t>
            </w:r>
            <w:r w:rsidR="00885F1F">
              <w:t xml:space="preserve"> 697</w:t>
            </w:r>
          </w:p>
        </w:tc>
      </w:tr>
      <w:tr w:rsidR="000F208A" w:rsidRPr="006C145E" w14:paraId="17D024EE" w14:textId="77777777" w:rsidTr="00643209">
        <w:trPr>
          <w:cantSplit/>
        </w:trPr>
        <w:tc>
          <w:tcPr>
            <w:tcW w:w="637" w:type="dxa"/>
          </w:tcPr>
          <w:p w14:paraId="63FAFD17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111</w:t>
            </w:r>
          </w:p>
        </w:tc>
        <w:tc>
          <w:tcPr>
            <w:tcW w:w="3562" w:type="dxa"/>
          </w:tcPr>
          <w:p w14:paraId="2ECC508B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Zariadenie pre seniorov </w:t>
            </w:r>
          </w:p>
        </w:tc>
        <w:tc>
          <w:tcPr>
            <w:tcW w:w="1418" w:type="dxa"/>
            <w:vAlign w:val="center"/>
          </w:tcPr>
          <w:p w14:paraId="6F3AC1A1" w14:textId="7FDBA42B" w:rsidR="000F208A" w:rsidRPr="00D80DE1" w:rsidRDefault="000F208A" w:rsidP="000F208A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70 972,29</w:t>
            </w:r>
          </w:p>
        </w:tc>
        <w:tc>
          <w:tcPr>
            <w:tcW w:w="1257" w:type="dxa"/>
            <w:vAlign w:val="center"/>
          </w:tcPr>
          <w:p w14:paraId="3C233539" w14:textId="2A6A72F9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270 995,65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2DBDAFBD" w14:textId="356D7397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-200 023,36</w:t>
            </w:r>
          </w:p>
        </w:tc>
        <w:tc>
          <w:tcPr>
            <w:tcW w:w="1134" w:type="dxa"/>
            <w:vAlign w:val="bottom"/>
          </w:tcPr>
          <w:p w14:paraId="610BABF1" w14:textId="5B6D3456" w:rsidR="000F208A" w:rsidRPr="006A3DF1" w:rsidRDefault="006A3DF1" w:rsidP="000F208A">
            <w:pPr>
              <w:jc w:val="right"/>
            </w:pPr>
            <w:r w:rsidRPr="006A3DF1">
              <w:t>296 861</w:t>
            </w:r>
          </w:p>
        </w:tc>
      </w:tr>
      <w:tr w:rsidR="000F208A" w:rsidRPr="006C145E" w14:paraId="203E62FD" w14:textId="77777777" w:rsidTr="00643209">
        <w:trPr>
          <w:cantSplit/>
        </w:trPr>
        <w:tc>
          <w:tcPr>
            <w:tcW w:w="637" w:type="dxa"/>
          </w:tcPr>
          <w:p w14:paraId="272572EA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3562" w:type="dxa"/>
          </w:tcPr>
          <w:p w14:paraId="62B6342D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418" w:type="dxa"/>
            <w:vAlign w:val="center"/>
          </w:tcPr>
          <w:p w14:paraId="02FC92E5" w14:textId="2B97D961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63 189,44</w:t>
            </w:r>
          </w:p>
        </w:tc>
        <w:tc>
          <w:tcPr>
            <w:tcW w:w="1257" w:type="dxa"/>
            <w:vAlign w:val="center"/>
          </w:tcPr>
          <w:p w14:paraId="2E9C07ED" w14:textId="5582073A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115 1</w:t>
            </w:r>
            <w:r w:rsidR="002E5B8A">
              <w:rPr>
                <w:lang w:eastAsia="sk-SK"/>
              </w:rPr>
              <w:t>13</w:t>
            </w:r>
            <w:r w:rsidRPr="00E0167F">
              <w:rPr>
                <w:lang w:eastAsia="sk-SK"/>
              </w:rPr>
              <w:t>,</w:t>
            </w:r>
            <w:r w:rsidR="002E5B8A">
              <w:rPr>
                <w:lang w:eastAsia="sk-SK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32E8D370" w14:textId="02903A00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-51 9</w:t>
            </w:r>
            <w:r w:rsidR="002E5B8A">
              <w:rPr>
                <w:lang w:eastAsia="sk-SK"/>
              </w:rPr>
              <w:t>23</w:t>
            </w:r>
            <w:r w:rsidRPr="000F208A">
              <w:rPr>
                <w:lang w:eastAsia="sk-SK"/>
              </w:rPr>
              <w:t>,</w:t>
            </w:r>
            <w:r w:rsidR="002E5B8A">
              <w:rPr>
                <w:lang w:eastAsia="sk-SK"/>
              </w:rPr>
              <w:t>60</w:t>
            </w:r>
          </w:p>
        </w:tc>
        <w:tc>
          <w:tcPr>
            <w:tcW w:w="1134" w:type="dxa"/>
            <w:vAlign w:val="bottom"/>
          </w:tcPr>
          <w:p w14:paraId="29042CFB" w14:textId="1AE143C7" w:rsidR="000F208A" w:rsidRPr="006A3DF1" w:rsidRDefault="00885F1F" w:rsidP="000F208A">
            <w:pPr>
              <w:jc w:val="right"/>
            </w:pPr>
            <w:r w:rsidRPr="00885F1F">
              <w:t>126 148</w:t>
            </w:r>
          </w:p>
        </w:tc>
      </w:tr>
      <w:tr w:rsidR="000F208A" w:rsidRPr="006C145E" w14:paraId="3CE7C5A9" w14:textId="77777777" w:rsidTr="00643209">
        <w:trPr>
          <w:cantSplit/>
        </w:trPr>
        <w:tc>
          <w:tcPr>
            <w:tcW w:w="637" w:type="dxa"/>
          </w:tcPr>
          <w:p w14:paraId="14685A88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120</w:t>
            </w:r>
          </w:p>
        </w:tc>
        <w:tc>
          <w:tcPr>
            <w:tcW w:w="3562" w:type="dxa"/>
          </w:tcPr>
          <w:p w14:paraId="0265C5FD" w14:textId="7F47D712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občanov </w:t>
            </w:r>
            <w:r>
              <w:rPr>
                <w:snapToGrid w:val="0"/>
                <w:lang w:eastAsia="sk-SK"/>
              </w:rPr>
              <w:t xml:space="preserve">so </w:t>
            </w:r>
            <w:r w:rsidRPr="003D17B0">
              <w:rPr>
                <w:snapToGrid w:val="0"/>
                <w:lang w:eastAsia="sk-SK"/>
              </w:rPr>
              <w:t>zdravot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postih. 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5691F54" w14:textId="30FDAF45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E0167F">
              <w:rPr>
                <w:lang w:eastAsia="sk-SK"/>
              </w:rPr>
              <w:t>32,50</w:t>
            </w:r>
          </w:p>
        </w:tc>
        <w:tc>
          <w:tcPr>
            <w:tcW w:w="1257" w:type="dxa"/>
            <w:vAlign w:val="center"/>
          </w:tcPr>
          <w:p w14:paraId="7CE397A1" w14:textId="27F56F4F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6 6</w:t>
            </w:r>
            <w:r w:rsidR="002E5B8A">
              <w:rPr>
                <w:lang w:eastAsia="sk-SK"/>
              </w:rPr>
              <w:t>88</w:t>
            </w:r>
            <w:r w:rsidRPr="00BF4F9C">
              <w:rPr>
                <w:lang w:eastAsia="sk-SK"/>
              </w:rPr>
              <w:t>,</w:t>
            </w:r>
            <w:r w:rsidR="002E5B8A">
              <w:rPr>
                <w:lang w:eastAsia="sk-SK"/>
              </w:rPr>
              <w:t>32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423D0296" w14:textId="7732B85D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-6 6</w:t>
            </w:r>
            <w:r w:rsidR="002E5B8A">
              <w:rPr>
                <w:lang w:eastAsia="sk-SK"/>
              </w:rPr>
              <w:t>55</w:t>
            </w:r>
            <w:r w:rsidRPr="000F208A">
              <w:rPr>
                <w:lang w:eastAsia="sk-SK"/>
              </w:rPr>
              <w:t>,</w:t>
            </w:r>
            <w:r w:rsidR="002E5B8A">
              <w:rPr>
                <w:lang w:eastAsia="sk-SK"/>
              </w:rPr>
              <w:t>82</w:t>
            </w:r>
          </w:p>
        </w:tc>
        <w:tc>
          <w:tcPr>
            <w:tcW w:w="1134" w:type="dxa"/>
            <w:vAlign w:val="bottom"/>
          </w:tcPr>
          <w:p w14:paraId="3998FB26" w14:textId="4728C7B8" w:rsidR="000F208A" w:rsidRPr="006A3DF1" w:rsidRDefault="00885F1F" w:rsidP="000F208A">
            <w:pPr>
              <w:jc w:val="right"/>
            </w:pPr>
            <w:r w:rsidRPr="00885F1F">
              <w:t>7 279</w:t>
            </w:r>
          </w:p>
        </w:tc>
      </w:tr>
      <w:tr w:rsidR="000F208A" w:rsidRPr="006C145E" w14:paraId="350BCAA4" w14:textId="77777777" w:rsidTr="00643209">
        <w:trPr>
          <w:cantSplit/>
        </w:trPr>
        <w:tc>
          <w:tcPr>
            <w:tcW w:w="637" w:type="dxa"/>
          </w:tcPr>
          <w:p w14:paraId="2296AA9B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141</w:t>
            </w:r>
          </w:p>
        </w:tc>
        <w:tc>
          <w:tcPr>
            <w:tcW w:w="3562" w:type="dxa"/>
          </w:tcPr>
          <w:p w14:paraId="091BB75B" w14:textId="77777777" w:rsidR="000F208A" w:rsidRPr="003D17B0" w:rsidRDefault="000F208A" w:rsidP="000F208A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55D6A2" w14:textId="2D108187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4 196,90</w:t>
            </w:r>
          </w:p>
        </w:tc>
        <w:tc>
          <w:tcPr>
            <w:tcW w:w="1257" w:type="dxa"/>
            <w:vAlign w:val="center"/>
          </w:tcPr>
          <w:p w14:paraId="0317BDA7" w14:textId="547699D3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74 075,70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40D35701" w14:textId="20705912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-69 878,80</w:t>
            </w:r>
          </w:p>
        </w:tc>
        <w:tc>
          <w:tcPr>
            <w:tcW w:w="1134" w:type="dxa"/>
            <w:vAlign w:val="bottom"/>
          </w:tcPr>
          <w:p w14:paraId="06BDA912" w14:textId="7F3BE013" w:rsidR="000F208A" w:rsidRPr="006A3DF1" w:rsidRDefault="00885F1F" w:rsidP="000F208A">
            <w:pPr>
              <w:jc w:val="right"/>
            </w:pPr>
            <w:r w:rsidRPr="00885F1F">
              <w:t>81 146</w:t>
            </w:r>
          </w:p>
        </w:tc>
      </w:tr>
      <w:tr w:rsidR="000F208A" w:rsidRPr="006C145E" w14:paraId="063FB01F" w14:textId="77777777" w:rsidTr="00643209">
        <w:trPr>
          <w:cantSplit/>
        </w:trPr>
        <w:tc>
          <w:tcPr>
            <w:tcW w:w="637" w:type="dxa"/>
          </w:tcPr>
          <w:p w14:paraId="2069CAC6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143</w:t>
            </w:r>
          </w:p>
        </w:tc>
        <w:tc>
          <w:tcPr>
            <w:tcW w:w="3562" w:type="dxa"/>
          </w:tcPr>
          <w:p w14:paraId="1594D590" w14:textId="77777777" w:rsidR="000F208A" w:rsidRPr="003D17B0" w:rsidRDefault="000F208A" w:rsidP="000F208A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Útulok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9D1C1AB" w14:textId="57F474C6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5 115,03</w:t>
            </w:r>
          </w:p>
        </w:tc>
        <w:tc>
          <w:tcPr>
            <w:tcW w:w="1257" w:type="dxa"/>
            <w:vAlign w:val="center"/>
          </w:tcPr>
          <w:p w14:paraId="4EFF741E" w14:textId="37EE6265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48 993,02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3916892D" w14:textId="0C6EDAB4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-43 877,99</w:t>
            </w:r>
          </w:p>
        </w:tc>
        <w:tc>
          <w:tcPr>
            <w:tcW w:w="1134" w:type="dxa"/>
            <w:vAlign w:val="bottom"/>
          </w:tcPr>
          <w:p w14:paraId="30995ADD" w14:textId="55DFEA1E" w:rsidR="000F208A" w:rsidRPr="006A3DF1" w:rsidRDefault="00885F1F" w:rsidP="000F208A">
            <w:pPr>
              <w:jc w:val="right"/>
            </w:pPr>
            <w:r w:rsidRPr="00885F1F">
              <w:t>53 669</w:t>
            </w:r>
          </w:p>
        </w:tc>
      </w:tr>
      <w:tr w:rsidR="000F208A" w:rsidRPr="006C145E" w14:paraId="15D575C6" w14:textId="77777777" w:rsidTr="00643209">
        <w:trPr>
          <w:cantSplit/>
        </w:trPr>
        <w:tc>
          <w:tcPr>
            <w:tcW w:w="637" w:type="dxa"/>
          </w:tcPr>
          <w:p w14:paraId="545454F3" w14:textId="77777777" w:rsidR="000F208A" w:rsidRPr="003D17B0" w:rsidRDefault="000F208A" w:rsidP="000F208A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144</w:t>
            </w:r>
          </w:p>
        </w:tc>
        <w:tc>
          <w:tcPr>
            <w:tcW w:w="3562" w:type="dxa"/>
          </w:tcPr>
          <w:p w14:paraId="424BD741" w14:textId="77777777" w:rsidR="000F208A" w:rsidRPr="003D17B0" w:rsidRDefault="000F208A" w:rsidP="000F208A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28D9E72" w14:textId="18A745B7" w:rsidR="000F208A" w:rsidRPr="00D80DE1" w:rsidRDefault="000F208A" w:rsidP="000F208A">
            <w:pPr>
              <w:jc w:val="right"/>
            </w:pPr>
            <w:r>
              <w:t>0,01</w:t>
            </w:r>
          </w:p>
        </w:tc>
        <w:tc>
          <w:tcPr>
            <w:tcW w:w="1257" w:type="dxa"/>
            <w:vAlign w:val="center"/>
          </w:tcPr>
          <w:p w14:paraId="3E046058" w14:textId="2261C797" w:rsidR="000F208A" w:rsidRPr="00D80DE1" w:rsidRDefault="000F208A" w:rsidP="000F208A">
            <w:pPr>
              <w:jc w:val="right"/>
              <w:rPr>
                <w:lang w:eastAsia="sk-SK"/>
              </w:rPr>
            </w:pPr>
            <w:r w:rsidRPr="00BF4F9C">
              <w:rPr>
                <w:lang w:eastAsia="sk-SK"/>
              </w:rPr>
              <w:t>46 460,89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</w:tcPr>
          <w:p w14:paraId="48F0DD38" w14:textId="1B7123F4" w:rsidR="000F208A" w:rsidRPr="009D526C" w:rsidRDefault="000F208A" w:rsidP="000F208A">
            <w:pPr>
              <w:jc w:val="right"/>
              <w:rPr>
                <w:lang w:eastAsia="sk-SK"/>
              </w:rPr>
            </w:pPr>
            <w:r w:rsidRPr="000F208A">
              <w:rPr>
                <w:lang w:eastAsia="sk-SK"/>
              </w:rPr>
              <w:t>-46 460,88</w:t>
            </w:r>
          </w:p>
        </w:tc>
        <w:tc>
          <w:tcPr>
            <w:tcW w:w="1134" w:type="dxa"/>
            <w:vAlign w:val="bottom"/>
          </w:tcPr>
          <w:p w14:paraId="5B639199" w14:textId="558DE2F3" w:rsidR="000F208A" w:rsidRPr="006A3DF1" w:rsidRDefault="00885F1F" w:rsidP="000F208A">
            <w:pPr>
              <w:jc w:val="right"/>
            </w:pPr>
            <w:r w:rsidRPr="00885F1F">
              <w:t>50 895</w:t>
            </w:r>
          </w:p>
        </w:tc>
      </w:tr>
      <w:tr w:rsidR="00A70555" w:rsidRPr="006C145E" w14:paraId="6FD4A992" w14:textId="77777777" w:rsidTr="00643209">
        <w:trPr>
          <w:cantSplit/>
          <w:trHeight w:val="157"/>
        </w:trPr>
        <w:tc>
          <w:tcPr>
            <w:tcW w:w="4199" w:type="dxa"/>
            <w:gridSpan w:val="2"/>
            <w:tcBorders>
              <w:right w:val="nil"/>
            </w:tcBorders>
            <w:shd w:val="pct20" w:color="auto" w:fill="auto"/>
          </w:tcPr>
          <w:p w14:paraId="3913E294" w14:textId="77777777" w:rsidR="00A70555" w:rsidRPr="003D17B0" w:rsidRDefault="00A70555" w:rsidP="00A70555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3D17B0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AE823B4" w14:textId="00E9BB0B" w:rsidR="00A70555" w:rsidRPr="00D80DE1" w:rsidRDefault="000F208A" w:rsidP="00A70555">
            <w:pPr>
              <w:jc w:val="right"/>
              <w:rPr>
                <w:b/>
              </w:rPr>
            </w:pPr>
            <w:r w:rsidRPr="000F208A">
              <w:rPr>
                <w:b/>
              </w:rPr>
              <w:t>291 503,52</w:t>
            </w:r>
          </w:p>
        </w:tc>
        <w:tc>
          <w:tcPr>
            <w:tcW w:w="1257" w:type="dxa"/>
            <w:tcBorders>
              <w:left w:val="nil"/>
            </w:tcBorders>
            <w:shd w:val="pct20" w:color="auto" w:fill="auto"/>
            <w:vAlign w:val="center"/>
          </w:tcPr>
          <w:p w14:paraId="46AE855C" w14:textId="134DA71E" w:rsidR="00A70555" w:rsidRPr="00D80DE1" w:rsidRDefault="00A70555" w:rsidP="00A70555">
            <w:pPr>
              <w:jc w:val="right"/>
              <w:rPr>
                <w:b/>
                <w:bCs/>
                <w:lang w:eastAsia="sk-SK"/>
              </w:rPr>
            </w:pPr>
            <w:r w:rsidRPr="00BF4F9C">
              <w:rPr>
                <w:b/>
                <w:bCs/>
                <w:lang w:eastAsia="sk-SK"/>
              </w:rPr>
              <w:t>1 633 532,79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bottom"/>
          </w:tcPr>
          <w:p w14:paraId="303EF383" w14:textId="69E02FF5" w:rsidR="00A70555" w:rsidRPr="009D526C" w:rsidRDefault="000F208A" w:rsidP="00A70555">
            <w:pPr>
              <w:jc w:val="right"/>
              <w:rPr>
                <w:b/>
                <w:bCs/>
              </w:rPr>
            </w:pPr>
            <w:r w:rsidRPr="000F208A">
              <w:rPr>
                <w:b/>
                <w:bCs/>
              </w:rPr>
              <w:t>-1 342 029,27</w:t>
            </w:r>
          </w:p>
        </w:tc>
        <w:tc>
          <w:tcPr>
            <w:tcW w:w="1134" w:type="dxa"/>
            <w:shd w:val="pct20" w:color="auto" w:fill="auto"/>
            <w:vAlign w:val="bottom"/>
          </w:tcPr>
          <w:p w14:paraId="7A10C14D" w14:textId="0F38FEA1" w:rsidR="00A70555" w:rsidRPr="006449E2" w:rsidRDefault="00A70555" w:rsidP="00A70555">
            <w:pPr>
              <w:jc w:val="right"/>
              <w:rPr>
                <w:b/>
                <w:bCs/>
                <w:color w:val="FF0000"/>
              </w:rPr>
            </w:pPr>
            <w:r w:rsidRPr="00BF4F9C">
              <w:rPr>
                <w:b/>
                <w:bCs/>
              </w:rPr>
              <w:t>1 633 53</w:t>
            </w:r>
            <w:r>
              <w:rPr>
                <w:b/>
                <w:bCs/>
              </w:rPr>
              <w:t>3</w:t>
            </w:r>
          </w:p>
        </w:tc>
      </w:tr>
      <w:tr w:rsidR="00A70555" w:rsidRPr="006C145E" w14:paraId="76018B56" w14:textId="77777777" w:rsidTr="006A1820">
        <w:trPr>
          <w:cantSplit/>
        </w:trPr>
        <w:tc>
          <w:tcPr>
            <w:tcW w:w="4199" w:type="dxa"/>
            <w:gridSpan w:val="2"/>
          </w:tcPr>
          <w:p w14:paraId="4C7A36F5" w14:textId="77777777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Z rozpočtu obce – prevádzková dotácia 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79B24A8" w14:textId="76FC30FE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  <w:r w:rsidRPr="00BF4F9C">
              <w:rPr>
                <w:snapToGrid w:val="0"/>
                <w:color w:val="000000" w:themeColor="text1"/>
                <w:lang w:eastAsia="sk-SK"/>
              </w:rPr>
              <w:t>614 500,00</w:t>
            </w:r>
          </w:p>
        </w:tc>
        <w:tc>
          <w:tcPr>
            <w:tcW w:w="3809" w:type="dxa"/>
            <w:gridSpan w:val="3"/>
            <w:vMerge w:val="restart"/>
            <w:vAlign w:val="center"/>
          </w:tcPr>
          <w:p w14:paraId="65D9F7BA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133C0656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44B4A3E" w14:textId="77777777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zo ŠR – príspevok MPSVR SR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76C0ADC" w14:textId="548C971F" w:rsidR="00A70555" w:rsidRPr="00AD308B" w:rsidRDefault="00A70555" w:rsidP="00A70555">
            <w:pPr>
              <w:jc w:val="right"/>
              <w:rPr>
                <w:color w:val="000000" w:themeColor="text1"/>
              </w:rPr>
            </w:pPr>
            <w:r w:rsidRPr="00BF4F9C">
              <w:rPr>
                <w:color w:val="000000" w:themeColor="text1"/>
              </w:rPr>
              <w:t>302 020,61</w:t>
            </w:r>
          </w:p>
        </w:tc>
        <w:tc>
          <w:tcPr>
            <w:tcW w:w="3809" w:type="dxa"/>
            <w:gridSpan w:val="3"/>
            <w:vMerge/>
            <w:vAlign w:val="center"/>
          </w:tcPr>
          <w:p w14:paraId="16E967B3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2DB94C19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00CBCF96" w14:textId="19531ED1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Bežný transfer  - </w:t>
            </w:r>
            <w:r>
              <w:rPr>
                <w:snapToGrid w:val="0"/>
                <w:lang w:eastAsia="sk-SK"/>
              </w:rPr>
              <w:t>IA</w:t>
            </w:r>
            <w:r w:rsidRPr="00E172F4">
              <w:rPr>
                <w:snapToGrid w:val="0"/>
                <w:lang w:eastAsia="sk-SK"/>
              </w:rPr>
              <w:t xml:space="preserve"> MPSVR</w:t>
            </w:r>
            <w:r>
              <w:rPr>
                <w:snapToGrid w:val="0"/>
                <w:lang w:eastAsia="sk-SK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5E765C4" w14:textId="228B5E10" w:rsidR="00A70555" w:rsidRPr="00AD308B" w:rsidRDefault="00A70555" w:rsidP="00A70555">
            <w:pPr>
              <w:jc w:val="right"/>
              <w:rPr>
                <w:color w:val="000000" w:themeColor="text1"/>
              </w:rPr>
            </w:pPr>
            <w:r w:rsidRPr="00BF4F9C">
              <w:rPr>
                <w:color w:val="000000" w:themeColor="text1"/>
              </w:rPr>
              <w:t>73 904,41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3937D37E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5F545597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38A9299C" w14:textId="0DBAD697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Bežný transfer –</w:t>
            </w:r>
            <w:r>
              <w:rPr>
                <w:snapToGrid w:val="0"/>
                <w:lang w:eastAsia="sk-SK"/>
              </w:rPr>
              <w:t xml:space="preserve"> NFP PKSSPOS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AE06EF" w14:textId="34C0CCD5" w:rsidR="00A70555" w:rsidRPr="00AD308B" w:rsidRDefault="00A70555" w:rsidP="00A70555">
            <w:pPr>
              <w:jc w:val="right"/>
              <w:rPr>
                <w:color w:val="000000" w:themeColor="text1"/>
              </w:rPr>
            </w:pPr>
            <w:r w:rsidRPr="00BF4F9C">
              <w:rPr>
                <w:color w:val="000000" w:themeColor="text1"/>
              </w:rPr>
              <w:t>227 398,27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4B4CE0AE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32E75961" w14:textId="77777777" w:rsidTr="006A1820">
        <w:trPr>
          <w:cantSplit/>
        </w:trPr>
        <w:tc>
          <w:tcPr>
            <w:tcW w:w="4199" w:type="dxa"/>
            <w:gridSpan w:val="2"/>
            <w:tcBorders>
              <w:bottom w:val="nil"/>
              <w:right w:val="nil"/>
            </w:tcBorders>
          </w:tcPr>
          <w:p w14:paraId="41646EA7" w14:textId="53C7213E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 xml:space="preserve">Mimoriadna dotácia MPSVR SR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4F5CC9E" w14:textId="7AB9F181" w:rsidR="00A70555" w:rsidRPr="00AD308B" w:rsidRDefault="00A70555" w:rsidP="00A70555">
            <w:pPr>
              <w:jc w:val="right"/>
              <w:rPr>
                <w:color w:val="000000" w:themeColor="text1"/>
              </w:rPr>
            </w:pPr>
            <w:r w:rsidRPr="00BF4F9C">
              <w:rPr>
                <w:color w:val="000000" w:themeColor="text1"/>
              </w:rPr>
              <w:t>109 080,18</w:t>
            </w:r>
          </w:p>
        </w:tc>
        <w:tc>
          <w:tcPr>
            <w:tcW w:w="3809" w:type="dxa"/>
            <w:gridSpan w:val="3"/>
            <w:vMerge/>
            <w:tcBorders>
              <w:bottom w:val="nil"/>
            </w:tcBorders>
            <w:vAlign w:val="center"/>
          </w:tcPr>
          <w:p w14:paraId="24B79BF9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38F8666D" w14:textId="77777777" w:rsidTr="006A1820">
        <w:trPr>
          <w:cantSplit/>
        </w:trPr>
        <w:tc>
          <w:tcPr>
            <w:tcW w:w="4199" w:type="dxa"/>
            <w:gridSpan w:val="2"/>
            <w:tcBorders>
              <w:bottom w:val="single" w:sz="12" w:space="0" w:color="000000"/>
              <w:right w:val="nil"/>
            </w:tcBorders>
          </w:tcPr>
          <w:p w14:paraId="705CA15F" w14:textId="77777777" w:rsidR="00A70555" w:rsidRPr="00E172F4" w:rsidRDefault="00A70555" w:rsidP="00A70555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E172F4">
              <w:rPr>
                <w:snapToGrid w:val="0"/>
                <w:lang w:eastAsia="sk-SK"/>
              </w:rPr>
              <w:t>Ostatné výnosy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14:paraId="2CA7B020" w14:textId="7EA29B83" w:rsidR="00A70555" w:rsidRPr="00AD308B" w:rsidRDefault="00A70555" w:rsidP="00A7055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8 753,85</w:t>
            </w:r>
          </w:p>
        </w:tc>
        <w:tc>
          <w:tcPr>
            <w:tcW w:w="3809" w:type="dxa"/>
            <w:gridSpan w:val="3"/>
            <w:vMerge/>
            <w:tcBorders>
              <w:bottom w:val="single" w:sz="12" w:space="0" w:color="000000"/>
            </w:tcBorders>
            <w:vAlign w:val="center"/>
          </w:tcPr>
          <w:p w14:paraId="381C83C8" w14:textId="77777777" w:rsidR="00A70555" w:rsidRPr="00AD308B" w:rsidRDefault="00A70555" w:rsidP="00A70555">
            <w:pPr>
              <w:widowControl w:val="0"/>
              <w:jc w:val="right"/>
              <w:rPr>
                <w:snapToGrid w:val="0"/>
                <w:color w:val="000000" w:themeColor="text1"/>
                <w:lang w:eastAsia="sk-SK"/>
              </w:rPr>
            </w:pPr>
          </w:p>
        </w:tc>
      </w:tr>
      <w:tr w:rsidR="00A70555" w:rsidRPr="006C145E" w14:paraId="4CBB2935" w14:textId="77777777" w:rsidTr="006A1820">
        <w:trPr>
          <w:cantSplit/>
        </w:trPr>
        <w:tc>
          <w:tcPr>
            <w:tcW w:w="4199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</w:tcPr>
          <w:p w14:paraId="2C7E241D" w14:textId="77777777" w:rsidR="00A70555" w:rsidRPr="00E172F4" w:rsidRDefault="00A70555" w:rsidP="00A70555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E172F4">
              <w:rPr>
                <w:b/>
                <w:snapToGrid w:val="0"/>
                <w:lang w:eastAsia="sk-SK"/>
              </w:rPr>
              <w:t>Hospodársky výsledok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7E3C2F11" w14:textId="3EC165B0" w:rsidR="00A70555" w:rsidRPr="00AD308B" w:rsidRDefault="00A70555" w:rsidP="00A70555">
            <w:pPr>
              <w:jc w:val="right"/>
              <w:rPr>
                <w:b/>
                <w:bCs/>
                <w:color w:val="000000" w:themeColor="text1"/>
              </w:rPr>
            </w:pPr>
            <w:r w:rsidRPr="00BF4F9C">
              <w:rPr>
                <w:b/>
                <w:bCs/>
                <w:color w:val="000000" w:themeColor="text1"/>
              </w:rPr>
              <w:t>1 627 160,84</w:t>
            </w:r>
          </w:p>
        </w:tc>
        <w:tc>
          <w:tcPr>
            <w:tcW w:w="125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E6AAC4" w14:textId="0604CC79" w:rsidR="00A70555" w:rsidRPr="00AD308B" w:rsidRDefault="00A70555" w:rsidP="00A70555">
            <w:pPr>
              <w:jc w:val="right"/>
              <w:rPr>
                <w:b/>
                <w:bCs/>
                <w:color w:val="000000" w:themeColor="text1"/>
              </w:rPr>
            </w:pPr>
            <w:r w:rsidRPr="00BF4F9C">
              <w:rPr>
                <w:b/>
                <w:bCs/>
                <w:color w:val="000000" w:themeColor="text1"/>
              </w:rPr>
              <w:t>1 633 532,79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320A53" w14:textId="05DA7BC4" w:rsidR="00A70555" w:rsidRPr="00AD308B" w:rsidRDefault="000F208A" w:rsidP="00A70555">
            <w:pPr>
              <w:jc w:val="right"/>
              <w:rPr>
                <w:b/>
                <w:color w:val="000000" w:themeColor="text1"/>
              </w:rPr>
            </w:pPr>
            <w:r w:rsidRPr="000F208A">
              <w:rPr>
                <w:b/>
                <w:color w:val="000000" w:themeColor="text1"/>
              </w:rPr>
              <w:t>-6 371,95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3C30C49" w14:textId="0BAFEED8" w:rsidR="00A70555" w:rsidRPr="00AD308B" w:rsidRDefault="00A70555" w:rsidP="00A70555">
            <w:pPr>
              <w:widowControl w:val="0"/>
              <w:jc w:val="right"/>
              <w:rPr>
                <w:b/>
                <w:snapToGrid w:val="0"/>
                <w:color w:val="000000" w:themeColor="text1"/>
                <w:lang w:eastAsia="sk-SK"/>
              </w:rPr>
            </w:pPr>
            <w:r w:rsidRPr="00BF4F9C">
              <w:rPr>
                <w:b/>
                <w:snapToGrid w:val="0"/>
                <w:color w:val="000000" w:themeColor="text1"/>
                <w:lang w:eastAsia="sk-SK"/>
              </w:rPr>
              <w:t>1 633 53</w:t>
            </w:r>
            <w:r w:rsidR="00310118">
              <w:rPr>
                <w:b/>
                <w:snapToGrid w:val="0"/>
                <w:color w:val="000000" w:themeColor="text1"/>
                <w:lang w:eastAsia="sk-SK"/>
              </w:rPr>
              <w:t>3</w:t>
            </w:r>
          </w:p>
        </w:tc>
      </w:tr>
    </w:tbl>
    <w:p w14:paraId="2D3CA99E" w14:textId="77777777" w:rsidR="00A6120B" w:rsidRDefault="00103E87" w:rsidP="00A6120B">
      <w:pPr>
        <w:widowControl w:val="0"/>
        <w:jc w:val="both"/>
        <w:rPr>
          <w:i/>
          <w:snapToGrid w:val="0"/>
          <w:sz w:val="16"/>
          <w:szCs w:val="16"/>
          <w:lang w:eastAsia="sk-SK"/>
        </w:rPr>
      </w:pPr>
      <w:r w:rsidRPr="002D4329">
        <w:rPr>
          <w:i/>
          <w:snapToGrid w:val="0"/>
          <w:sz w:val="16"/>
          <w:szCs w:val="16"/>
          <w:lang w:eastAsia="sk-SK"/>
        </w:rPr>
        <w:t xml:space="preserve">*  </w:t>
      </w:r>
      <w:r w:rsidR="00D26514" w:rsidRPr="002D4329">
        <w:rPr>
          <w:i/>
          <w:snapToGrid w:val="0"/>
          <w:sz w:val="16"/>
          <w:szCs w:val="16"/>
          <w:lang w:eastAsia="sk-SK"/>
        </w:rPr>
        <w:t>náklady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 strediska „</w:t>
      </w:r>
      <w:r w:rsidR="00145F5E" w:rsidRPr="002D4329">
        <w:rPr>
          <w:i/>
          <w:snapToGrid w:val="0"/>
          <w:sz w:val="16"/>
          <w:szCs w:val="16"/>
          <w:lang w:eastAsia="sk-SK"/>
        </w:rPr>
        <w:t xml:space="preserve">Riaditeľstvo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OSS“ sú ako servisné </w:t>
      </w:r>
      <w:r w:rsidR="00D26514" w:rsidRPr="002D4329">
        <w:rPr>
          <w:i/>
          <w:snapToGrid w:val="0"/>
          <w:sz w:val="16"/>
          <w:szCs w:val="16"/>
          <w:lang w:eastAsia="sk-SK"/>
        </w:rPr>
        <w:t xml:space="preserve">náklady </w:t>
      </w:r>
      <w:r w:rsidR="00DF3374" w:rsidRPr="002D4329">
        <w:rPr>
          <w:i/>
          <w:snapToGrid w:val="0"/>
          <w:sz w:val="16"/>
          <w:szCs w:val="16"/>
          <w:lang w:eastAsia="sk-SK"/>
        </w:rPr>
        <w:t>rozpustené do nákladov je</w:t>
      </w:r>
      <w:r w:rsidRPr="002D4329">
        <w:rPr>
          <w:i/>
          <w:snapToGrid w:val="0"/>
          <w:sz w:val="16"/>
          <w:szCs w:val="16"/>
          <w:lang w:eastAsia="sk-SK"/>
        </w:rPr>
        <w:t xml:space="preserve">dnotlivých stredísk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v pomere nákladov vynaložených na </w:t>
      </w:r>
      <w:r w:rsidR="00A6120B">
        <w:rPr>
          <w:i/>
          <w:snapToGrid w:val="0"/>
          <w:sz w:val="16"/>
          <w:szCs w:val="16"/>
          <w:lang w:eastAsia="sk-SK"/>
        </w:rPr>
        <w:t xml:space="preserve"> </w:t>
      </w:r>
    </w:p>
    <w:p w14:paraId="4328A42E" w14:textId="7805BD87" w:rsidR="00575FAF" w:rsidRPr="002D4329" w:rsidRDefault="00A6120B" w:rsidP="00A6120B">
      <w:pPr>
        <w:widowControl w:val="0"/>
        <w:jc w:val="both"/>
        <w:rPr>
          <w:i/>
          <w:snapToGrid w:val="0"/>
          <w:sz w:val="16"/>
          <w:szCs w:val="16"/>
          <w:lang w:eastAsia="sk-SK"/>
        </w:rPr>
      </w:pPr>
      <w:r>
        <w:rPr>
          <w:i/>
          <w:snapToGrid w:val="0"/>
          <w:sz w:val="16"/>
          <w:szCs w:val="16"/>
          <w:lang w:eastAsia="sk-SK"/>
        </w:rPr>
        <w:t xml:space="preserve">    </w:t>
      </w:r>
      <w:r w:rsidR="00DF3374" w:rsidRPr="002D4329">
        <w:rPr>
          <w:i/>
          <w:snapToGrid w:val="0"/>
          <w:sz w:val="16"/>
          <w:szCs w:val="16"/>
          <w:lang w:eastAsia="sk-SK"/>
        </w:rPr>
        <w:t xml:space="preserve">ich prevádzku k celkovým nákladom OSS za rok </w:t>
      </w:r>
      <w:r w:rsidR="00086624">
        <w:rPr>
          <w:i/>
          <w:snapToGrid w:val="0"/>
          <w:sz w:val="16"/>
          <w:szCs w:val="16"/>
          <w:lang w:eastAsia="sk-SK"/>
        </w:rPr>
        <w:t>2023</w:t>
      </w:r>
    </w:p>
    <w:p w14:paraId="092F4EF5" w14:textId="77777777" w:rsidR="0051567C" w:rsidRDefault="0051567C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p w14:paraId="5D3DA15D" w14:textId="77777777" w:rsidR="00A6120B" w:rsidRPr="00B66776" w:rsidRDefault="00A6120B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p w14:paraId="76F4C319" w14:textId="77777777" w:rsidR="008F45BB" w:rsidRPr="00B66776" w:rsidRDefault="0051567C" w:rsidP="00D9575E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B66776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CF2545" w:rsidRPr="00B66776">
        <w:rPr>
          <w:snapToGrid w:val="0"/>
          <w:sz w:val="24"/>
          <w:szCs w:val="24"/>
          <w:u w:val="single"/>
          <w:lang w:eastAsia="sk-SK"/>
        </w:rPr>
        <w:t>4</w:t>
      </w:r>
      <w:r w:rsidRPr="00B66776">
        <w:rPr>
          <w:snapToGrid w:val="0"/>
          <w:sz w:val="24"/>
          <w:szCs w:val="24"/>
          <w:u w:val="single"/>
          <w:lang w:eastAsia="sk-SK"/>
        </w:rPr>
        <w:t>:</w:t>
      </w:r>
      <w:r w:rsidRPr="00B66776">
        <w:rPr>
          <w:b/>
          <w:snapToGrid w:val="0"/>
          <w:sz w:val="24"/>
          <w:szCs w:val="24"/>
          <w:lang w:eastAsia="sk-SK"/>
        </w:rPr>
        <w:t xml:space="preserve">    Priemerné náklady a výnosy zariadení OSS</w:t>
      </w:r>
    </w:p>
    <w:p w14:paraId="26ED9BD5" w14:textId="77777777" w:rsidR="0051567C" w:rsidRPr="0051567C" w:rsidRDefault="0051567C" w:rsidP="00D9575E">
      <w:pPr>
        <w:widowControl w:val="0"/>
        <w:jc w:val="both"/>
        <w:rPr>
          <w:b/>
          <w:snapToGrid w:val="0"/>
          <w:sz w:val="12"/>
          <w:szCs w:val="12"/>
          <w:lang w:eastAsia="sk-SK"/>
        </w:rPr>
      </w:pPr>
    </w:p>
    <w:tbl>
      <w:tblPr>
        <w:tblW w:w="944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782"/>
        <w:gridCol w:w="851"/>
        <w:gridCol w:w="708"/>
        <w:gridCol w:w="851"/>
        <w:gridCol w:w="709"/>
        <w:gridCol w:w="850"/>
        <w:gridCol w:w="709"/>
        <w:gridCol w:w="567"/>
      </w:tblGrid>
      <w:tr w:rsidR="0051567C" w:rsidRPr="00575AC8" w14:paraId="1F74D3B7" w14:textId="77777777" w:rsidTr="001770CB">
        <w:trPr>
          <w:trHeight w:val="510"/>
        </w:trPr>
        <w:tc>
          <w:tcPr>
            <w:tcW w:w="34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47FF6B3" w14:textId="77777777" w:rsidR="0051567C" w:rsidRPr="0051567C" w:rsidRDefault="0051567C" w:rsidP="00B24B9D">
            <w:r w:rsidRPr="0051567C">
              <w:t>Zariadenie</w:t>
            </w:r>
          </w:p>
          <w:p w14:paraId="3C27ECF8" w14:textId="77777777" w:rsidR="0051567C" w:rsidRPr="0051567C" w:rsidRDefault="0051567C" w:rsidP="00B24B9D"/>
        </w:tc>
        <w:tc>
          <w:tcPr>
            <w:tcW w:w="163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BACBEB" w14:textId="77777777" w:rsidR="0051567C" w:rsidRPr="0051567C" w:rsidRDefault="0051567C" w:rsidP="00B24B9D">
            <w:pPr>
              <w:jc w:val="center"/>
            </w:pPr>
            <w:r w:rsidRPr="0051567C">
              <w:t>Priemerná úhrada od 1 klienta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2DF0CE" w14:textId="619E5A3F" w:rsidR="0051567C" w:rsidRPr="0051567C" w:rsidRDefault="0051567C" w:rsidP="00B24B9D">
            <w:pPr>
              <w:jc w:val="center"/>
            </w:pPr>
            <w:r w:rsidRPr="0051567C">
              <w:t>Priemer</w:t>
            </w:r>
            <w:r w:rsidR="00D80DE1">
              <w:t>.</w:t>
            </w:r>
            <w:r w:rsidRPr="0051567C">
              <w:t xml:space="preserve"> nákl</w:t>
            </w:r>
            <w:r w:rsidR="00D80DE1">
              <w:t>ady</w:t>
            </w:r>
            <w:r w:rsidRPr="0051567C">
              <w:t xml:space="preserve"> na 1 klienta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BE109" w14:textId="77777777" w:rsidR="0051567C" w:rsidRPr="0051567C" w:rsidRDefault="0051567C" w:rsidP="00B24B9D">
            <w:pPr>
              <w:jc w:val="center"/>
            </w:pPr>
            <w:r w:rsidRPr="0051567C">
              <w:t>Zdroje krytia nákladov na 1 klienta za rok</w:t>
            </w:r>
          </w:p>
        </w:tc>
      </w:tr>
      <w:tr w:rsidR="0051567C" w:rsidRPr="00575AC8" w14:paraId="73723AAB" w14:textId="77777777" w:rsidTr="001770CB">
        <w:trPr>
          <w:trHeight w:val="305"/>
        </w:trPr>
        <w:tc>
          <w:tcPr>
            <w:tcW w:w="341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AC4DB" w14:textId="77777777" w:rsidR="0051567C" w:rsidRPr="0051567C" w:rsidRDefault="0051567C" w:rsidP="00B24B9D">
            <w:pPr>
              <w:jc w:val="center"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EFA4C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50F4D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C8C0B5" w14:textId="77777777" w:rsidR="0051567C" w:rsidRPr="0051567C" w:rsidRDefault="0051567C" w:rsidP="00B24B9D">
            <w:pPr>
              <w:jc w:val="center"/>
            </w:pPr>
            <w:r w:rsidRPr="0051567C">
              <w:t>za 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95C162" w14:textId="77777777" w:rsidR="0051567C" w:rsidRPr="0051567C" w:rsidRDefault="0051567C" w:rsidP="00B24B9D">
            <w:pPr>
              <w:jc w:val="center"/>
            </w:pPr>
            <w:r w:rsidRPr="0051567C">
              <w:t>za mesiac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28C072" w14:textId="77777777" w:rsidR="0051567C" w:rsidRPr="0051567C" w:rsidRDefault="0051567C" w:rsidP="00B24B9D">
            <w:pPr>
              <w:jc w:val="center"/>
            </w:pPr>
            <w:r w:rsidRPr="0051567C">
              <w:t>klient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B81FE" w14:textId="77777777" w:rsidR="0051567C" w:rsidRPr="0051567C" w:rsidRDefault="0051567C" w:rsidP="00B24B9D">
            <w:pPr>
              <w:jc w:val="center"/>
            </w:pPr>
            <w:r w:rsidRPr="0051567C">
              <w:t>mesto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6F066" w14:textId="77777777" w:rsidR="0051567C" w:rsidRPr="0051567C" w:rsidRDefault="0051567C" w:rsidP="00B24B9D">
            <w:pPr>
              <w:jc w:val="center"/>
            </w:pPr>
            <w:r w:rsidRPr="0051567C">
              <w:t>ŠR</w:t>
            </w:r>
          </w:p>
          <w:p w14:paraId="61214E19" w14:textId="77777777" w:rsidR="0051567C" w:rsidRPr="0051567C" w:rsidRDefault="0051567C" w:rsidP="00B24B9D">
            <w:pPr>
              <w:jc w:val="center"/>
            </w:pPr>
            <w:r w:rsidRPr="0051567C">
              <w:t>EŠIF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DF524" w14:textId="77777777" w:rsidR="0051567C" w:rsidRPr="0051567C" w:rsidRDefault="0051567C" w:rsidP="00B24B9D">
            <w:pPr>
              <w:jc w:val="center"/>
            </w:pPr>
            <w:r w:rsidRPr="0051567C">
              <w:t>iný zdroj</w:t>
            </w:r>
          </w:p>
        </w:tc>
      </w:tr>
      <w:tr w:rsidR="00EC6833" w:rsidRPr="00575AC8" w14:paraId="25BD88C6" w14:textId="77777777" w:rsidTr="001770CB">
        <w:trPr>
          <w:trHeight w:val="195"/>
        </w:trPr>
        <w:tc>
          <w:tcPr>
            <w:tcW w:w="3414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1B51A" w14:textId="5C8EEB6C" w:rsidR="00EC6833" w:rsidRPr="0051567C" w:rsidRDefault="00EC6833" w:rsidP="00EC683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3CD4709" w14:textId="319FB037" w:rsidR="00EC6833" w:rsidRPr="008D05C4" w:rsidRDefault="00DF73E4" w:rsidP="00EC6833">
            <w:pPr>
              <w:jc w:val="right"/>
            </w:pPr>
            <w:r>
              <w:t>3 241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B2500" w14:textId="6EF93871" w:rsidR="00EC6833" w:rsidRPr="008D05C4" w:rsidRDefault="00EC6833" w:rsidP="00EC6833">
            <w:pPr>
              <w:jc w:val="right"/>
            </w:pPr>
            <w:r w:rsidRPr="00C640D2">
              <w:t>2</w:t>
            </w:r>
            <w:r w:rsidR="00DF73E4">
              <w:t>70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37351D" w14:textId="780C585D" w:rsidR="00EC6833" w:rsidRPr="008D05C4" w:rsidRDefault="00EC6833" w:rsidP="00EC6833">
            <w:pPr>
              <w:jc w:val="right"/>
            </w:pPr>
            <w:r>
              <w:t>8</w:t>
            </w:r>
            <w:r w:rsidRPr="00C640D2">
              <w:t xml:space="preserve"> </w:t>
            </w:r>
            <w:r>
              <w:t>563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7FD5147" w14:textId="7655F250" w:rsidR="00EC6833" w:rsidRPr="008D05C4" w:rsidRDefault="00EC6833" w:rsidP="00EC6833">
            <w:pPr>
              <w:jc w:val="right"/>
            </w:pPr>
            <w:r>
              <w:t>714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C241664" w14:textId="21043202" w:rsidR="00EC6833" w:rsidRPr="00D5562A" w:rsidRDefault="00DF73E4" w:rsidP="00EC6833">
            <w:pPr>
              <w:jc w:val="right"/>
            </w:pPr>
            <w:r>
              <w:t>3 241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7BE601" w14:textId="4ABAF95E" w:rsidR="00EC6833" w:rsidRPr="00D5562A" w:rsidRDefault="00EC6833" w:rsidP="00EC6833">
            <w:pPr>
              <w:jc w:val="right"/>
            </w:pPr>
            <w:r>
              <w:t>4 409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336883" w14:textId="654F2A4E" w:rsidR="00EC6833" w:rsidRPr="00D5562A" w:rsidRDefault="00EC6833" w:rsidP="00EC6833">
            <w:pPr>
              <w:jc w:val="right"/>
            </w:pPr>
            <w:r>
              <w:t xml:space="preserve">995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D539E" w14:textId="1864805F" w:rsidR="00EC6833" w:rsidRPr="00D5562A" w:rsidRDefault="00D24009" w:rsidP="00EC6833">
            <w:pPr>
              <w:jc w:val="right"/>
            </w:pPr>
            <w:r>
              <w:t>4</w:t>
            </w:r>
          </w:p>
        </w:tc>
      </w:tr>
      <w:tr w:rsidR="00EC6833" w:rsidRPr="00575AC8" w14:paraId="34725614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4EC7E" w14:textId="71EA6320" w:rsidR="00EC6833" w:rsidRPr="0051567C" w:rsidRDefault="00EC6833" w:rsidP="00EC683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Domov sociálnych služieb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0619270" w14:textId="0EF3965D" w:rsidR="00EC6833" w:rsidRPr="008D05C4" w:rsidRDefault="00DF73E4" w:rsidP="00EC6833">
            <w:pPr>
              <w:jc w:val="right"/>
            </w:pPr>
            <w:r>
              <w:t>1 249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BA57C" w14:textId="3FCD97EB" w:rsidR="00EC6833" w:rsidRPr="008D05C4" w:rsidRDefault="00DF73E4" w:rsidP="00EC6833">
            <w:pPr>
              <w:jc w:val="right"/>
            </w:pPr>
            <w:r>
              <w:t>104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D4854DE" w14:textId="114BAB25" w:rsidR="00EC6833" w:rsidRPr="008D05C4" w:rsidRDefault="00EC6833" w:rsidP="00EC6833">
            <w:pPr>
              <w:jc w:val="right"/>
            </w:pPr>
            <w:r>
              <w:t>14 001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ECCC27" w14:textId="2C64F547" w:rsidR="00EC6833" w:rsidRPr="008D05C4" w:rsidRDefault="00EC6833" w:rsidP="00EC6833">
            <w:pPr>
              <w:jc w:val="right"/>
            </w:pPr>
            <w:r>
              <w:t>1 167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9609F41" w14:textId="11F6FD3B" w:rsidR="00EC6833" w:rsidRPr="00D5562A" w:rsidRDefault="00DF73E4" w:rsidP="00EC6833">
            <w:pPr>
              <w:jc w:val="right"/>
            </w:pPr>
            <w:r>
              <w:t xml:space="preserve"> 1 249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CA4519" w14:textId="2508EF46" w:rsidR="00EC6833" w:rsidRPr="00D5562A" w:rsidRDefault="00EC6833" w:rsidP="00EC6833">
            <w:pPr>
              <w:jc w:val="right"/>
            </w:pPr>
            <w:r>
              <w:t>4</w:t>
            </w:r>
            <w:r w:rsidRPr="00D5562A">
              <w:t xml:space="preserve"> 1</w:t>
            </w:r>
            <w:r>
              <w:t>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C9AAAB" w14:textId="153923E9" w:rsidR="00EC6833" w:rsidRPr="00D5562A" w:rsidRDefault="00EC6833" w:rsidP="00EC6833">
            <w:pPr>
              <w:jc w:val="right"/>
            </w:pPr>
            <w:r>
              <w:t>8</w:t>
            </w:r>
            <w:r w:rsidRPr="00D5562A">
              <w:t xml:space="preserve"> 9</w:t>
            </w:r>
            <w: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5531C" w14:textId="203EA638" w:rsidR="00EC6833" w:rsidRPr="00D5562A" w:rsidRDefault="00D24009" w:rsidP="00EC6833">
            <w:pPr>
              <w:jc w:val="right"/>
            </w:pPr>
            <w:r>
              <w:t>341</w:t>
            </w:r>
          </w:p>
        </w:tc>
      </w:tr>
      <w:tr w:rsidR="00EC6833" w:rsidRPr="00575AC8" w14:paraId="0268936C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5D0F50" w14:textId="77777777" w:rsidR="00EC6833" w:rsidRPr="0051567C" w:rsidRDefault="00EC6833" w:rsidP="00EC683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A2145EF" w14:textId="77777777" w:rsidR="00EC6833" w:rsidRPr="008D05C4" w:rsidRDefault="00EC6833" w:rsidP="00EC6833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49B72" w14:textId="4E507B9B" w:rsidR="00EC6833" w:rsidRPr="008D05C4" w:rsidRDefault="00EC6833" w:rsidP="00EC6833">
            <w:pPr>
              <w:jc w:val="right"/>
            </w:pPr>
            <w:r w:rsidRPr="00C640D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F4C320B" w14:textId="1C80D420" w:rsidR="00EC6833" w:rsidRPr="008D05C4" w:rsidRDefault="00EC6833" w:rsidP="00EC6833">
            <w:pPr>
              <w:jc w:val="right"/>
            </w:pPr>
            <w:r w:rsidRPr="00C640D2">
              <w:t>33</w:t>
            </w:r>
            <w: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9288A5E" w14:textId="3285F2E7" w:rsidR="00EC6833" w:rsidRPr="008D05C4" w:rsidRDefault="00EC6833" w:rsidP="00EC6833">
            <w:pPr>
              <w:jc w:val="right"/>
            </w:pPr>
            <w: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350FEBB" w14:textId="43988AD2" w:rsidR="00EC6833" w:rsidRPr="00D5562A" w:rsidRDefault="00EC6833" w:rsidP="00EC6833">
            <w:pPr>
              <w:jc w:val="right"/>
            </w:pP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4929D2" w14:textId="2F702D3A" w:rsidR="00EC6833" w:rsidRPr="00D5562A" w:rsidRDefault="00EC6833" w:rsidP="00EC6833">
            <w:pPr>
              <w:jc w:val="right"/>
            </w:pPr>
            <w:r>
              <w:t>296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D6279E" w14:textId="4569CEBC" w:rsidR="00EC6833" w:rsidRPr="00D5562A" w:rsidRDefault="00EC6833" w:rsidP="00EC6833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AB96E" w14:textId="7E9F1F3A" w:rsidR="00EC6833" w:rsidRPr="00D5562A" w:rsidRDefault="00D24009" w:rsidP="00D24009">
            <w:pPr>
              <w:jc w:val="right"/>
            </w:pPr>
            <w:r>
              <w:t>23</w:t>
            </w:r>
          </w:p>
        </w:tc>
      </w:tr>
      <w:tr w:rsidR="00EC6833" w:rsidRPr="00575AC8" w14:paraId="13F6ED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C3D47" w14:textId="77777777" w:rsidR="00EC6833" w:rsidRPr="0051567C" w:rsidRDefault="00EC6833" w:rsidP="00EC6833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1F77243" w14:textId="77777777" w:rsidR="00EC6833" w:rsidRPr="008D05C4" w:rsidRDefault="00EC6833" w:rsidP="00EC6833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737EC" w14:textId="02B4917C" w:rsidR="00EC6833" w:rsidRPr="008D05C4" w:rsidRDefault="00EC6833" w:rsidP="00EC6833">
            <w:pPr>
              <w:jc w:val="right"/>
            </w:pPr>
            <w:r w:rsidRPr="00C640D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D59194F" w14:textId="23B0839C" w:rsidR="00EC6833" w:rsidRPr="008D05C4" w:rsidRDefault="00EC6833" w:rsidP="00EC6833">
            <w:pPr>
              <w:jc w:val="right"/>
            </w:pPr>
            <w:r>
              <w:t>193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E2CADAE" w14:textId="659EC089" w:rsidR="00EC6833" w:rsidRPr="008D05C4" w:rsidRDefault="00EC6833" w:rsidP="00EC6833">
            <w:pPr>
              <w:jc w:val="right"/>
            </w:pPr>
            <w: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30FE5F9" w14:textId="356E029E" w:rsidR="00EC6833" w:rsidRPr="00D5562A" w:rsidRDefault="00EC6833" w:rsidP="00EC6833">
            <w:pPr>
              <w:jc w:val="right"/>
            </w:pP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F63B60" w14:textId="77267B91" w:rsidR="00EC6833" w:rsidRPr="00D5562A" w:rsidRDefault="00D24009" w:rsidP="00EC6833">
            <w:pPr>
              <w:jc w:val="right"/>
            </w:pPr>
            <w:r>
              <w:t>197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50BB5F" w14:textId="59D809A0" w:rsidR="00EC6833" w:rsidRPr="00D5562A" w:rsidRDefault="00D24009" w:rsidP="00EC6833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1221F" w14:textId="45B2670B" w:rsidR="00EC6833" w:rsidRPr="00D5562A" w:rsidRDefault="00D24009" w:rsidP="00EC6833">
            <w:pPr>
              <w:jc w:val="right"/>
            </w:pPr>
            <w:r>
              <w:t>22</w:t>
            </w:r>
          </w:p>
        </w:tc>
      </w:tr>
      <w:tr w:rsidR="0091683C" w:rsidRPr="00575AC8" w14:paraId="37A4699D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CE86D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13D5E1D" w14:textId="19086973" w:rsidR="0091683C" w:rsidRPr="008D05C4" w:rsidRDefault="0091683C" w:rsidP="0091683C">
            <w:pPr>
              <w:jc w:val="right"/>
            </w:pPr>
            <w:r>
              <w:t>151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04113" w14:textId="37A2171F" w:rsidR="0091683C" w:rsidRPr="008D05C4" w:rsidRDefault="0091683C" w:rsidP="0091683C">
            <w:pPr>
              <w:jc w:val="right"/>
            </w:pPr>
            <w: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3DD4BC6" w14:textId="2A39F663" w:rsidR="0091683C" w:rsidRPr="008D05C4" w:rsidRDefault="0091683C" w:rsidP="0091683C">
            <w:pPr>
              <w:jc w:val="right"/>
            </w:pPr>
            <w:r>
              <w:t xml:space="preserve"> </w:t>
            </w:r>
            <w:r w:rsidRPr="00C640D2">
              <w:t>2</w:t>
            </w:r>
            <w:r>
              <w:t xml:space="preserve"> 179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BB0A48C" w14:textId="080D3AC9" w:rsidR="0091683C" w:rsidRPr="008D05C4" w:rsidRDefault="0091683C" w:rsidP="0091683C">
            <w:pPr>
              <w:jc w:val="right"/>
            </w:pPr>
            <w:r>
              <w:t>182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2A582DA" w14:textId="25E184CE" w:rsidR="0091683C" w:rsidRPr="00D5562A" w:rsidRDefault="0091683C" w:rsidP="0091683C">
            <w:pPr>
              <w:jc w:val="right"/>
            </w:pPr>
            <w:r>
              <w:t>151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99F91" w14:textId="17F30C48" w:rsidR="0091683C" w:rsidRPr="00D5562A" w:rsidRDefault="0091683C" w:rsidP="0091683C">
            <w:pPr>
              <w:jc w:val="right"/>
            </w:pPr>
            <w:r>
              <w:t>2 1</w:t>
            </w:r>
            <w:r w:rsidRPr="00D5562A">
              <w:t>5</w:t>
            </w:r>
            <w: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B4443" w14:textId="2036D5AC" w:rsidR="0091683C" w:rsidRPr="00D5562A" w:rsidRDefault="0091683C" w:rsidP="0091683C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675DC" w14:textId="63C84EFD" w:rsidR="0091683C" w:rsidRPr="00D5562A" w:rsidRDefault="0091683C" w:rsidP="0091683C">
            <w:pPr>
              <w:jc w:val="right"/>
            </w:pPr>
            <w:r>
              <w:t>0</w:t>
            </w:r>
          </w:p>
        </w:tc>
      </w:tr>
      <w:tr w:rsidR="0091683C" w:rsidRPr="00575AC8" w14:paraId="668D60C3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48D11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754A7A2" w14:textId="77777777" w:rsidR="0091683C" w:rsidRPr="008D05C4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FBF41" w14:textId="0796D663" w:rsidR="0091683C" w:rsidRPr="008D05C4" w:rsidRDefault="0091683C" w:rsidP="0091683C">
            <w:pPr>
              <w:jc w:val="right"/>
            </w:pPr>
            <w:r w:rsidRPr="00C640D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48EC72" w14:textId="3093135F" w:rsidR="0091683C" w:rsidRPr="008D05C4" w:rsidRDefault="0091683C" w:rsidP="0091683C">
            <w:pPr>
              <w:jc w:val="right"/>
            </w:pPr>
            <w:r w:rsidRPr="00C640D2">
              <w:t>1</w:t>
            </w:r>
            <w: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2A37E00" w14:textId="5C77513B" w:rsidR="0091683C" w:rsidRPr="008D05C4" w:rsidRDefault="0091683C" w:rsidP="0091683C">
            <w:pPr>
              <w:jc w:val="right"/>
            </w:pPr>
            <w:r w:rsidRPr="00C640D2"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257C66" w14:textId="2AC7151B" w:rsidR="0091683C" w:rsidRPr="00D5562A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2229F3" w14:textId="73CED0BE" w:rsidR="0091683C" w:rsidRPr="00D5562A" w:rsidRDefault="0091683C" w:rsidP="0091683C">
            <w:pPr>
              <w:jc w:val="right"/>
            </w:pPr>
            <w:r w:rsidRPr="00D5562A">
              <w:t>11</w:t>
            </w:r>
            <w:r>
              <w:t>7</w:t>
            </w:r>
            <w:r w:rsidRPr="00D5562A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02165" w14:textId="6E0DC7D1" w:rsidR="0091683C" w:rsidRPr="00D5562A" w:rsidRDefault="0091683C" w:rsidP="0091683C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E22E4" w14:textId="174E23C7" w:rsidR="0091683C" w:rsidRPr="00D5562A" w:rsidRDefault="0091683C" w:rsidP="0091683C">
            <w:pPr>
              <w:jc w:val="right"/>
            </w:pPr>
            <w:r>
              <w:t>0</w:t>
            </w:r>
          </w:p>
        </w:tc>
      </w:tr>
      <w:tr w:rsidR="0091683C" w:rsidRPr="00575AC8" w14:paraId="59A12C4B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6142C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200B513" w14:textId="385B2BEE" w:rsidR="0091683C" w:rsidRPr="008D05C4" w:rsidRDefault="0091683C" w:rsidP="0091683C">
            <w:pPr>
              <w:tabs>
                <w:tab w:val="left" w:pos="344"/>
              </w:tabs>
              <w:jc w:val="right"/>
            </w:pPr>
            <w:r>
              <w:t>301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F729E" w14:textId="037F2725" w:rsidR="0091683C" w:rsidRPr="008D05C4" w:rsidRDefault="0091683C" w:rsidP="0091683C">
            <w:pPr>
              <w:jc w:val="right"/>
            </w:pPr>
            <w:r w:rsidRPr="00C640D2">
              <w:t>2</w:t>
            </w:r>
            <w: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74CF3A3" w14:textId="4C71D5CE" w:rsidR="0091683C" w:rsidRPr="008D05C4" w:rsidRDefault="0091683C" w:rsidP="0091683C">
            <w:pPr>
              <w:jc w:val="right"/>
            </w:pPr>
            <w:r w:rsidRPr="00C640D2">
              <w:t>2 4</w:t>
            </w:r>
            <w: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2B7EB1" w14:textId="71EE5409" w:rsidR="0091683C" w:rsidRPr="008D05C4" w:rsidRDefault="0091683C" w:rsidP="0091683C">
            <w:pPr>
              <w:jc w:val="right"/>
            </w:pPr>
            <w:r>
              <w:t>204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A83B44" w14:textId="2C14D721" w:rsidR="0091683C" w:rsidRPr="00D5562A" w:rsidRDefault="0091683C" w:rsidP="0091683C">
            <w:pPr>
              <w:tabs>
                <w:tab w:val="left" w:pos="344"/>
              </w:tabs>
              <w:jc w:val="right"/>
            </w:pPr>
            <w:r>
              <w:t>301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F6A048" w14:textId="7A20AC40" w:rsidR="0091683C" w:rsidRPr="00D5562A" w:rsidRDefault="0091683C" w:rsidP="0091683C">
            <w:pPr>
              <w:jc w:val="right"/>
            </w:pPr>
            <w:r>
              <w:t>2 020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6FB84E" w14:textId="792CE0CF" w:rsidR="0091683C" w:rsidRPr="00D5562A" w:rsidRDefault="0091683C" w:rsidP="0091683C">
            <w:pPr>
              <w:jc w:val="right"/>
            </w:pPr>
            <w:r>
              <w:t>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E737C" w14:textId="68D2CDD2" w:rsidR="0091683C" w:rsidRPr="00D5562A" w:rsidRDefault="0091683C" w:rsidP="0091683C">
            <w:pPr>
              <w:jc w:val="right"/>
            </w:pPr>
            <w:r>
              <w:t>2</w:t>
            </w:r>
          </w:p>
        </w:tc>
      </w:tr>
      <w:tr w:rsidR="0091683C" w:rsidRPr="00575AC8" w14:paraId="186AA011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2D27B1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A58811A" w14:textId="1ABCAE06" w:rsidR="0091683C" w:rsidRPr="008D05C4" w:rsidRDefault="0091683C" w:rsidP="0091683C">
            <w:pPr>
              <w:jc w:val="right"/>
            </w:pPr>
            <w:r w:rsidRPr="008D05C4">
              <w:t xml:space="preserve">1 </w:t>
            </w:r>
            <w:r>
              <w:t>654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5D8714" w14:textId="5C467DD2" w:rsidR="0091683C" w:rsidRPr="008D05C4" w:rsidRDefault="0091683C" w:rsidP="0091683C">
            <w:pPr>
              <w:jc w:val="right"/>
            </w:pPr>
            <w:r w:rsidRPr="00C640D2">
              <w:t>13</w:t>
            </w:r>
            <w: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13F2CA" w14:textId="2156A33F" w:rsidR="0091683C" w:rsidRPr="008D05C4" w:rsidRDefault="0091683C" w:rsidP="0091683C">
            <w:pPr>
              <w:jc w:val="right"/>
            </w:pPr>
            <w:r>
              <w:t>10</w:t>
            </w:r>
            <w:r w:rsidRPr="00C640D2">
              <w:t xml:space="preserve"> </w:t>
            </w:r>
            <w:r>
              <w:t>683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B561835" w14:textId="7CE6246D" w:rsidR="0091683C" w:rsidRPr="008D05C4" w:rsidRDefault="0091683C" w:rsidP="0091683C">
            <w:pPr>
              <w:jc w:val="right"/>
            </w:pPr>
            <w:r w:rsidRPr="00C640D2">
              <w:t>89</w:t>
            </w: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0EB8784" w14:textId="785C788B" w:rsidR="0091683C" w:rsidRPr="00D5562A" w:rsidRDefault="0091683C" w:rsidP="0091683C">
            <w:pPr>
              <w:jc w:val="right"/>
            </w:pPr>
            <w:r w:rsidRPr="008D05C4">
              <w:t xml:space="preserve">1 </w:t>
            </w:r>
            <w:r>
              <w:t>654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BA99C3" w14:textId="6D884C69" w:rsidR="0091683C" w:rsidRPr="00D5562A" w:rsidRDefault="0091683C" w:rsidP="0091683C">
            <w:pPr>
              <w:jc w:val="right"/>
            </w:pPr>
            <w:r w:rsidRPr="00D5562A">
              <w:t xml:space="preserve">4 </w:t>
            </w:r>
            <w:r>
              <w:t>262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A99A44" w14:textId="7A55AC90" w:rsidR="0091683C" w:rsidRPr="00D5562A" w:rsidRDefault="0091683C" w:rsidP="0091683C">
            <w:pPr>
              <w:jc w:val="right"/>
            </w:pPr>
            <w:r w:rsidRPr="00D5562A">
              <w:t xml:space="preserve">4 </w:t>
            </w:r>
            <w:r>
              <w:t>88</w:t>
            </w:r>
            <w:r w:rsidRPr="00D5562A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900709" w14:textId="733F1C83" w:rsidR="0091683C" w:rsidRPr="00D5562A" w:rsidRDefault="00B66776" w:rsidP="0091683C">
            <w:pPr>
              <w:jc w:val="right"/>
            </w:pPr>
            <w:r>
              <w:t>2</w:t>
            </w:r>
          </w:p>
        </w:tc>
      </w:tr>
      <w:tr w:rsidR="0091683C" w:rsidRPr="00575AC8" w14:paraId="2D31557A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B5DB4" w14:textId="47E9BB1C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Zariadenie pre seniorov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6969EB3" w14:textId="5DCEC591" w:rsidR="0091683C" w:rsidRPr="008D05C4" w:rsidRDefault="00DF73E4" w:rsidP="0091683C">
            <w:pPr>
              <w:jc w:val="right"/>
            </w:pPr>
            <w:r>
              <w:t>4 972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330D7" w14:textId="27A1E359" w:rsidR="0091683C" w:rsidRPr="008D05C4" w:rsidRDefault="00DF73E4" w:rsidP="0091683C">
            <w:pPr>
              <w:jc w:val="right"/>
            </w:pPr>
            <w:r>
              <w:t>414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856CAB" w14:textId="24B4CF6D" w:rsidR="0091683C" w:rsidRPr="008D05C4" w:rsidRDefault="0091683C" w:rsidP="0091683C">
            <w:pPr>
              <w:jc w:val="right"/>
            </w:pPr>
            <w:r w:rsidRPr="00C640D2">
              <w:t>1</w:t>
            </w:r>
            <w:r>
              <w:t>4</w:t>
            </w:r>
            <w:r w:rsidRPr="00C640D2">
              <w:t xml:space="preserve"> </w:t>
            </w:r>
            <w:r>
              <w:t>667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6A69750" w14:textId="065EF830" w:rsidR="0091683C" w:rsidRPr="008D05C4" w:rsidRDefault="0091683C" w:rsidP="0091683C">
            <w:pPr>
              <w:jc w:val="right"/>
            </w:pPr>
            <w:r w:rsidRPr="00C640D2">
              <w:t xml:space="preserve">1 </w:t>
            </w:r>
            <w:r>
              <w:t>222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007C4F0" w14:textId="3D2CF2A7" w:rsidR="0091683C" w:rsidRPr="00D5562A" w:rsidRDefault="00DF73E4" w:rsidP="0091683C">
            <w:pPr>
              <w:jc w:val="right"/>
            </w:pPr>
            <w:r>
              <w:t>4 972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ADBBE" w14:textId="1A5389C2" w:rsidR="0091683C" w:rsidRPr="00D5562A" w:rsidRDefault="0091683C" w:rsidP="0091683C">
            <w:pPr>
              <w:jc w:val="right"/>
            </w:pPr>
            <w:r w:rsidRPr="00D5562A">
              <w:t xml:space="preserve">2 </w:t>
            </w:r>
            <w:r w:rsidR="00B66776">
              <w:t>23</w:t>
            </w:r>
            <w:r w:rsidRPr="00D5562A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6CD67A" w14:textId="0DA4C573" w:rsidR="0091683C" w:rsidRPr="00D5562A" w:rsidRDefault="0091683C" w:rsidP="0091683C">
            <w:pPr>
              <w:jc w:val="right"/>
            </w:pPr>
            <w:r w:rsidRPr="00D5562A">
              <w:t>8 9</w:t>
            </w:r>
            <w:r w:rsidR="00B66776"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CCE41" w14:textId="3BD2FFB6" w:rsidR="0091683C" w:rsidRPr="00D5562A" w:rsidRDefault="00B66776" w:rsidP="0091683C">
            <w:pPr>
              <w:jc w:val="right"/>
            </w:pPr>
            <w:r>
              <w:t>3</w:t>
            </w:r>
            <w:r w:rsidR="0091683C" w:rsidRPr="00D5562A">
              <w:t>9</w:t>
            </w:r>
            <w:r>
              <w:t>2</w:t>
            </w:r>
          </w:p>
        </w:tc>
      </w:tr>
      <w:tr w:rsidR="0091683C" w:rsidRPr="00575AC8" w14:paraId="397F0973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A8F632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4F9C3F0" w14:textId="72D12469" w:rsidR="0091683C" w:rsidRPr="008D05C4" w:rsidRDefault="0091683C" w:rsidP="0091683C">
            <w:pPr>
              <w:jc w:val="right"/>
            </w:pPr>
            <w:r>
              <w:t>1 053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DEBDFB" w14:textId="7BDFB01D" w:rsidR="0091683C" w:rsidRPr="008D05C4" w:rsidRDefault="0091683C" w:rsidP="0091683C">
            <w:pPr>
              <w:jc w:val="right"/>
            </w:pPr>
            <w:r>
              <w:t>88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2B2052" w14:textId="58182756" w:rsidR="0091683C" w:rsidRPr="008D05C4" w:rsidRDefault="0091683C" w:rsidP="0091683C">
            <w:pPr>
              <w:jc w:val="right"/>
            </w:pPr>
            <w:r w:rsidRPr="00C640D2">
              <w:t xml:space="preserve">2 </w:t>
            </w:r>
            <w:r>
              <w:t>096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983D755" w14:textId="0CC3ACED" w:rsidR="0091683C" w:rsidRPr="008D05C4" w:rsidRDefault="0091683C" w:rsidP="0091683C">
            <w:pPr>
              <w:jc w:val="right"/>
            </w:pPr>
            <w:r>
              <w:t>175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1E8C726" w14:textId="642789C9" w:rsidR="0091683C" w:rsidRPr="00D5562A" w:rsidRDefault="0091683C" w:rsidP="0091683C">
            <w:pPr>
              <w:jc w:val="right"/>
            </w:pPr>
            <w:r>
              <w:t>1 053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2CCC87" w14:textId="10DF1C0A" w:rsidR="0091683C" w:rsidRPr="00D5562A" w:rsidRDefault="00B66776" w:rsidP="0091683C">
            <w:pPr>
              <w:jc w:val="right"/>
            </w:pPr>
            <w:r>
              <w:t>953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F3B13" w14:textId="2E791A2A" w:rsidR="0091683C" w:rsidRPr="00D5562A" w:rsidRDefault="00B66776" w:rsidP="0091683C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A0E2F" w14:textId="13BEEC46" w:rsidR="0091683C" w:rsidRPr="00D5562A" w:rsidRDefault="00B66776" w:rsidP="0091683C">
            <w:pPr>
              <w:jc w:val="right"/>
            </w:pPr>
            <w:r>
              <w:t>6</w:t>
            </w:r>
          </w:p>
        </w:tc>
      </w:tr>
      <w:tr w:rsidR="0091683C" w:rsidRPr="00575AC8" w14:paraId="3EC7C02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9A5B97" w14:textId="7367BD9F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občanov </w:t>
            </w:r>
            <w:r>
              <w:rPr>
                <w:snapToGrid w:val="0"/>
                <w:lang w:eastAsia="sk-SK"/>
              </w:rPr>
              <w:t xml:space="preserve">so </w:t>
            </w:r>
            <w:r w:rsidRPr="003D17B0">
              <w:rPr>
                <w:snapToGrid w:val="0"/>
                <w:lang w:eastAsia="sk-SK"/>
              </w:rPr>
              <w:t>zdrav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postih.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1B88F64" w14:textId="77777777" w:rsidR="0091683C" w:rsidRPr="008D05C4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1B981" w14:textId="11C0FA11" w:rsidR="0091683C" w:rsidRPr="008D05C4" w:rsidRDefault="0091683C" w:rsidP="0091683C">
            <w:pPr>
              <w:jc w:val="right"/>
            </w:pPr>
            <w:r w:rsidRPr="00C640D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0168352" w14:textId="206394C4" w:rsidR="0091683C" w:rsidRPr="008D05C4" w:rsidRDefault="0091683C" w:rsidP="0091683C">
            <w:pPr>
              <w:jc w:val="right"/>
            </w:pPr>
            <w: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AB8CB90" w14:textId="1A76F5E1" w:rsidR="0091683C" w:rsidRPr="008D05C4" w:rsidRDefault="0091683C" w:rsidP="0091683C">
            <w:pPr>
              <w:jc w:val="right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662703" w14:textId="6841AAA1" w:rsidR="0091683C" w:rsidRPr="00D5562A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F34D71" w14:textId="60B9A7AD" w:rsidR="0091683C" w:rsidRPr="00D5562A" w:rsidRDefault="00B66776" w:rsidP="0091683C">
            <w:pPr>
              <w:jc w:val="right"/>
            </w:pPr>
            <w: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EEE076" w14:textId="57A71C77" w:rsidR="0091683C" w:rsidRPr="00D5562A" w:rsidRDefault="00B66776" w:rsidP="0091683C">
            <w:pPr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5E4CF" w14:textId="1CADA992" w:rsidR="0091683C" w:rsidRPr="00D5562A" w:rsidRDefault="00B66776" w:rsidP="0091683C">
            <w:pPr>
              <w:jc w:val="right"/>
            </w:pPr>
            <w:r>
              <w:t>1</w:t>
            </w:r>
          </w:p>
        </w:tc>
      </w:tr>
      <w:tr w:rsidR="0091683C" w:rsidRPr="00575AC8" w14:paraId="333FA8F7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361D3" w14:textId="77777777" w:rsidR="0091683C" w:rsidRPr="0051567C" w:rsidRDefault="0091683C" w:rsidP="0091683C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6CA455" w14:textId="23020F15" w:rsidR="0091683C" w:rsidRPr="008D05C4" w:rsidRDefault="0091683C" w:rsidP="0091683C">
            <w:pPr>
              <w:jc w:val="right"/>
            </w:pPr>
            <w:r w:rsidRPr="008D05C4">
              <w:t>3</w:t>
            </w:r>
            <w:r>
              <w:t>5</w:t>
            </w: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E93210" w14:textId="252DE22A" w:rsidR="0091683C" w:rsidRPr="008D05C4" w:rsidRDefault="0091683C" w:rsidP="0091683C">
            <w:pPr>
              <w:jc w:val="right"/>
            </w:pPr>
            <w:r w:rsidRPr="00C640D2">
              <w:t>2</w:t>
            </w:r>
            <w: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F3259D8" w14:textId="47966390" w:rsidR="0091683C" w:rsidRPr="008D05C4" w:rsidRDefault="0091683C" w:rsidP="0091683C">
            <w:pPr>
              <w:jc w:val="right"/>
            </w:pPr>
            <w:r>
              <w:t>6</w:t>
            </w:r>
            <w:r w:rsidRPr="00C640D2">
              <w:t xml:space="preserve"> </w:t>
            </w:r>
            <w:r>
              <w:t>755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9AD78A0" w14:textId="2A476F89" w:rsidR="0091683C" w:rsidRPr="008D05C4" w:rsidRDefault="0091683C" w:rsidP="0091683C">
            <w:pPr>
              <w:jc w:val="right"/>
            </w:pPr>
            <w:r>
              <w:t>563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98511" w14:textId="25469F8E" w:rsidR="0091683C" w:rsidRPr="00D5562A" w:rsidRDefault="0091683C" w:rsidP="0091683C">
            <w:pPr>
              <w:jc w:val="right"/>
            </w:pPr>
            <w:r w:rsidRPr="008D05C4">
              <w:t>3</w:t>
            </w:r>
            <w:r>
              <w:t>5</w:t>
            </w: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72A915" w14:textId="2A347EE2" w:rsidR="0091683C" w:rsidRPr="00D5562A" w:rsidRDefault="00B66776" w:rsidP="0091683C">
            <w:pPr>
              <w:jc w:val="right"/>
            </w:pPr>
            <w:r>
              <w:t>1 751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CD3E2F" w14:textId="50D5551E" w:rsidR="0091683C" w:rsidRPr="00D5562A" w:rsidRDefault="0091683C" w:rsidP="0091683C">
            <w:pPr>
              <w:jc w:val="right"/>
            </w:pPr>
            <w:r w:rsidRPr="00D5562A">
              <w:t xml:space="preserve">4 </w:t>
            </w:r>
            <w:r w:rsidR="00B66776">
              <w:t>8</w:t>
            </w:r>
            <w:r w:rsidRPr="00D5562A">
              <w:t>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7435A" w14:textId="68227E2C" w:rsidR="0091683C" w:rsidRPr="00D5562A" w:rsidRDefault="0091683C" w:rsidP="0091683C">
            <w:pPr>
              <w:jc w:val="right"/>
            </w:pPr>
            <w:r w:rsidRPr="00D5562A">
              <w:t>1</w:t>
            </w:r>
            <w:r w:rsidR="00B66776">
              <w:t>2</w:t>
            </w:r>
          </w:p>
        </w:tc>
      </w:tr>
      <w:tr w:rsidR="0091683C" w:rsidRPr="00575AC8" w14:paraId="6FAB0DCE" w14:textId="77777777" w:rsidTr="001770CB">
        <w:trPr>
          <w:trHeight w:val="221"/>
        </w:trPr>
        <w:tc>
          <w:tcPr>
            <w:tcW w:w="34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1DA55" w14:textId="77777777" w:rsidR="0091683C" w:rsidRPr="0051567C" w:rsidRDefault="0091683C" w:rsidP="0091683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Útulok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61B71B" w14:textId="0A023BF3" w:rsidR="0091683C" w:rsidRPr="008D05C4" w:rsidRDefault="0091683C" w:rsidP="0091683C">
            <w:pPr>
              <w:jc w:val="right"/>
            </w:pPr>
            <w:r>
              <w:t>512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A8AE8" w14:textId="76104303" w:rsidR="0091683C" w:rsidRPr="008D05C4" w:rsidRDefault="0091683C" w:rsidP="0091683C">
            <w:pPr>
              <w:jc w:val="right"/>
            </w:pPr>
            <w:r>
              <w:t>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F6FC91C" w14:textId="25FC4CAA" w:rsidR="0091683C" w:rsidRPr="008D05C4" w:rsidRDefault="0091683C" w:rsidP="0091683C">
            <w:pPr>
              <w:jc w:val="right"/>
            </w:pPr>
            <w:r>
              <w:t>5 361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E83276B" w14:textId="6E710D7C" w:rsidR="0091683C" w:rsidRPr="008D05C4" w:rsidRDefault="0091683C" w:rsidP="0091683C">
            <w:pPr>
              <w:jc w:val="right"/>
            </w:pPr>
            <w:r>
              <w:t>447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88BEB18" w14:textId="0C090BC5" w:rsidR="0091683C" w:rsidRPr="00D5562A" w:rsidRDefault="0091683C" w:rsidP="0091683C">
            <w:pPr>
              <w:jc w:val="right"/>
            </w:pPr>
            <w:r>
              <w:t>512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C6CC8B" w14:textId="05FD16C4" w:rsidR="0091683C" w:rsidRPr="00D5562A" w:rsidRDefault="00B66776" w:rsidP="0091683C">
            <w:pPr>
              <w:jc w:val="right"/>
            </w:pPr>
            <w:r>
              <w:t>1 229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A1954A" w14:textId="4426974B" w:rsidR="0091683C" w:rsidRPr="00D5562A" w:rsidRDefault="0091683C" w:rsidP="0091683C">
            <w:pPr>
              <w:jc w:val="right"/>
            </w:pPr>
            <w:r w:rsidRPr="00D5562A">
              <w:t xml:space="preserve">3 </w:t>
            </w:r>
            <w:r w:rsidR="00B66776">
              <w:t>4</w:t>
            </w:r>
            <w:r w:rsidRPr="00D5562A">
              <w:t>9</w:t>
            </w:r>
            <w:r w:rsidR="00B66776"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8F27A" w14:textId="2FB43FA6" w:rsidR="0091683C" w:rsidRPr="00D5562A" w:rsidRDefault="00B66776" w:rsidP="0091683C">
            <w:pPr>
              <w:jc w:val="right"/>
            </w:pPr>
            <w:r>
              <w:t>1</w:t>
            </w:r>
          </w:p>
        </w:tc>
      </w:tr>
      <w:tr w:rsidR="0091683C" w:rsidRPr="00575AC8" w14:paraId="6C17D8C9" w14:textId="77777777" w:rsidTr="001770CB">
        <w:trPr>
          <w:trHeight w:val="208"/>
        </w:trPr>
        <w:tc>
          <w:tcPr>
            <w:tcW w:w="341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3D8FB9" w14:textId="77777777" w:rsidR="0091683C" w:rsidRPr="0051567C" w:rsidRDefault="0091683C" w:rsidP="0091683C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51567C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4BF77A9" w14:textId="77777777" w:rsidR="0091683C" w:rsidRPr="008D05C4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05E64DC" w14:textId="1D5A073D" w:rsidR="0091683C" w:rsidRPr="008D05C4" w:rsidRDefault="0091683C" w:rsidP="0091683C">
            <w:pPr>
              <w:jc w:val="right"/>
            </w:pPr>
            <w:r w:rsidRPr="00C640D2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20503D4A" w14:textId="015DF4CD" w:rsidR="0091683C" w:rsidRPr="008D05C4" w:rsidRDefault="0091683C" w:rsidP="0091683C">
            <w:pPr>
              <w:jc w:val="right"/>
            </w:pPr>
            <w:r>
              <w:t>1 165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414C12E7" w14:textId="66EFEF63" w:rsidR="0091683C" w:rsidRPr="008D05C4" w:rsidRDefault="0091683C" w:rsidP="0091683C">
            <w:pPr>
              <w:jc w:val="right"/>
            </w:pPr>
            <w: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1E7E0BA6" w14:textId="14A35DB2" w:rsidR="0091683C" w:rsidRPr="00D5562A" w:rsidRDefault="0091683C" w:rsidP="0091683C">
            <w:pPr>
              <w:jc w:val="right"/>
            </w:pPr>
            <w:r w:rsidRPr="008D05C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91B013" w14:textId="2B82B472" w:rsidR="0091683C" w:rsidRPr="00D5562A" w:rsidRDefault="00B66776" w:rsidP="0091683C">
            <w:pPr>
              <w:jc w:val="right"/>
            </w:pPr>
            <w:r>
              <w:t>103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1CC1C3" w14:textId="6A9043E6" w:rsidR="0091683C" w:rsidRPr="00D5562A" w:rsidRDefault="00B66776" w:rsidP="0091683C">
            <w:pPr>
              <w:jc w:val="right"/>
            </w:pPr>
            <w:r>
              <w:t>1 022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22F28" w14:textId="0192F6E3" w:rsidR="0091683C" w:rsidRPr="00D5562A" w:rsidRDefault="00B66776" w:rsidP="0091683C">
            <w:pPr>
              <w:jc w:val="right"/>
            </w:pPr>
            <w:r>
              <w:t>20</w:t>
            </w:r>
          </w:p>
        </w:tc>
      </w:tr>
    </w:tbl>
    <w:p w14:paraId="451835B7" w14:textId="77777777" w:rsidR="00A6120B" w:rsidRDefault="00A6120B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3EC19E9" w14:textId="20645B88" w:rsidR="003906C7" w:rsidRPr="00821CEB" w:rsidRDefault="003906C7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CF2545">
        <w:rPr>
          <w:snapToGrid w:val="0"/>
          <w:sz w:val="24"/>
          <w:szCs w:val="24"/>
          <w:u w:val="single"/>
          <w:lang w:eastAsia="sk-SK"/>
        </w:rPr>
        <w:t>5</w:t>
      </w:r>
      <w:r w:rsidRPr="00756418">
        <w:rPr>
          <w:snapToGrid w:val="0"/>
          <w:color w:val="FF0000"/>
          <w:sz w:val="24"/>
          <w:szCs w:val="24"/>
          <w:u w:val="single"/>
          <w:lang w:eastAsia="sk-SK"/>
        </w:rPr>
        <w:t>:</w:t>
      </w:r>
      <w:r w:rsidRPr="00756418">
        <w:rPr>
          <w:b/>
          <w:snapToGrid w:val="0"/>
          <w:color w:val="FF0000"/>
          <w:sz w:val="24"/>
          <w:szCs w:val="24"/>
          <w:lang w:eastAsia="sk-SK"/>
        </w:rPr>
        <w:t xml:space="preserve">    </w:t>
      </w:r>
      <w:r w:rsidR="004526CC" w:rsidRPr="001C3878">
        <w:rPr>
          <w:b/>
          <w:snapToGrid w:val="0"/>
          <w:sz w:val="24"/>
          <w:szCs w:val="24"/>
          <w:lang w:eastAsia="sk-SK"/>
        </w:rPr>
        <w:t xml:space="preserve">Priemerné </w:t>
      </w:r>
      <w:r w:rsidR="00DA54EB" w:rsidRPr="001C3878">
        <w:rPr>
          <w:b/>
          <w:snapToGrid w:val="0"/>
          <w:sz w:val="24"/>
          <w:szCs w:val="24"/>
          <w:lang w:eastAsia="sk-SK"/>
        </w:rPr>
        <w:t xml:space="preserve">EON </w:t>
      </w:r>
      <w:r w:rsidR="00615608" w:rsidRPr="001C3878">
        <w:rPr>
          <w:b/>
          <w:snapToGrid w:val="0"/>
          <w:sz w:val="24"/>
          <w:szCs w:val="24"/>
          <w:lang w:eastAsia="sk-SK"/>
        </w:rPr>
        <w:t>na jedného prijímateľa a priemerné úhrady</w:t>
      </w:r>
    </w:p>
    <w:p w14:paraId="73AAE086" w14:textId="77777777" w:rsidR="003906C7" w:rsidRPr="00E178FD" w:rsidRDefault="003906C7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543"/>
        <w:gridCol w:w="1134"/>
        <w:gridCol w:w="993"/>
        <w:gridCol w:w="1134"/>
        <w:gridCol w:w="1134"/>
        <w:gridCol w:w="992"/>
      </w:tblGrid>
      <w:tr w:rsidR="003906C7" w:rsidRPr="006C145E" w14:paraId="125EE212" w14:textId="77777777" w:rsidTr="006A1820">
        <w:trPr>
          <w:cantSplit/>
          <w:trHeight w:val="310"/>
        </w:trPr>
        <w:tc>
          <w:tcPr>
            <w:tcW w:w="49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D747D32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F3E591" w14:textId="77777777" w:rsidR="003906C7" w:rsidRPr="006C145E" w:rsidRDefault="003906C7" w:rsidP="00607B4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FBAD600" w14:textId="4F03C437" w:rsidR="003906C7" w:rsidRPr="006C145E" w:rsidRDefault="003906C7" w:rsidP="00DA54EB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Prepočítané </w:t>
            </w:r>
            <w:r w:rsidR="000E7E46">
              <w:rPr>
                <w:snapToGrid w:val="0"/>
                <w:sz w:val="18"/>
                <w:lang w:eastAsia="sk-SK"/>
              </w:rPr>
              <w:t xml:space="preserve">EON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086624">
              <w:rPr>
                <w:snapToGrid w:val="0"/>
                <w:sz w:val="18"/>
                <w:lang w:eastAsia="sk-SK"/>
              </w:rPr>
              <w:t>2023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DB08E3F" w14:textId="5B961FAF" w:rsidR="003A48AC" w:rsidRPr="006C145E" w:rsidRDefault="00BD7874" w:rsidP="003A48AC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Priemerný počet prijímate</w:t>
            </w:r>
            <w:r w:rsidR="000E7E46">
              <w:rPr>
                <w:snapToGrid w:val="0"/>
                <w:sz w:val="18"/>
                <w:lang w:eastAsia="sk-SK"/>
              </w:rPr>
              <w:t>ľ.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4DF554" w14:textId="77777777" w:rsidR="003906C7" w:rsidRDefault="00D26514" w:rsidP="00607B4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3EC98DD4" w14:textId="77777777" w:rsidR="003906C7" w:rsidRPr="006C145E" w:rsidRDefault="003906C7" w:rsidP="00A90B99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za rok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52D0A9" w14:textId="77777777" w:rsidR="003906C7" w:rsidRDefault="00D26514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Náklady</w:t>
            </w:r>
          </w:p>
          <w:p w14:paraId="651BCAA5" w14:textId="77777777" w:rsidR="003906C7" w:rsidRPr="00906F8B" w:rsidRDefault="003906C7" w:rsidP="00A90B99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na 1 </w:t>
            </w:r>
            <w:r w:rsidR="00A90B99">
              <w:rPr>
                <w:snapToGrid w:val="0"/>
                <w:sz w:val="18"/>
                <w:lang w:eastAsia="sk-SK"/>
              </w:rPr>
              <w:t>miesto</w:t>
            </w:r>
            <w:r>
              <w:rPr>
                <w:snapToGrid w:val="0"/>
                <w:sz w:val="18"/>
                <w:lang w:eastAsia="sk-SK"/>
              </w:rPr>
              <w:t xml:space="preserve"> </w:t>
            </w:r>
            <w:r w:rsidR="00D26514">
              <w:rPr>
                <w:snapToGrid w:val="0"/>
                <w:sz w:val="18"/>
                <w:lang w:eastAsia="sk-SK"/>
              </w:rPr>
              <w:t>za mesiac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63A0151" w14:textId="10F2F3F9" w:rsidR="003906C7" w:rsidRDefault="003906C7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Priem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>mes</w:t>
            </w:r>
            <w:r w:rsidR="000E7E46">
              <w:rPr>
                <w:snapToGrid w:val="0"/>
                <w:sz w:val="18"/>
                <w:lang w:eastAsia="sk-SK"/>
              </w:rPr>
              <w:t>.</w:t>
            </w:r>
            <w:r>
              <w:rPr>
                <w:snapToGrid w:val="0"/>
                <w:sz w:val="18"/>
                <w:lang w:eastAsia="sk-SK"/>
              </w:rPr>
              <w:t xml:space="preserve"> úhrad</w:t>
            </w:r>
            <w:r w:rsidR="001D44F2">
              <w:rPr>
                <w:snapToGrid w:val="0"/>
                <w:sz w:val="18"/>
                <w:lang w:eastAsia="sk-SK"/>
              </w:rPr>
              <w:t>a</w:t>
            </w:r>
            <w:r>
              <w:rPr>
                <w:snapToGrid w:val="0"/>
                <w:sz w:val="18"/>
                <w:lang w:eastAsia="sk-SK"/>
              </w:rPr>
              <w:t xml:space="preserve"> </w:t>
            </w:r>
            <w:r w:rsidR="00A90B99">
              <w:rPr>
                <w:snapToGrid w:val="0"/>
                <w:sz w:val="18"/>
                <w:lang w:eastAsia="sk-SK"/>
              </w:rPr>
              <w:t xml:space="preserve">za 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  <w:p w14:paraId="2A51776A" w14:textId="7FA7BCE2" w:rsidR="003906C7" w:rsidRPr="004E0F40" w:rsidRDefault="001D44F2" w:rsidP="003906C7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m</w:t>
            </w:r>
            <w:r w:rsidR="00A90B99">
              <w:rPr>
                <w:snapToGrid w:val="0"/>
                <w:sz w:val="18"/>
                <w:lang w:eastAsia="sk-SK"/>
              </w:rPr>
              <w:t>iesto</w:t>
            </w:r>
            <w:r>
              <w:rPr>
                <w:snapToGrid w:val="0"/>
                <w:sz w:val="18"/>
                <w:lang w:eastAsia="sk-SK"/>
              </w:rPr>
              <w:t xml:space="preserve"> </w:t>
            </w:r>
          </w:p>
        </w:tc>
      </w:tr>
      <w:tr w:rsidR="00256E60" w:rsidRPr="006C145E" w14:paraId="5A5993D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D1387BB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021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FDCE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Detské jasle, Nešporova ul.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9EC1" w14:textId="0DBF9D34" w:rsidR="00256E60" w:rsidRPr="00C640D2" w:rsidRDefault="00D5562A" w:rsidP="00256E60">
            <w:pPr>
              <w:jc w:val="right"/>
            </w:pPr>
            <w:r w:rsidRPr="00C640D2">
              <w:t>6</w:t>
            </w:r>
            <w:r w:rsidR="001D44F2">
              <w:t>8</w:t>
            </w:r>
            <w:r w:rsidRPr="00C640D2">
              <w:t xml:space="preserve"> 50</w:t>
            </w:r>
            <w:r w:rsidR="001D44F2"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2090" w14:textId="62008E4B" w:rsidR="00256E60" w:rsidRPr="00C640D2" w:rsidRDefault="001D44F2" w:rsidP="00256E60">
            <w:pPr>
              <w:jc w:val="right"/>
            </w:pPr>
            <w:r>
              <w:t>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14F9" w14:textId="4CBBEE6D" w:rsidR="00256E60" w:rsidRPr="00C640D2" w:rsidRDefault="001D44F2" w:rsidP="00256E60">
            <w:pPr>
              <w:jc w:val="right"/>
            </w:pPr>
            <w:r>
              <w:t>8</w:t>
            </w:r>
            <w:r w:rsidR="00256E60" w:rsidRPr="00C640D2">
              <w:t xml:space="preserve"> </w:t>
            </w:r>
            <w:r>
              <w:t>563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5413" w14:textId="57815C0A" w:rsidR="00256E60" w:rsidRPr="00C640D2" w:rsidRDefault="001D44F2" w:rsidP="00256E60">
            <w:pPr>
              <w:jc w:val="right"/>
            </w:pPr>
            <w:r>
              <w:t>714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2B188C" w14:textId="689F4E8F" w:rsidR="00256E60" w:rsidRPr="00C640D2" w:rsidRDefault="00D5562A" w:rsidP="00256E60">
            <w:pPr>
              <w:jc w:val="right"/>
            </w:pPr>
            <w:r w:rsidRPr="00C640D2">
              <w:t>2</w:t>
            </w:r>
            <w:r w:rsidR="00DF73E4">
              <w:t>70</w:t>
            </w:r>
          </w:p>
        </w:tc>
      </w:tr>
      <w:tr w:rsidR="00256E60" w:rsidRPr="006C145E" w14:paraId="692ED101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8666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8770" w14:textId="06A43F10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Domov sociálnych služieb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9D7E" w14:textId="5F7771C2" w:rsidR="00256E60" w:rsidRPr="00C640D2" w:rsidRDefault="001D44F2" w:rsidP="00256E60">
            <w:pPr>
              <w:jc w:val="right"/>
            </w:pPr>
            <w:r>
              <w:t>124 610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C164" w14:textId="216FCEF5" w:rsidR="00256E60" w:rsidRPr="00C640D2" w:rsidRDefault="00D5562A" w:rsidP="00256E60">
            <w:pPr>
              <w:jc w:val="right"/>
            </w:pPr>
            <w:r w:rsidRPr="00C640D2"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F244" w14:textId="439FB925" w:rsidR="00256E60" w:rsidRPr="00C640D2" w:rsidRDefault="001D44F2" w:rsidP="00256E60">
            <w:pPr>
              <w:jc w:val="right"/>
            </w:pPr>
            <w:r>
              <w:t>14 001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0BD9" w14:textId="00496CEC" w:rsidR="00256E60" w:rsidRPr="00C640D2" w:rsidRDefault="001D44F2" w:rsidP="00256E60">
            <w:pPr>
              <w:jc w:val="right"/>
            </w:pPr>
            <w:r>
              <w:t>1 167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14041F3" w14:textId="4468E0AC" w:rsidR="00256E60" w:rsidRPr="00C640D2" w:rsidRDefault="00DF73E4" w:rsidP="00256E60">
            <w:pPr>
              <w:jc w:val="right"/>
            </w:pPr>
            <w:r>
              <w:t>104</w:t>
            </w:r>
          </w:p>
        </w:tc>
      </w:tr>
      <w:tr w:rsidR="00256E60" w:rsidRPr="006C145E" w14:paraId="1884611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0960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050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84EF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1, Horná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B598" w14:textId="3A289062" w:rsidR="00256E60" w:rsidRPr="00C640D2" w:rsidRDefault="001D44F2" w:rsidP="00256E60">
            <w:pPr>
              <w:jc w:val="right"/>
            </w:pPr>
            <w:r>
              <w:t>37 945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49EE" w14:textId="6EBEB695" w:rsidR="00256E60" w:rsidRPr="00C640D2" w:rsidRDefault="001D44F2" w:rsidP="00256E60">
            <w:pPr>
              <w:jc w:val="right"/>
            </w:pPr>
            <w:r>
              <w:t>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14C3" w14:textId="3EE99F8E" w:rsidR="00256E60" w:rsidRPr="00C640D2" w:rsidRDefault="00D5562A" w:rsidP="00256E60">
            <w:pPr>
              <w:jc w:val="right"/>
            </w:pPr>
            <w:r w:rsidRPr="00C640D2">
              <w:t>33</w:t>
            </w:r>
            <w:r w:rsidR="001D44F2"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6CDB" w14:textId="1BBCE2F2" w:rsidR="00256E60" w:rsidRPr="00C640D2" w:rsidRDefault="001D44F2" w:rsidP="00256E60">
            <w:pPr>
              <w:jc w:val="right"/>
            </w:pPr>
            <w: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62FCAD" w14:textId="40081735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53E67E2A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CE2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060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D412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Denné centrum č. 2, Kráľovská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7FF9" w14:textId="506E0A53" w:rsidR="00256E60" w:rsidRPr="00C640D2" w:rsidRDefault="00D5562A" w:rsidP="00256E60">
            <w:pPr>
              <w:jc w:val="right"/>
            </w:pPr>
            <w:r w:rsidRPr="00C640D2">
              <w:t>1</w:t>
            </w:r>
            <w:r w:rsidR="001D44F2">
              <w:t>0</w:t>
            </w:r>
            <w:r w:rsidR="00256E60" w:rsidRPr="00C640D2">
              <w:t xml:space="preserve"> </w:t>
            </w:r>
            <w:r w:rsidR="001D44F2">
              <w:t>429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273C" w14:textId="0F59316E" w:rsidR="00256E60" w:rsidRPr="00C640D2" w:rsidRDefault="00D5562A" w:rsidP="00256E60">
            <w:pPr>
              <w:jc w:val="right"/>
            </w:pPr>
            <w:r w:rsidRPr="00C640D2">
              <w:t>5</w:t>
            </w:r>
            <w:r w:rsidR="001D44F2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EFFA" w14:textId="338E53ED" w:rsidR="00256E60" w:rsidRPr="00C640D2" w:rsidRDefault="001D44F2" w:rsidP="00256E60">
            <w:pPr>
              <w:jc w:val="right"/>
            </w:pPr>
            <w:r>
              <w:t>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3917" w14:textId="3FE536E8" w:rsidR="00256E60" w:rsidRPr="00C640D2" w:rsidRDefault="001D44F2" w:rsidP="00256E60">
            <w:pPr>
              <w:jc w:val="right"/>
            </w:pPr>
            <w: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10F728" w14:textId="70A7D1CB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0CBA926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F9C8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5668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Centrum opatrovateľskej služby - Veča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AB12" w14:textId="25EA9EEA" w:rsidR="00256E60" w:rsidRPr="00C640D2" w:rsidRDefault="001D44F2" w:rsidP="00256E60">
            <w:pPr>
              <w:jc w:val="right"/>
            </w:pPr>
            <w:r>
              <w:t>5 013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C2D5" w14:textId="76194768" w:rsidR="00256E60" w:rsidRPr="00C640D2" w:rsidRDefault="001D44F2" w:rsidP="00256E60">
            <w:pPr>
              <w:jc w:val="right"/>
            </w:pPr>
            <w: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316F" w14:textId="67C3F527" w:rsidR="00256E60" w:rsidRPr="00C640D2" w:rsidRDefault="001D44F2" w:rsidP="00256E60">
            <w:pPr>
              <w:jc w:val="right"/>
            </w:pPr>
            <w:r>
              <w:t xml:space="preserve"> </w:t>
            </w:r>
            <w:r w:rsidR="00D5562A" w:rsidRPr="00C640D2">
              <w:t>2</w:t>
            </w:r>
            <w:r>
              <w:t xml:space="preserve"> 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30CF" w14:textId="375AE637" w:rsidR="00256E60" w:rsidRPr="00C640D2" w:rsidRDefault="001D44F2" w:rsidP="00256E60">
            <w:pPr>
              <w:jc w:val="right"/>
            </w:pPr>
            <w:r>
              <w:t>182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806BF6" w14:textId="73063872" w:rsidR="00256E60" w:rsidRPr="00C640D2" w:rsidRDefault="001D44F2" w:rsidP="00256E60">
            <w:pPr>
              <w:jc w:val="right"/>
            </w:pPr>
            <w:r>
              <w:t>13</w:t>
            </w:r>
          </w:p>
        </w:tc>
      </w:tr>
      <w:tr w:rsidR="00256E60" w:rsidRPr="006C145E" w14:paraId="3E705249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A785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072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8510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 xml:space="preserve">Denné centrum č. 3, Narcisová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9871" w14:textId="7FE86CFD" w:rsidR="00256E60" w:rsidRPr="00C640D2" w:rsidRDefault="001C3878" w:rsidP="00256E60">
            <w:pPr>
              <w:jc w:val="right"/>
            </w:pPr>
            <w:r>
              <w:t>8 009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1AE4" w14:textId="22405268" w:rsidR="00256E60" w:rsidRPr="00C640D2" w:rsidRDefault="00256E60" w:rsidP="00256E60">
            <w:pPr>
              <w:jc w:val="right"/>
            </w:pPr>
            <w:r w:rsidRPr="00C640D2">
              <w:t>7</w:t>
            </w:r>
            <w:r w:rsidR="001C3878"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B6FC7" w14:textId="4384961F" w:rsidR="00256E60" w:rsidRPr="00C640D2" w:rsidRDefault="00655D7C" w:rsidP="00256E60">
            <w:pPr>
              <w:jc w:val="right"/>
            </w:pPr>
            <w:r w:rsidRPr="00C640D2">
              <w:t>1</w:t>
            </w:r>
            <w:r w:rsidR="001C3878"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DBB1" w14:textId="4178B228" w:rsidR="00256E60" w:rsidRPr="00C640D2" w:rsidRDefault="00655D7C" w:rsidP="00256E60">
            <w:pPr>
              <w:jc w:val="right"/>
            </w:pPr>
            <w:r w:rsidRPr="00C640D2"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6C7EA33" w14:textId="09EE0D54" w:rsidR="00256E60" w:rsidRPr="00C640D2" w:rsidRDefault="00256E60" w:rsidP="00256E60">
            <w:pPr>
              <w:jc w:val="right"/>
            </w:pPr>
            <w:r w:rsidRPr="00C640D2">
              <w:t>0</w:t>
            </w:r>
          </w:p>
        </w:tc>
      </w:tr>
      <w:tr w:rsidR="00256E60" w:rsidRPr="006C145E" w14:paraId="19AFB195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975A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59EC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Dom s opatrovateľ. službou V. Šrobára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80E3" w14:textId="6C34B199" w:rsidR="00256E60" w:rsidRPr="00C640D2" w:rsidRDefault="001C3878" w:rsidP="00256E60">
            <w:pPr>
              <w:jc w:val="right"/>
            </w:pPr>
            <w:r>
              <w:t xml:space="preserve">83 728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493F" w14:textId="79D90D5C" w:rsidR="00256E60" w:rsidRPr="00C640D2" w:rsidRDefault="00256E60" w:rsidP="00256E60">
            <w:pPr>
              <w:jc w:val="right"/>
            </w:pPr>
            <w:r w:rsidRPr="00C640D2">
              <w:t>3</w:t>
            </w:r>
            <w:r w:rsidR="00655D7C" w:rsidRPr="00C640D2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EC59" w14:textId="28739257" w:rsidR="00256E60" w:rsidRPr="00C640D2" w:rsidRDefault="00256E60" w:rsidP="00256E60">
            <w:pPr>
              <w:jc w:val="right"/>
            </w:pPr>
            <w:r w:rsidRPr="00C640D2">
              <w:t xml:space="preserve">2 </w:t>
            </w:r>
            <w:r w:rsidR="00655D7C" w:rsidRPr="00C640D2">
              <w:t>4</w:t>
            </w:r>
            <w:r w:rsidR="001C3878"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F2EB" w14:textId="23B60122" w:rsidR="00256E60" w:rsidRPr="00C640D2" w:rsidRDefault="001C3878" w:rsidP="00256E60">
            <w:pPr>
              <w:jc w:val="right"/>
            </w:pPr>
            <w:r>
              <w:t>204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863DA05" w14:textId="3EC4C388" w:rsidR="00256E60" w:rsidRPr="00C640D2" w:rsidRDefault="00256E60" w:rsidP="00256E60">
            <w:pPr>
              <w:jc w:val="right"/>
            </w:pPr>
            <w:r w:rsidRPr="00C640D2">
              <w:t>2</w:t>
            </w:r>
            <w:r w:rsidR="001C3878">
              <w:t>5</w:t>
            </w:r>
          </w:p>
        </w:tc>
      </w:tr>
      <w:tr w:rsidR="00256E60" w:rsidRPr="006C145E" w14:paraId="73DB87A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6AB6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083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89D5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Terénna opatrovateľská služba Šaľa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6F51" w14:textId="2FBB0589" w:rsidR="00256E60" w:rsidRPr="00C640D2" w:rsidRDefault="001C3878" w:rsidP="00256E60">
            <w:pPr>
              <w:jc w:val="right"/>
            </w:pPr>
            <w:r>
              <w:t>673 002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6671" w14:textId="4D11ECE3" w:rsidR="00256E60" w:rsidRPr="00C640D2" w:rsidRDefault="001C3878" w:rsidP="00256E60">
            <w:pPr>
              <w:jc w:val="right"/>
            </w:pPr>
            <w:r>
              <w:t>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EC2B" w14:textId="1F18DFEE" w:rsidR="00256E60" w:rsidRPr="00C640D2" w:rsidRDefault="001C3878" w:rsidP="00256E60">
            <w:pPr>
              <w:jc w:val="right"/>
            </w:pPr>
            <w:r>
              <w:t>10</w:t>
            </w:r>
            <w:r w:rsidR="00256E60" w:rsidRPr="00C640D2">
              <w:t xml:space="preserve"> </w:t>
            </w:r>
            <w:r>
              <w:t>683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15C5" w14:textId="5321F8B1" w:rsidR="00256E60" w:rsidRPr="00C640D2" w:rsidRDefault="00256E60" w:rsidP="00256E60">
            <w:pPr>
              <w:jc w:val="right"/>
            </w:pPr>
            <w:r w:rsidRPr="00C640D2">
              <w:t>8</w:t>
            </w:r>
            <w:r w:rsidR="00655D7C" w:rsidRPr="00C640D2">
              <w:t>9</w:t>
            </w:r>
            <w:r w:rsidR="001C3878"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2C12D6" w14:textId="359CC9A2" w:rsidR="00256E60" w:rsidRPr="00C640D2" w:rsidRDefault="00256E60" w:rsidP="00256E60">
            <w:pPr>
              <w:jc w:val="right"/>
            </w:pPr>
            <w:r w:rsidRPr="00C640D2">
              <w:t>13</w:t>
            </w:r>
            <w:r w:rsidR="001C3878">
              <w:t>8</w:t>
            </w:r>
          </w:p>
        </w:tc>
      </w:tr>
      <w:tr w:rsidR="00256E60" w:rsidRPr="006C145E" w14:paraId="4C9B8490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67A2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8F96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5040" w14:textId="7BF488D8" w:rsidR="00256E60" w:rsidRPr="00C640D2" w:rsidRDefault="001C3878" w:rsidP="00256E60">
            <w:pPr>
              <w:jc w:val="right"/>
            </w:pPr>
            <w:r>
              <w:t>293 332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6A2A" w14:textId="50E6145A" w:rsidR="00256E60" w:rsidRPr="00C640D2" w:rsidRDefault="00655D7C" w:rsidP="00256E60">
            <w:pPr>
              <w:jc w:val="right"/>
            </w:pPr>
            <w:r w:rsidRPr="00C640D2"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889A" w14:textId="5ADF55A5" w:rsidR="00256E60" w:rsidRPr="00C640D2" w:rsidRDefault="00256E60" w:rsidP="00256E60">
            <w:pPr>
              <w:jc w:val="right"/>
            </w:pPr>
            <w:r w:rsidRPr="00C640D2">
              <w:t>1</w:t>
            </w:r>
            <w:r w:rsidR="001C3878">
              <w:t>4</w:t>
            </w:r>
            <w:r w:rsidRPr="00C640D2">
              <w:t xml:space="preserve"> </w:t>
            </w:r>
            <w:r w:rsidR="001C3878">
              <w:t>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5065" w14:textId="1AFE1D5A" w:rsidR="00256E60" w:rsidRPr="00C640D2" w:rsidRDefault="00256E60" w:rsidP="00256E60">
            <w:pPr>
              <w:jc w:val="right"/>
            </w:pPr>
            <w:r w:rsidRPr="00C640D2">
              <w:t xml:space="preserve">1 </w:t>
            </w:r>
            <w:r w:rsidR="001C3878">
              <w:t>222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DE1DB01" w14:textId="4A372802" w:rsidR="00256E60" w:rsidRPr="00C640D2" w:rsidRDefault="00DF73E4" w:rsidP="00256E60">
            <w:pPr>
              <w:jc w:val="right"/>
            </w:pPr>
            <w:r>
              <w:t>414</w:t>
            </w:r>
          </w:p>
        </w:tc>
      </w:tr>
      <w:tr w:rsidR="00256E60" w:rsidRPr="006C145E" w14:paraId="449BEFFF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61EE" w14:textId="77777777" w:rsidR="00256E60" w:rsidRPr="000E7E46" w:rsidRDefault="00256E60" w:rsidP="00256E60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112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A43B" w14:textId="77777777" w:rsidR="00256E60" w:rsidRPr="000E7E46" w:rsidRDefault="00256E60" w:rsidP="00256E60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Jedáleň pri ZPS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2AD4" w14:textId="6CAC8602" w:rsidR="00256E60" w:rsidRPr="00C640D2" w:rsidRDefault="00655D7C" w:rsidP="00256E60">
            <w:pPr>
              <w:jc w:val="right"/>
            </w:pPr>
            <w:r w:rsidRPr="00C640D2">
              <w:t>1</w:t>
            </w:r>
            <w:r w:rsidR="001C3878">
              <w:t>25</w:t>
            </w:r>
            <w:r w:rsidR="00256E60" w:rsidRPr="00C640D2">
              <w:t xml:space="preserve"> 7</w:t>
            </w:r>
            <w:r w:rsidRPr="00C640D2">
              <w:t>6</w:t>
            </w:r>
            <w:r w:rsidR="001C3878"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ADC0" w14:textId="2A5C0ED1" w:rsidR="00256E60" w:rsidRPr="00C640D2" w:rsidRDefault="00363DC1" w:rsidP="00256E60">
            <w:pPr>
              <w:jc w:val="right"/>
            </w:pPr>
            <w:r>
              <w:t>6</w:t>
            </w:r>
            <w:r w:rsidR="001C3878"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9B6E" w14:textId="6899CB48" w:rsidR="00256E60" w:rsidRPr="00C640D2" w:rsidRDefault="00256E60" w:rsidP="00256E60">
            <w:pPr>
              <w:jc w:val="right"/>
            </w:pPr>
            <w:r w:rsidRPr="00C640D2">
              <w:t xml:space="preserve">2 </w:t>
            </w:r>
            <w:r w:rsidR="001C3878">
              <w:t>0</w:t>
            </w:r>
            <w:r w:rsidR="00363DC1">
              <w:t>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B9EF" w14:textId="3E4566D6" w:rsidR="00256E60" w:rsidRPr="00C640D2" w:rsidRDefault="00363DC1" w:rsidP="00256E60">
            <w:pPr>
              <w:jc w:val="right"/>
            </w:pPr>
            <w:r>
              <w:t>175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ECB9AC" w14:textId="750A8936" w:rsidR="00256E60" w:rsidRPr="00C640D2" w:rsidRDefault="00363DC1" w:rsidP="00256E60">
            <w:pPr>
              <w:jc w:val="right"/>
            </w:pPr>
            <w:r>
              <w:t>88</w:t>
            </w:r>
          </w:p>
        </w:tc>
      </w:tr>
      <w:tr w:rsidR="006449E2" w:rsidRPr="006C145E" w14:paraId="73243292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4DC" w14:textId="77777777" w:rsidR="006449E2" w:rsidRPr="000E7E46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120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72FD" w14:textId="0D51097C" w:rsidR="006449E2" w:rsidRPr="000E7E46" w:rsidRDefault="006449E2" w:rsidP="006449E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občanov </w:t>
            </w:r>
            <w:r>
              <w:rPr>
                <w:snapToGrid w:val="0"/>
                <w:lang w:eastAsia="sk-SK"/>
              </w:rPr>
              <w:t>so zd</w:t>
            </w:r>
            <w:r w:rsidRPr="003D17B0">
              <w:rPr>
                <w:snapToGrid w:val="0"/>
                <w:lang w:eastAsia="sk-SK"/>
              </w:rPr>
              <w:t>rav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 xml:space="preserve"> postih.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304C" w14:textId="465F6C79" w:rsidR="006449E2" w:rsidRPr="00C640D2" w:rsidRDefault="001C3878" w:rsidP="006449E2">
            <w:pPr>
              <w:jc w:val="right"/>
            </w:pPr>
            <w:r>
              <w:t>7 234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AC07" w14:textId="7B0B189F" w:rsidR="006449E2" w:rsidRPr="00C640D2" w:rsidRDefault="001C3878" w:rsidP="006449E2">
            <w:pPr>
              <w:jc w:val="right"/>
            </w:pPr>
            <w:r>
              <w:t>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48E9" w14:textId="5B6833B2" w:rsidR="006449E2" w:rsidRPr="00C640D2" w:rsidRDefault="001C3878" w:rsidP="006449E2">
            <w:pPr>
              <w:jc w:val="right"/>
            </w:pPr>
            <w:r>
              <w:t>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C73E" w14:textId="1788EC02" w:rsidR="006449E2" w:rsidRPr="00C640D2" w:rsidRDefault="001C3878" w:rsidP="006449E2">
            <w:pPr>
              <w:jc w:val="right"/>
            </w:pPr>
            <w: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EE82FE" w14:textId="12FBA244" w:rsidR="006449E2" w:rsidRPr="00C640D2" w:rsidRDefault="006449E2" w:rsidP="006449E2">
            <w:pPr>
              <w:jc w:val="right"/>
            </w:pPr>
            <w:r w:rsidRPr="00C640D2">
              <w:t>0</w:t>
            </w:r>
          </w:p>
        </w:tc>
      </w:tr>
      <w:tr w:rsidR="006449E2" w:rsidRPr="006C145E" w14:paraId="43BD4D9D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053F" w14:textId="77777777" w:rsidR="006449E2" w:rsidRPr="000E7E46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141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259F" w14:textId="77777777" w:rsidR="006449E2" w:rsidRPr="000E7E46" w:rsidRDefault="006449E2" w:rsidP="006449E2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Nocľaháreň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AEF2B" w14:textId="1A70D809" w:rsidR="006449E2" w:rsidRPr="00C640D2" w:rsidRDefault="001C3878" w:rsidP="006449E2">
            <w:pPr>
              <w:jc w:val="right"/>
            </w:pPr>
            <w:r>
              <w:t>81 055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3D7B" w14:textId="3F2EA448" w:rsidR="006449E2" w:rsidRPr="00C640D2" w:rsidRDefault="006449E2" w:rsidP="006449E2">
            <w:pPr>
              <w:jc w:val="right"/>
            </w:pPr>
            <w:r w:rsidRPr="00C640D2">
              <w:t>1</w:t>
            </w:r>
            <w:r w:rsidR="001C3878"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7114" w14:textId="7B44DE99" w:rsidR="006449E2" w:rsidRPr="00C640D2" w:rsidRDefault="001C3878" w:rsidP="006449E2">
            <w:pPr>
              <w:jc w:val="right"/>
            </w:pPr>
            <w:r>
              <w:t>6</w:t>
            </w:r>
            <w:r w:rsidR="006449E2" w:rsidRPr="00C640D2">
              <w:t xml:space="preserve"> </w:t>
            </w:r>
            <w:r>
              <w:t>755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B420" w14:textId="7682876B" w:rsidR="006449E2" w:rsidRPr="00C640D2" w:rsidRDefault="001C3878" w:rsidP="006449E2">
            <w:pPr>
              <w:jc w:val="right"/>
            </w:pPr>
            <w:r>
              <w:t>563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40A21BD" w14:textId="662D3940" w:rsidR="006449E2" w:rsidRPr="00C640D2" w:rsidRDefault="006449E2" w:rsidP="006449E2">
            <w:pPr>
              <w:jc w:val="right"/>
            </w:pPr>
            <w:r w:rsidRPr="00C640D2">
              <w:t>2</w:t>
            </w:r>
            <w:r w:rsidR="001C3878">
              <w:t>9</w:t>
            </w:r>
          </w:p>
        </w:tc>
      </w:tr>
      <w:tr w:rsidR="006449E2" w:rsidRPr="006C145E" w14:paraId="28C49F4B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5766E9" w14:textId="77777777" w:rsidR="006449E2" w:rsidRPr="000E7E46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13E18B" w14:textId="77777777" w:rsidR="006449E2" w:rsidRPr="000E7E46" w:rsidRDefault="006449E2" w:rsidP="006449E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Útulok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076B9" w14:textId="62C7DCA9" w:rsidR="006449E2" w:rsidRPr="00C640D2" w:rsidRDefault="001C3878" w:rsidP="006449E2">
            <w:pPr>
              <w:jc w:val="right"/>
            </w:pPr>
            <w:r>
              <w:t>53 609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978041" w14:textId="77777777" w:rsidR="006449E2" w:rsidRPr="00C640D2" w:rsidRDefault="006449E2" w:rsidP="006449E2">
            <w:pPr>
              <w:jc w:val="right"/>
            </w:pPr>
            <w:r w:rsidRPr="00C640D2"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2030C8" w14:textId="1239E6AB" w:rsidR="006449E2" w:rsidRPr="00C640D2" w:rsidRDefault="001C3878" w:rsidP="006449E2">
            <w:pPr>
              <w:jc w:val="right"/>
            </w:pPr>
            <w:r>
              <w:t>5 361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FC232E" w14:textId="7161BD6E" w:rsidR="006449E2" w:rsidRPr="00C640D2" w:rsidRDefault="001C3878" w:rsidP="006449E2">
            <w:pPr>
              <w:jc w:val="right"/>
            </w:pPr>
            <w:r>
              <w:t>447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14:paraId="56DE49DE" w14:textId="7CD94DA5" w:rsidR="006449E2" w:rsidRPr="00C640D2" w:rsidRDefault="001C3878" w:rsidP="006449E2">
            <w:pPr>
              <w:jc w:val="right"/>
            </w:pPr>
            <w:r>
              <w:t>43</w:t>
            </w:r>
          </w:p>
        </w:tc>
      </w:tr>
      <w:tr w:rsidR="006449E2" w:rsidRPr="006C145E" w14:paraId="7D569D23" w14:textId="77777777" w:rsidTr="000E7E46">
        <w:trPr>
          <w:cantSplit/>
          <w:trHeight w:hRule="exact" w:val="227"/>
        </w:trPr>
        <w:tc>
          <w:tcPr>
            <w:tcW w:w="496" w:type="dxa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</w:tcPr>
          <w:p w14:paraId="1A1FCB54" w14:textId="77777777" w:rsidR="006449E2" w:rsidRPr="000E7E46" w:rsidRDefault="006449E2" w:rsidP="006449E2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144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0C80924" w14:textId="77777777" w:rsidR="006449E2" w:rsidRPr="000E7E46" w:rsidRDefault="006449E2" w:rsidP="006449E2">
            <w:pPr>
              <w:widowControl w:val="0"/>
              <w:tabs>
                <w:tab w:val="left" w:pos="0"/>
              </w:tabs>
              <w:rPr>
                <w:snapToGrid w:val="0"/>
                <w:lang w:eastAsia="sk-SK"/>
              </w:rPr>
            </w:pPr>
            <w:r w:rsidRPr="000E7E46">
              <w:rPr>
                <w:snapToGrid w:val="0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51389B0" w14:textId="6DBEC43F" w:rsidR="006449E2" w:rsidRPr="00C640D2" w:rsidRDefault="006449E2" w:rsidP="006449E2">
            <w:pPr>
              <w:jc w:val="right"/>
            </w:pPr>
            <w:r w:rsidRPr="00C640D2">
              <w:t>5</w:t>
            </w:r>
            <w:r w:rsidR="001C3878">
              <w:t>0</w:t>
            </w:r>
            <w:r w:rsidRPr="00C640D2">
              <w:t xml:space="preserve"> </w:t>
            </w:r>
            <w:r w:rsidR="001C3878">
              <w:t>57</w:t>
            </w:r>
            <w:r w:rsidR="00AF6500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995F615" w14:textId="5F13AE4B" w:rsidR="006449E2" w:rsidRPr="00C640D2" w:rsidRDefault="001C3878" w:rsidP="006449E2">
            <w:pPr>
              <w:jc w:val="right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E78F8" w14:textId="7E7CC335" w:rsidR="006449E2" w:rsidRPr="00C640D2" w:rsidRDefault="001C3878" w:rsidP="006449E2">
            <w:pPr>
              <w:jc w:val="right"/>
            </w:pPr>
            <w:r>
              <w:t>1 165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4386F5" w14:textId="0CDBE138" w:rsidR="006449E2" w:rsidRPr="00C640D2" w:rsidRDefault="001C3878" w:rsidP="006449E2">
            <w:pPr>
              <w:jc w:val="right"/>
            </w:pPr>
            <w: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89D15B5" w14:textId="6E13E9F8" w:rsidR="006449E2" w:rsidRPr="00C640D2" w:rsidRDefault="006449E2" w:rsidP="006449E2">
            <w:pPr>
              <w:jc w:val="right"/>
            </w:pPr>
            <w:r w:rsidRPr="00C640D2">
              <w:t>0</w:t>
            </w:r>
          </w:p>
        </w:tc>
      </w:tr>
      <w:tr w:rsidR="006449E2" w:rsidRPr="006C145E" w14:paraId="373C0095" w14:textId="77777777" w:rsidTr="000E7E46">
        <w:trPr>
          <w:cantSplit/>
          <w:trHeight w:hRule="exact" w:val="227"/>
        </w:trPr>
        <w:tc>
          <w:tcPr>
            <w:tcW w:w="4039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</w:tcPr>
          <w:p w14:paraId="7ED7467D" w14:textId="77777777" w:rsidR="006449E2" w:rsidRPr="000E7E46" w:rsidRDefault="006449E2" w:rsidP="006449E2">
            <w:pPr>
              <w:widowControl w:val="0"/>
              <w:ind w:left="851"/>
              <w:jc w:val="both"/>
              <w:rPr>
                <w:b/>
                <w:snapToGrid w:val="0"/>
                <w:lang w:eastAsia="sk-SK"/>
              </w:rPr>
            </w:pPr>
            <w:r w:rsidRPr="000E7E46">
              <w:rPr>
                <w:b/>
                <w:snapToGrid w:val="0"/>
                <w:lang w:eastAsia="sk-SK"/>
              </w:rPr>
              <w:t>S p o l u :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3B83681" w14:textId="3F0E591A" w:rsidR="006449E2" w:rsidRPr="000E7E46" w:rsidRDefault="006449E2" w:rsidP="006449E2">
            <w:pPr>
              <w:jc w:val="right"/>
              <w:rPr>
                <w:b/>
                <w:bCs/>
              </w:rPr>
            </w:pPr>
            <w:r w:rsidRPr="000E7E46">
              <w:rPr>
                <w:b/>
                <w:bCs/>
              </w:rPr>
              <w:t>1</w:t>
            </w:r>
            <w:r w:rsidR="001C3878">
              <w:rPr>
                <w:b/>
                <w:bCs/>
              </w:rPr>
              <w:t> 622 807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</w:tcPr>
          <w:p w14:paraId="6D0FA789" w14:textId="0C3FA07B" w:rsidR="006449E2" w:rsidRPr="000E7E46" w:rsidRDefault="00AF6500" w:rsidP="006449E2">
            <w:pPr>
              <w:jc w:val="right"/>
              <w:rPr>
                <w:b/>
              </w:rPr>
            </w:pPr>
            <w:r>
              <w:rPr>
                <w:b/>
              </w:rPr>
              <w:t>56</w:t>
            </w:r>
            <w:r w:rsidR="006449E2">
              <w:rPr>
                <w:b/>
              </w:rPr>
              <w:t>3</w:t>
            </w:r>
          </w:p>
        </w:tc>
        <w:tc>
          <w:tcPr>
            <w:tcW w:w="326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EFA2AAE" w14:textId="035C0CAA" w:rsidR="006449E2" w:rsidRPr="00524D86" w:rsidRDefault="006449E2" w:rsidP="006449E2">
            <w:pPr>
              <w:widowControl w:val="0"/>
              <w:jc w:val="both"/>
              <w:rPr>
                <w:i/>
                <w:snapToGrid w:val="0"/>
                <w:sz w:val="16"/>
                <w:szCs w:val="16"/>
                <w:lang w:eastAsia="sk-SK"/>
              </w:rPr>
            </w:pPr>
          </w:p>
          <w:p w14:paraId="0C9B2736" w14:textId="77777777" w:rsidR="006449E2" w:rsidRPr="000E7E46" w:rsidRDefault="006449E2" w:rsidP="006449E2">
            <w:pPr>
              <w:jc w:val="right"/>
              <w:rPr>
                <w:b/>
                <w:color w:val="000000"/>
              </w:rPr>
            </w:pPr>
          </w:p>
        </w:tc>
      </w:tr>
    </w:tbl>
    <w:p w14:paraId="3A6D2777" w14:textId="77777777" w:rsidR="00204D1B" w:rsidRPr="00204D1B" w:rsidRDefault="00204D1B" w:rsidP="00204D1B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26E7287B" w14:textId="1C45C872" w:rsidR="00204D1B" w:rsidRDefault="00204D1B" w:rsidP="00204D1B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372D8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>
        <w:rPr>
          <w:snapToGrid w:val="0"/>
          <w:sz w:val="24"/>
          <w:szCs w:val="24"/>
          <w:u w:val="single"/>
          <w:lang w:eastAsia="sk-SK"/>
        </w:rPr>
        <w:t>6</w:t>
      </w:r>
      <w:r w:rsidRPr="001372D8">
        <w:rPr>
          <w:snapToGrid w:val="0"/>
          <w:sz w:val="24"/>
          <w:szCs w:val="24"/>
          <w:lang w:eastAsia="sk-SK"/>
        </w:rPr>
        <w:t xml:space="preserve">    </w:t>
      </w:r>
      <w:r w:rsidRPr="00ED35AB">
        <w:rPr>
          <w:b/>
          <w:snapToGrid w:val="0"/>
          <w:sz w:val="24"/>
          <w:szCs w:val="24"/>
          <w:lang w:eastAsia="sk-SK"/>
        </w:rPr>
        <w:t>Pohyby fondových účtov</w:t>
      </w:r>
    </w:p>
    <w:p w14:paraId="0D08C80F" w14:textId="0DDA6183" w:rsidR="00204D1B" w:rsidRPr="00204D1B" w:rsidRDefault="00204D1B" w:rsidP="00204D1B">
      <w:pPr>
        <w:widowControl w:val="0"/>
        <w:tabs>
          <w:tab w:val="left" w:pos="184"/>
          <w:tab w:val="right" w:pos="9406"/>
        </w:tabs>
        <w:rPr>
          <w:i/>
          <w:snapToGrid w:val="0"/>
          <w:sz w:val="6"/>
          <w:szCs w:val="6"/>
          <w:lang w:eastAsia="sk-SK"/>
        </w:rPr>
      </w:pPr>
      <w:r>
        <w:rPr>
          <w:i/>
          <w:snapToGrid w:val="0"/>
          <w:sz w:val="18"/>
          <w:lang w:eastAsia="sk-SK"/>
        </w:rPr>
        <w:tab/>
      </w:r>
      <w:r w:rsidRPr="00204D1B">
        <w:rPr>
          <w:i/>
          <w:snapToGrid w:val="0"/>
          <w:sz w:val="6"/>
          <w:szCs w:val="6"/>
          <w:lang w:eastAsia="sk-SK"/>
        </w:rPr>
        <w:tab/>
      </w:r>
    </w:p>
    <w:tbl>
      <w:tblPr>
        <w:tblW w:w="94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30"/>
        <w:gridCol w:w="1026"/>
        <w:gridCol w:w="992"/>
        <w:gridCol w:w="992"/>
        <w:gridCol w:w="993"/>
        <w:gridCol w:w="850"/>
        <w:gridCol w:w="907"/>
        <w:gridCol w:w="993"/>
      </w:tblGrid>
      <w:tr w:rsidR="00204D1B" w:rsidRPr="001372D8" w14:paraId="3B174E17" w14:textId="77777777" w:rsidTr="00204D1B">
        <w:trPr>
          <w:cantSplit/>
          <w:trHeight w:hRule="exact" w:val="227"/>
        </w:trPr>
        <w:tc>
          <w:tcPr>
            <w:tcW w:w="27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24EFA4F8" w14:textId="77777777" w:rsidR="00204D1B" w:rsidRPr="00D1002F" w:rsidRDefault="00204D1B" w:rsidP="00643209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Druh majetku</w:t>
            </w:r>
          </w:p>
        </w:tc>
        <w:tc>
          <w:tcPr>
            <w:tcW w:w="102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18987671" w14:textId="03ECC32E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 31.12.20</w:t>
            </w:r>
            <w:r>
              <w:rPr>
                <w:snapToGrid w:val="0"/>
                <w:sz w:val="18"/>
                <w:szCs w:val="18"/>
                <w:lang w:eastAsia="sk-SK"/>
              </w:rPr>
              <w:t>2</w:t>
            </w:r>
            <w:r w:rsidR="00ED35AB">
              <w:rPr>
                <w:snapToGrid w:val="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2C04974E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Pohyby v účtovnom roku</w:t>
            </w:r>
          </w:p>
        </w:tc>
        <w:tc>
          <w:tcPr>
            <w:tcW w:w="993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472D6566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Stav k</w:t>
            </w:r>
          </w:p>
          <w:p w14:paraId="3397E0A2" w14:textId="2030913D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31.12.</w:t>
            </w:r>
            <w:r w:rsidR="00086624">
              <w:rPr>
                <w:snapToGrid w:val="0"/>
                <w:sz w:val="18"/>
                <w:szCs w:val="18"/>
                <w:lang w:eastAsia="sk-SK"/>
              </w:rPr>
              <w:t>2023</w:t>
            </w:r>
          </w:p>
        </w:tc>
        <w:tc>
          <w:tcPr>
            <w:tcW w:w="2750" w:type="dxa"/>
            <w:gridSpan w:val="3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49173E0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z toho</w:t>
            </w:r>
          </w:p>
        </w:tc>
      </w:tr>
      <w:tr w:rsidR="00204D1B" w:rsidRPr="001372D8" w14:paraId="7A44A261" w14:textId="77777777" w:rsidTr="00204D1B">
        <w:trPr>
          <w:cantSplit/>
          <w:trHeight w:hRule="exact" w:val="227"/>
        </w:trPr>
        <w:tc>
          <w:tcPr>
            <w:tcW w:w="2730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081B898C" w14:textId="77777777" w:rsidR="00204D1B" w:rsidRPr="00D1002F" w:rsidRDefault="00204D1B" w:rsidP="00643209">
            <w:pPr>
              <w:keepNext/>
              <w:widowControl w:val="0"/>
              <w:jc w:val="both"/>
              <w:outlineLvl w:val="0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23787463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15BA1A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Výnosy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F9163DD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Náklady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bottom w:val="single" w:sz="12" w:space="0" w:color="000000"/>
            </w:tcBorders>
          </w:tcPr>
          <w:p w14:paraId="67B10F1E" w14:textId="77777777" w:rsidR="00204D1B" w:rsidRPr="00D1002F" w:rsidRDefault="00204D1B" w:rsidP="00643209">
            <w:pPr>
              <w:widowControl w:val="0"/>
              <w:jc w:val="center"/>
              <w:rPr>
                <w:b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0E9DD914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na účte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589D8C50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pokladňa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F1CADCF" w14:textId="77777777" w:rsidR="00204D1B" w:rsidRPr="00D1002F" w:rsidRDefault="00204D1B" w:rsidP="00643209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použité</w:t>
            </w:r>
          </w:p>
        </w:tc>
      </w:tr>
      <w:tr w:rsidR="00ED35AB" w:rsidRPr="001372D8" w14:paraId="6D701623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36166EAE" w14:textId="77777777" w:rsidR="00ED35AB" w:rsidRPr="00D1002F" w:rsidRDefault="00ED35AB" w:rsidP="00ED35AB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Rezervný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E467" w14:textId="7C62C3D6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3 476,35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66F911" w14:textId="47D342BA" w:rsid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779,45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6DDD1E" w14:textId="0EB3BB0E" w:rsid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3 794,58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EC87680" w14:textId="201BC7A1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461,22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770BF5" w14:textId="6FA65D47" w:rsidR="00ED35AB" w:rsidRPr="00D1002F" w:rsidRDefault="00ED35AB" w:rsidP="00ED35AB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226,10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411273F8" w14:textId="352E7356" w:rsidR="00ED35AB" w:rsidRPr="00D1002F" w:rsidRDefault="00ED35AB" w:rsidP="00ED35AB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  <w:r w:rsidRPr="00ED35AB">
              <w:rPr>
                <w:bCs/>
                <w:snapToGrid w:val="0"/>
                <w:sz w:val="18"/>
                <w:szCs w:val="18"/>
                <w:lang w:eastAsia="sk-SK"/>
              </w:rPr>
              <w:t>235,12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F7D33F" w14:textId="77777777" w:rsidR="00ED35AB" w:rsidRPr="00D1002F" w:rsidRDefault="00ED35AB" w:rsidP="00ED35AB">
            <w:pPr>
              <w:widowControl w:val="0"/>
              <w:jc w:val="right"/>
              <w:rPr>
                <w:bCs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ED35AB" w:rsidRPr="001372D8" w14:paraId="2235B842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00E3F78" w14:textId="77777777" w:rsidR="00ED35AB" w:rsidRPr="00D1002F" w:rsidRDefault="00ED35AB" w:rsidP="00ED35AB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viazané fin. prostriedky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A590B9" w14:textId="73FFD10A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765,72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ADD08B" w14:textId="64C62029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679,45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26229D" w14:textId="1FCCB956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983,95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80AAAC3" w14:textId="0BEED610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461,22</w:t>
            </w:r>
          </w:p>
        </w:tc>
        <w:tc>
          <w:tcPr>
            <w:tcW w:w="2750" w:type="dxa"/>
            <w:gridSpan w:val="3"/>
            <w:vMerge w:val="restart"/>
            <w:shd w:val="clear" w:color="auto" w:fill="auto"/>
            <w:vAlign w:val="center"/>
          </w:tcPr>
          <w:p w14:paraId="7C45F0D9" w14:textId="77777777" w:rsidR="00ED35AB" w:rsidRPr="00D1002F" w:rsidRDefault="00ED35AB" w:rsidP="00ED35AB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ED35AB" w:rsidRPr="001372D8" w14:paraId="37058866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01EA8689" w14:textId="77777777" w:rsidR="00ED35AB" w:rsidRPr="00D1002F" w:rsidRDefault="00ED35AB" w:rsidP="00ED35AB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>- z toho voľná rezerva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37DEFC" w14:textId="380366D7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2 710,63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721948" w14:textId="6496D1AB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409E52" w14:textId="08F66D42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i/>
                <w:snapToGrid w:val="0"/>
                <w:sz w:val="18"/>
                <w:szCs w:val="18"/>
                <w:lang w:eastAsia="sk-SK"/>
              </w:rPr>
              <w:t>2 810,63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9068E5A" w14:textId="70CA322C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i/>
                <w:snapToGrid w:val="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50" w:type="dxa"/>
            <w:gridSpan w:val="3"/>
            <w:vMerge/>
            <w:shd w:val="clear" w:color="auto" w:fill="auto"/>
            <w:vAlign w:val="center"/>
          </w:tcPr>
          <w:p w14:paraId="5B8FCF03" w14:textId="77777777" w:rsidR="00ED35AB" w:rsidRPr="00D1002F" w:rsidRDefault="00ED35AB" w:rsidP="00ED35AB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ED35AB" w:rsidRPr="001372D8" w14:paraId="46CC521C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6" w:space="0" w:color="000000"/>
            </w:tcBorders>
          </w:tcPr>
          <w:p w14:paraId="6A4E7084" w14:textId="77777777" w:rsidR="00ED35AB" w:rsidRPr="00D1002F" w:rsidRDefault="00ED35AB" w:rsidP="00ED35AB">
            <w:pPr>
              <w:widowControl w:val="0"/>
              <w:jc w:val="both"/>
              <w:rPr>
                <w:i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i/>
                <w:snapToGrid w:val="0"/>
                <w:sz w:val="18"/>
                <w:szCs w:val="18"/>
                <w:lang w:eastAsia="sk-SK"/>
              </w:rPr>
              <w:t xml:space="preserve">- z toho cudz.prostriedky v depozite 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F7262" w14:textId="77777777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141229" w14:textId="77777777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40992B2" w14:textId="77777777" w:rsidR="00ED35AB" w:rsidRDefault="00ED35AB" w:rsidP="00ED35AB">
            <w:pPr>
              <w:widowControl w:val="0"/>
              <w:spacing w:line="276" w:lineRule="auto"/>
              <w:jc w:val="right"/>
              <w:rPr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2E4DB4C5" w14:textId="77777777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i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2750" w:type="dxa"/>
            <w:gridSpan w:val="3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61CB803" w14:textId="77777777" w:rsidR="00ED35AB" w:rsidRPr="00D1002F" w:rsidRDefault="00ED35AB" w:rsidP="00ED35AB">
            <w:pPr>
              <w:widowControl w:val="0"/>
              <w:jc w:val="right"/>
              <w:rPr>
                <w:bCs/>
                <w:i/>
                <w:snapToGrid w:val="0"/>
                <w:color w:val="FF0000"/>
                <w:sz w:val="18"/>
                <w:szCs w:val="18"/>
                <w:lang w:eastAsia="sk-SK"/>
              </w:rPr>
            </w:pPr>
          </w:p>
        </w:tc>
      </w:tr>
      <w:tr w:rsidR="00ED35AB" w:rsidRPr="001372D8" w14:paraId="4074EEF0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6" w:space="0" w:color="000000"/>
              <w:bottom w:val="single" w:sz="4" w:space="0" w:color="auto"/>
            </w:tcBorders>
          </w:tcPr>
          <w:p w14:paraId="2776E24D" w14:textId="77777777" w:rsidR="00ED35AB" w:rsidRPr="00D1002F" w:rsidRDefault="00ED35AB" w:rsidP="00ED35AB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snapToGrid w:val="0"/>
                <w:sz w:val="18"/>
                <w:szCs w:val="18"/>
                <w:lang w:eastAsia="sk-SK"/>
              </w:rPr>
              <w:t>Sociálny fond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D46D8E" w14:textId="758D29D5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5 201,89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7BA24C" w14:textId="17F3C0D7" w:rsid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8 590,20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180E22EA" w14:textId="7D39BF82" w:rsid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9 993,50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pct20" w:color="auto" w:fill="auto"/>
            <w:vAlign w:val="center"/>
          </w:tcPr>
          <w:p w14:paraId="715E34A9" w14:textId="2B74E267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3 798,59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72670" w14:textId="2391431C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3 331,83</w:t>
            </w:r>
          </w:p>
        </w:tc>
        <w:tc>
          <w:tcPr>
            <w:tcW w:w="90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2A7806" w14:textId="77777777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B2FC8" w14:textId="6462EBD1" w:rsidR="00ED35AB" w:rsidRDefault="00ED35AB" w:rsidP="00ED35AB">
            <w:pPr>
              <w:widowControl w:val="0"/>
              <w:spacing w:line="276" w:lineRule="auto"/>
              <w:jc w:val="right"/>
              <w:rPr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Cs/>
                <w:snapToGrid w:val="0"/>
                <w:sz w:val="18"/>
                <w:szCs w:val="18"/>
                <w:lang w:eastAsia="sk-SK"/>
              </w:rPr>
              <w:t>+466,76</w:t>
            </w:r>
          </w:p>
        </w:tc>
      </w:tr>
      <w:tr w:rsidR="00ED35AB" w:rsidRPr="001372D8" w14:paraId="07DEC6A9" w14:textId="77777777" w:rsidTr="00204D1B">
        <w:trPr>
          <w:cantSplit/>
          <w:trHeight w:hRule="exact" w:val="227"/>
        </w:trPr>
        <w:tc>
          <w:tcPr>
            <w:tcW w:w="273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60FF45FA" w14:textId="77777777" w:rsidR="00ED35AB" w:rsidRPr="00D1002F" w:rsidRDefault="00ED35AB" w:rsidP="00ED35AB">
            <w:pPr>
              <w:keepNext/>
              <w:widowControl w:val="0"/>
              <w:jc w:val="both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 w:rsidRPr="00D1002F">
              <w:rPr>
                <w:b/>
                <w:bCs/>
                <w:snapToGrid w:val="0"/>
                <w:sz w:val="18"/>
                <w:szCs w:val="18"/>
                <w:lang w:eastAsia="sk-SK"/>
              </w:rPr>
              <w:t>Majetok spolu</w:t>
            </w:r>
          </w:p>
        </w:tc>
        <w:tc>
          <w:tcPr>
            <w:tcW w:w="1026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C2C6B07" w14:textId="438AC784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8 678,24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12B1E7" w14:textId="3E1E4CC7" w:rsidR="00ED35AB" w:rsidRDefault="00ED35AB" w:rsidP="00ED35AB">
            <w:pPr>
              <w:keepNext/>
              <w:widowControl w:val="0"/>
              <w:spacing w:line="276" w:lineRule="auto"/>
              <w:jc w:val="right"/>
              <w:outlineLvl w:val="8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9 369,65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B3FB3E6" w14:textId="2B745373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13 788,08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5E5553F" w14:textId="28B21E7F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4 259,81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A0431CC" w14:textId="1DC25BD6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3 557,93</w:t>
            </w:r>
          </w:p>
        </w:tc>
        <w:tc>
          <w:tcPr>
            <w:tcW w:w="907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DF725C4" w14:textId="4449EC58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235,12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D70B50F" w14:textId="36D4D304" w:rsidR="00ED35AB" w:rsidRDefault="00ED35AB" w:rsidP="00ED35AB">
            <w:pPr>
              <w:widowControl w:val="0"/>
              <w:spacing w:line="276" w:lineRule="auto"/>
              <w:jc w:val="right"/>
              <w:rPr>
                <w:b/>
                <w:bCs/>
                <w:snapToGrid w:val="0"/>
                <w:sz w:val="18"/>
                <w:szCs w:val="18"/>
                <w:lang w:eastAsia="sk-SK"/>
              </w:rPr>
            </w:pPr>
            <w:r>
              <w:rPr>
                <w:b/>
                <w:bCs/>
                <w:snapToGrid w:val="0"/>
                <w:sz w:val="18"/>
                <w:szCs w:val="18"/>
                <w:lang w:eastAsia="sk-SK"/>
              </w:rPr>
              <w:t>+466,76</w:t>
            </w:r>
          </w:p>
        </w:tc>
      </w:tr>
    </w:tbl>
    <w:p w14:paraId="0DF6098B" w14:textId="77777777" w:rsidR="00E040B3" w:rsidRPr="00204D1B" w:rsidRDefault="00E040B3" w:rsidP="00C577F1">
      <w:pPr>
        <w:widowControl w:val="0"/>
        <w:jc w:val="both"/>
        <w:rPr>
          <w:snapToGrid w:val="0"/>
          <w:sz w:val="18"/>
          <w:szCs w:val="18"/>
          <w:u w:val="single"/>
          <w:lang w:eastAsia="sk-SK"/>
        </w:rPr>
      </w:pPr>
    </w:p>
    <w:p w14:paraId="1272A637" w14:textId="0523B9BB" w:rsidR="00C577F1" w:rsidRDefault="00C577F1" w:rsidP="00C577F1">
      <w:pPr>
        <w:widowControl w:val="0"/>
        <w:jc w:val="both"/>
        <w:rPr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7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083764">
        <w:rPr>
          <w:b/>
          <w:snapToGrid w:val="0"/>
          <w:sz w:val="24"/>
          <w:szCs w:val="24"/>
          <w:lang w:eastAsia="sk-SK"/>
        </w:rPr>
        <w:t>Zúčtovanie</w:t>
      </w:r>
      <w:r w:rsidRPr="00083764">
        <w:rPr>
          <w:snapToGrid w:val="0"/>
          <w:sz w:val="24"/>
          <w:szCs w:val="24"/>
          <w:lang w:eastAsia="sk-SK"/>
        </w:rPr>
        <w:t xml:space="preserve"> </w:t>
      </w:r>
      <w:r w:rsidRPr="00083764">
        <w:rPr>
          <w:b/>
          <w:snapToGrid w:val="0"/>
          <w:sz w:val="24"/>
          <w:szCs w:val="24"/>
          <w:lang w:eastAsia="sk-SK"/>
        </w:rPr>
        <w:t>poskytnutého príspevku</w:t>
      </w:r>
      <w:r w:rsidRPr="00083764">
        <w:rPr>
          <w:snapToGrid w:val="0"/>
          <w:sz w:val="24"/>
          <w:szCs w:val="24"/>
          <w:lang w:eastAsia="sk-SK"/>
        </w:rPr>
        <w:t xml:space="preserve"> </w:t>
      </w:r>
      <w:r w:rsidRPr="00083764">
        <w:rPr>
          <w:b/>
          <w:snapToGrid w:val="0"/>
          <w:sz w:val="24"/>
          <w:szCs w:val="24"/>
          <w:lang w:eastAsia="sk-SK"/>
        </w:rPr>
        <w:t xml:space="preserve">na rok </w:t>
      </w:r>
      <w:r w:rsidR="00086624" w:rsidRPr="00083764">
        <w:rPr>
          <w:b/>
          <w:snapToGrid w:val="0"/>
          <w:sz w:val="24"/>
          <w:szCs w:val="24"/>
          <w:lang w:eastAsia="sk-SK"/>
        </w:rPr>
        <w:t>2023</w:t>
      </w:r>
      <w:r w:rsidRPr="00083764">
        <w:rPr>
          <w:b/>
          <w:snapToGrid w:val="0"/>
          <w:sz w:val="24"/>
          <w:szCs w:val="24"/>
          <w:lang w:eastAsia="sk-SK"/>
        </w:rPr>
        <w:t xml:space="preserve"> so </w:t>
      </w:r>
      <w:r w:rsidRPr="001044C8">
        <w:rPr>
          <w:b/>
          <w:snapToGrid w:val="0"/>
          <w:sz w:val="24"/>
          <w:szCs w:val="24"/>
          <w:lang w:eastAsia="sk-SK"/>
        </w:rPr>
        <w:t>zriaďovateľom</w:t>
      </w:r>
      <w:r>
        <w:rPr>
          <w:snapToGrid w:val="0"/>
          <w:sz w:val="24"/>
          <w:szCs w:val="24"/>
          <w:lang w:eastAsia="sk-SK"/>
        </w:rPr>
        <w:t xml:space="preserve"> </w:t>
      </w:r>
    </w:p>
    <w:p w14:paraId="535F56AF" w14:textId="77777777" w:rsidR="00C577F1" w:rsidRPr="00C577F1" w:rsidRDefault="00C577F1" w:rsidP="00D9575E">
      <w:pPr>
        <w:widowControl w:val="0"/>
        <w:jc w:val="both"/>
        <w:rPr>
          <w:snapToGrid w:val="0"/>
          <w:sz w:val="12"/>
          <w:szCs w:val="12"/>
          <w:u w:val="single"/>
          <w:lang w:eastAsia="sk-SK"/>
        </w:rPr>
      </w:pPr>
    </w:p>
    <w:tbl>
      <w:tblPr>
        <w:tblpPr w:leftFromText="141" w:rightFromText="141" w:vertAnchor="text" w:horzAnchor="margin" w:tblpY="36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969"/>
        <w:gridCol w:w="1134"/>
        <w:gridCol w:w="1049"/>
        <w:gridCol w:w="1361"/>
        <w:gridCol w:w="1134"/>
      </w:tblGrid>
      <w:tr w:rsidR="00953524" w:rsidRPr="001044C8" w14:paraId="017EA552" w14:textId="77777777" w:rsidTr="00953524">
        <w:trPr>
          <w:cantSplit/>
          <w:trHeight w:val="308"/>
        </w:trPr>
        <w:tc>
          <w:tcPr>
            <w:tcW w:w="7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D5517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Podpro-gram, prvok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FAD8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Názov podprogramu a jeho prvkov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FFBF" w14:textId="712ABB66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Schválený príspevok </w:t>
            </w:r>
            <w:r>
              <w:rPr>
                <w:rFonts w:ascii="Times New Roman" w:hAnsi="Times New Roman"/>
                <w:iCs/>
                <w:szCs w:val="18"/>
              </w:rPr>
              <w:t>2023</w:t>
            </w:r>
          </w:p>
        </w:tc>
        <w:tc>
          <w:tcPr>
            <w:tcW w:w="104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F6DA34" w14:textId="6A182289" w:rsidR="00953524" w:rsidRPr="001044C8" w:rsidRDefault="00953524" w:rsidP="00643209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>
              <w:rPr>
                <w:rFonts w:ascii="Times New Roman" w:hAnsi="Times New Roman"/>
                <w:iCs/>
                <w:szCs w:val="18"/>
              </w:rPr>
              <w:t>Príspevok po</w:t>
            </w:r>
            <w:r w:rsidRPr="001044C8">
              <w:rPr>
                <w:rFonts w:ascii="Times New Roman" w:hAnsi="Times New Roman"/>
                <w:iCs/>
                <w:szCs w:val="18"/>
              </w:rPr>
              <w:t xml:space="preserve">  úprav</w:t>
            </w:r>
            <w:r>
              <w:rPr>
                <w:rFonts w:ascii="Times New Roman" w:hAnsi="Times New Roman"/>
                <w:iCs/>
                <w:szCs w:val="18"/>
              </w:rPr>
              <w:t>e</w:t>
            </w:r>
            <w:r w:rsidRPr="001044C8">
              <w:rPr>
                <w:rFonts w:ascii="Times New Roman" w:hAnsi="Times New Roman"/>
                <w:iCs/>
                <w:szCs w:val="18"/>
              </w:rPr>
              <w:t xml:space="preserve"> </w:t>
            </w:r>
          </w:p>
        </w:tc>
        <w:tc>
          <w:tcPr>
            <w:tcW w:w="249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3FC9C" w14:textId="0E558979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 xml:space="preserve">Čerpanie príspevku za rok </w:t>
            </w:r>
            <w:r>
              <w:rPr>
                <w:rFonts w:ascii="Times New Roman" w:hAnsi="Times New Roman"/>
                <w:iCs/>
                <w:szCs w:val="18"/>
              </w:rPr>
              <w:t>2023</w:t>
            </w:r>
          </w:p>
        </w:tc>
      </w:tr>
      <w:tr w:rsidR="00953524" w:rsidRPr="001044C8" w14:paraId="5F4CEF22" w14:textId="77777777" w:rsidTr="00953524">
        <w:trPr>
          <w:cantSplit/>
          <w:trHeight w:val="255"/>
        </w:trPr>
        <w:tc>
          <w:tcPr>
            <w:tcW w:w="77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98FA8D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D0E32A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A7B5DF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91057" w14:textId="7E56E30B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4BBD7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zriaďovateľ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6DF9A" w14:textId="77777777" w:rsidR="00953524" w:rsidRPr="001044C8" w:rsidRDefault="00953524" w:rsidP="00C577F1">
            <w:pPr>
              <w:pStyle w:val="Zkladntext"/>
              <w:rPr>
                <w:rFonts w:ascii="Times New Roman" w:hAnsi="Times New Roman"/>
                <w:iCs/>
                <w:szCs w:val="18"/>
              </w:rPr>
            </w:pPr>
            <w:r w:rsidRPr="001044C8">
              <w:rPr>
                <w:rFonts w:ascii="Times New Roman" w:hAnsi="Times New Roman"/>
                <w:iCs/>
                <w:szCs w:val="18"/>
              </w:rPr>
              <w:t>MPSVR</w:t>
            </w:r>
            <w:r>
              <w:rPr>
                <w:rFonts w:ascii="Times New Roman" w:hAnsi="Times New Roman"/>
                <w:iCs/>
                <w:szCs w:val="18"/>
              </w:rPr>
              <w:t xml:space="preserve"> SR</w:t>
            </w:r>
          </w:p>
        </w:tc>
      </w:tr>
      <w:tr w:rsidR="00C577F1" w:rsidRPr="001044C8" w14:paraId="67E71310" w14:textId="77777777" w:rsidTr="00C577F1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EE38A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13.1.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EBE619" w14:textId="1EDF5090" w:rsidR="00C577F1" w:rsidRPr="001044C8" w:rsidRDefault="00C577F1" w:rsidP="00C577F1">
            <w:pPr>
              <w:rPr>
                <w:sz w:val="18"/>
                <w:szCs w:val="18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Starostlivosť o</w:t>
            </w:r>
            <w:r>
              <w:rPr>
                <w:b/>
                <w:i/>
                <w:snapToGrid w:val="0"/>
                <w:sz w:val="18"/>
                <w:szCs w:val="18"/>
                <w:lang w:eastAsia="sk-SK"/>
              </w:rPr>
              <w:t> </w:t>
            </w: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rodinu</w:t>
            </w:r>
          </w:p>
        </w:tc>
      </w:tr>
      <w:tr w:rsidR="00E0786B" w:rsidRPr="00E0786B" w14:paraId="43AF3225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33FAE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13.1.1.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EBB26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Detské jasle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E587A" w14:textId="2F2917D0" w:rsidR="00C577F1" w:rsidRPr="00AD308B" w:rsidRDefault="004066D3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</w:t>
            </w:r>
            <w:r w:rsidR="0007417F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6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0C26B2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54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BB51897" w14:textId="48838DD2" w:rsidR="00C577F1" w:rsidRPr="00AD308B" w:rsidRDefault="00953524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0C26B2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083764">
              <w:rPr>
                <w:color w:val="000000" w:themeColor="text1"/>
                <w:sz w:val="18"/>
                <w:szCs w:val="18"/>
              </w:rPr>
              <w:t>17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0B48" w14:textId="7BC318B7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0B5557">
              <w:rPr>
                <w:color w:val="000000" w:themeColor="text1"/>
                <w:sz w:val="18"/>
                <w:szCs w:val="18"/>
              </w:rPr>
              <w:t>9</w:t>
            </w:r>
            <w:r w:rsidR="00953524">
              <w:rPr>
                <w:color w:val="000000" w:themeColor="text1"/>
                <w:sz w:val="18"/>
                <w:szCs w:val="18"/>
              </w:rPr>
              <w:t xml:space="preserve"> 17</w:t>
            </w:r>
            <w:r w:rsidR="000032A6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6AC5E" w14:textId="63F86814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3 000</w:t>
            </w:r>
          </w:p>
        </w:tc>
      </w:tr>
      <w:tr w:rsidR="00E0786B" w:rsidRPr="00E0786B" w14:paraId="2214EF3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237E6D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13.2.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B5D763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Opatrovateľské služby</w:t>
            </w:r>
          </w:p>
        </w:tc>
      </w:tr>
      <w:tr w:rsidR="00E0786B" w:rsidRPr="00E0786B" w14:paraId="70144AF4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A13BC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3C55A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Terénna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6CE0F" w14:textId="731E6309" w:rsidR="00C577F1" w:rsidRPr="00AD308B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</w:t>
            </w:r>
            <w:r w:rsidR="0007417F">
              <w:rPr>
                <w:color w:val="000000" w:themeColor="text1"/>
                <w:sz w:val="18"/>
                <w:szCs w:val="18"/>
              </w:rPr>
              <w:t>1</w:t>
            </w:r>
            <w:r w:rsidR="004066D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93</w:t>
            </w:r>
            <w:r w:rsidR="004066D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A4BF069" w14:textId="7A95E64F" w:rsidR="00C577F1" w:rsidRPr="00AD308B" w:rsidRDefault="000B5557" w:rsidP="00D63FF3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083764">
              <w:rPr>
                <w:color w:val="000000" w:themeColor="text1"/>
                <w:sz w:val="18"/>
                <w:szCs w:val="18"/>
              </w:rPr>
              <w:t>5</w:t>
            </w:r>
            <w:r w:rsidR="000C26B2">
              <w:rPr>
                <w:color w:val="000000" w:themeColor="text1"/>
                <w:sz w:val="18"/>
                <w:szCs w:val="18"/>
              </w:rPr>
              <w:t>8</w:t>
            </w:r>
            <w:r w:rsidR="007D56E5"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49</w:t>
            </w:r>
            <w:r w:rsidR="007D56E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99D" w14:textId="3F658254" w:rsidR="00C577F1" w:rsidRPr="00BC0B63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0C26B2">
              <w:rPr>
                <w:color w:val="000000" w:themeColor="text1"/>
                <w:sz w:val="18"/>
                <w:szCs w:val="18"/>
              </w:rPr>
              <w:t>9</w:t>
            </w:r>
            <w:r w:rsidR="007D56E5"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09</w:t>
            </w:r>
            <w:r w:rsidR="007D56E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34469" w14:textId="5C66AE8B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49 400</w:t>
            </w:r>
          </w:p>
        </w:tc>
      </w:tr>
      <w:tr w:rsidR="00E0786B" w:rsidRPr="00E0786B" w14:paraId="40A10E0F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C7889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F91064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Centralizovaná opatrovateľská služba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8007" w14:textId="67FBFA26" w:rsidR="00C577F1" w:rsidRPr="00AD308B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07417F">
              <w:rPr>
                <w:color w:val="000000" w:themeColor="text1"/>
                <w:sz w:val="18"/>
                <w:szCs w:val="18"/>
              </w:rPr>
              <w:t>3</w:t>
            </w:r>
            <w:r w:rsidR="004066D3">
              <w:rPr>
                <w:color w:val="000000" w:themeColor="text1"/>
                <w:sz w:val="18"/>
                <w:szCs w:val="18"/>
              </w:rPr>
              <w:t xml:space="preserve"> 3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="004066D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C9A731E" w14:textId="4335D6AA" w:rsidR="00C577F1" w:rsidRPr="00AD308B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</w:t>
            </w:r>
            <w:r w:rsidR="000C26B2">
              <w:rPr>
                <w:color w:val="000000" w:themeColor="text1"/>
                <w:sz w:val="18"/>
                <w:szCs w:val="18"/>
              </w:rPr>
              <w:t xml:space="preserve"> 15</w:t>
            </w:r>
            <w:r w:rsidR="00AD308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3949" w14:textId="51745E94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15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59B3C" w14:textId="10DEA6E1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6 000</w:t>
            </w:r>
          </w:p>
        </w:tc>
      </w:tr>
      <w:tr w:rsidR="00E0786B" w:rsidRPr="00E0786B" w14:paraId="291FEE5F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5374D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13.2.4.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78DB7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 xml:space="preserve">Domov sociálnych služieb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925A" w14:textId="43A95C59" w:rsidR="00C577F1" w:rsidRPr="00AD308B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84 63</w:t>
            </w:r>
            <w:r w:rsidR="00BC0B63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A3F5D9D" w14:textId="76D18EFF" w:rsidR="00C577F1" w:rsidRPr="00AD308B" w:rsidRDefault="00CA638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99</w:t>
            </w:r>
            <w:r w:rsidR="00953524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190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1E7C" w14:textId="3313DBB0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26 270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95BB5" w14:textId="121442FC" w:rsidR="00C577F1" w:rsidRPr="00BC0B63" w:rsidRDefault="00CA6389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</w:t>
            </w:r>
            <w:r w:rsidR="00953524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="00953524">
              <w:rPr>
                <w:color w:val="000000" w:themeColor="text1"/>
                <w:sz w:val="18"/>
                <w:szCs w:val="18"/>
              </w:rPr>
              <w:t>18</w:t>
            </w:r>
          </w:p>
        </w:tc>
      </w:tr>
      <w:tr w:rsidR="00E0786B" w:rsidRPr="00E0786B" w14:paraId="5D767F9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86E2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13.3.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76BE7C" w14:textId="77777777" w:rsidR="00C577F1" w:rsidRPr="00BC0B63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BC0B63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Služby seniorom</w:t>
            </w:r>
          </w:p>
        </w:tc>
      </w:tr>
      <w:tr w:rsidR="00E0786B" w:rsidRPr="00E0786B" w14:paraId="4CFB6908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A07A5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D41078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Denné centrá - Kluby dôchodcov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A908" w14:textId="2AC4B4A8" w:rsidR="00C577F1" w:rsidRPr="004066D3" w:rsidRDefault="000C26B2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57</w:t>
            </w:r>
            <w:r w:rsidR="00BC0B6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40</w:t>
            </w:r>
            <w:r w:rsidR="00BC0B6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0C95ECA" w14:textId="32E4932A" w:rsidR="00C577F1" w:rsidRPr="004066D3" w:rsidRDefault="00083764" w:rsidP="0000004E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</w:t>
            </w:r>
            <w:r w:rsidR="000C26B2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26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3EC7" w14:textId="68BF6C87" w:rsidR="00C577F1" w:rsidRPr="00BC0B63" w:rsidRDefault="00953524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33880" w14:textId="1126E9AA" w:rsidR="00C577F1" w:rsidRPr="00BC0B63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5AEA085D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92C46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13.3.4.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24677F" w14:textId="77777777" w:rsidR="00C577F1" w:rsidRPr="001044C8" w:rsidRDefault="00C577F1" w:rsidP="00C577F1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Zariadenie pre seniorov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6CD2" w14:textId="0673EA99" w:rsidR="00C577F1" w:rsidRPr="004066D3" w:rsidRDefault="000B40D1" w:rsidP="00C577F1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24</w:t>
            </w:r>
            <w:r w:rsidR="000C26B2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7</w:t>
            </w:r>
            <w:r w:rsidR="004066D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0C26B2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07</w:t>
            </w:r>
            <w:r w:rsidR="004066D3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C928D86" w14:textId="58DB4C76" w:rsidR="00C577F1" w:rsidRPr="004066D3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0C26B2">
              <w:rPr>
                <w:color w:val="000000" w:themeColor="text1"/>
                <w:sz w:val="18"/>
                <w:szCs w:val="18"/>
              </w:rPr>
              <w:t>43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16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5AB2" w14:textId="4042AA70" w:rsidR="00C577F1" w:rsidRPr="00BC0B63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72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32D0" w14:textId="0911A6E9" w:rsidR="00C577F1" w:rsidRPr="00BC0B63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="000C26B2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 xml:space="preserve">8 </w:t>
            </w:r>
            <w:r w:rsidR="000C26B2">
              <w:rPr>
                <w:color w:val="000000" w:themeColor="text1"/>
                <w:sz w:val="18"/>
                <w:szCs w:val="18"/>
              </w:rPr>
              <w:t>4</w:t>
            </w:r>
            <w:r w:rsidR="00CA6389">
              <w:rPr>
                <w:color w:val="000000" w:themeColor="text1"/>
                <w:sz w:val="18"/>
                <w:szCs w:val="18"/>
              </w:rPr>
              <w:t>36</w:t>
            </w:r>
          </w:p>
        </w:tc>
      </w:tr>
      <w:tr w:rsidR="00E0786B" w:rsidRPr="00E0786B" w14:paraId="415E66F9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FB778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13.4.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3E4EB6" w14:textId="77777777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Starostlivosť o bezprístrešných obyvateľov        </w:t>
            </w:r>
          </w:p>
        </w:tc>
      </w:tr>
      <w:tr w:rsidR="00E0786B" w:rsidRPr="00E0786B" w14:paraId="70575CE1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1238A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DD511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Útulok pre bezdomovcov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48D6" w14:textId="6B469D4D" w:rsidR="00C577F1" w:rsidRPr="000E7099" w:rsidRDefault="004066D3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5</w:t>
            </w:r>
            <w:r w:rsidR="000C26B2">
              <w:rPr>
                <w:color w:val="000000" w:themeColor="text1"/>
                <w:sz w:val="18"/>
                <w:szCs w:val="18"/>
              </w:rPr>
              <w:t>8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30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5FECEC" w14:textId="28815B78" w:rsidR="00C577F1" w:rsidRPr="000E7099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="000C26B2">
              <w:rPr>
                <w:color w:val="000000" w:themeColor="text1"/>
                <w:sz w:val="18"/>
                <w:szCs w:val="18"/>
              </w:rPr>
              <w:t>1</w:t>
            </w:r>
            <w:r w:rsidR="009C4D5A"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34</w:t>
            </w:r>
            <w:r w:rsidR="009C4D5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F89" w14:textId="3ED3D6FF" w:rsidR="00C577F1" w:rsidRPr="000E7099" w:rsidRDefault="002372BD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57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67E48" w14:textId="60039CCC" w:rsidR="00C577F1" w:rsidRPr="000E7099" w:rsidRDefault="002372BD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  <w:r w:rsidR="00083764">
              <w:rPr>
                <w:color w:val="000000" w:themeColor="text1"/>
                <w:sz w:val="18"/>
                <w:szCs w:val="18"/>
              </w:rPr>
              <w:t>6</w:t>
            </w:r>
            <w:r w:rsidR="00CA6389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E0786B" w:rsidRPr="00E0786B" w14:paraId="5A009DB0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323F0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6A64C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91F7" w14:textId="701040F9" w:rsidR="00C577F1" w:rsidRPr="000E7099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9C4D5A">
              <w:rPr>
                <w:color w:val="000000" w:themeColor="text1"/>
                <w:sz w:val="18"/>
                <w:szCs w:val="18"/>
              </w:rPr>
              <w:t>8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71</w:t>
            </w:r>
            <w:r w:rsidR="004066D3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10AA133" w14:textId="496F4D2E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EDA7" w14:textId="6D7C0240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80E7C" w14:textId="169077C3" w:rsidR="00C577F1" w:rsidRPr="000E7099" w:rsidRDefault="00C577F1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E0786B" w:rsidRPr="00E0786B" w14:paraId="1B4E8A5C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E3F54" w14:textId="77777777" w:rsidR="00C577F1" w:rsidRPr="001044C8" w:rsidRDefault="00C577F1" w:rsidP="00C577F1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13.4.3.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063EB" w14:textId="77777777" w:rsidR="00C577F1" w:rsidRPr="000E7099" w:rsidRDefault="00C577F1" w:rsidP="00C577F1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Nocľaháreň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5DF26" w14:textId="74169E46" w:rsidR="00C577F1" w:rsidRPr="000E7099" w:rsidRDefault="000C26B2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75</w:t>
            </w:r>
            <w:r w:rsidR="00BC0B63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0E9829" w14:textId="394FC349" w:rsidR="00C577F1" w:rsidRPr="000E7099" w:rsidRDefault="000B5557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2372BD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2BD">
              <w:rPr>
                <w:color w:val="000000" w:themeColor="text1"/>
                <w:sz w:val="18"/>
                <w:szCs w:val="18"/>
              </w:rPr>
              <w:t>28</w:t>
            </w:r>
            <w:r w:rsidR="009C4D5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3157" w14:textId="45D67A10" w:rsidR="00C577F1" w:rsidRPr="000E7099" w:rsidRDefault="002372BD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88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1A547" w14:textId="568B2BAC" w:rsidR="00C577F1" w:rsidRPr="000E7099" w:rsidRDefault="002372BD" w:rsidP="00C577F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  <w:r w:rsidR="00CA6389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E0786B" w:rsidRPr="00E0786B" w14:paraId="1F3C49AE" w14:textId="77777777" w:rsidTr="00C577F1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E9EC0" w14:textId="77777777" w:rsidR="00C577F1" w:rsidRPr="001044C8" w:rsidRDefault="00C577F1" w:rsidP="00C577F1">
            <w:pPr>
              <w:widowControl w:val="0"/>
              <w:rPr>
                <w:b/>
                <w:i/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b/>
                <w:i/>
                <w:snapToGrid w:val="0"/>
                <w:sz w:val="18"/>
                <w:szCs w:val="18"/>
                <w:lang w:eastAsia="sk-SK"/>
              </w:rPr>
              <w:t>13.5.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BCEF7C" w14:textId="46B5B180" w:rsidR="00C577F1" w:rsidRPr="000E7099" w:rsidRDefault="00C577F1" w:rsidP="00C577F1">
            <w:pPr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Starostlivosť o</w:t>
            </w:r>
            <w:r w:rsidR="006449E2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 </w:t>
            </w:r>
            <w:r w:rsidR="006449E2"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občanov</w:t>
            </w:r>
            <w:r w:rsidR="006449E2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so</w:t>
            </w:r>
            <w:r w:rsidR="006449E2"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zdravotn</w:t>
            </w:r>
            <w:r w:rsidR="006449E2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ým</w:t>
            </w: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znevýhodnen</w:t>
            </w:r>
            <w:r w:rsidR="006449E2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ím</w:t>
            </w: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 </w:t>
            </w:r>
          </w:p>
        </w:tc>
      </w:tr>
      <w:tr w:rsidR="006449E2" w:rsidRPr="00E0786B" w14:paraId="4D14E207" w14:textId="77777777" w:rsidTr="00953524">
        <w:trPr>
          <w:cantSplit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365AF" w14:textId="77777777" w:rsidR="006449E2" w:rsidRPr="001044C8" w:rsidRDefault="006449E2" w:rsidP="006449E2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13.5.1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C0E3BC" w14:textId="17AB6DEF" w:rsidR="006449E2" w:rsidRPr="000E7099" w:rsidRDefault="006449E2" w:rsidP="006449E2">
            <w:pPr>
              <w:widowControl w:val="0"/>
              <w:jc w:val="both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občanov </w:t>
            </w:r>
            <w:r>
              <w:rPr>
                <w:snapToGrid w:val="0"/>
                <w:lang w:eastAsia="sk-SK"/>
              </w:rPr>
              <w:t xml:space="preserve">so </w:t>
            </w:r>
            <w:r w:rsidRPr="003D17B0">
              <w:rPr>
                <w:snapToGrid w:val="0"/>
                <w:lang w:eastAsia="sk-SK"/>
              </w:rPr>
              <w:t>zdravot</w:t>
            </w:r>
            <w:r>
              <w:rPr>
                <w:snapToGrid w:val="0"/>
                <w:lang w:eastAsia="sk-SK"/>
              </w:rPr>
              <w:t>ným</w:t>
            </w:r>
            <w:r w:rsidRPr="003D17B0">
              <w:rPr>
                <w:snapToGrid w:val="0"/>
                <w:lang w:eastAsia="sk-SK"/>
              </w:rPr>
              <w:t xml:space="preserve"> postih.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ED721F" w14:textId="3495FC01" w:rsidR="006449E2" w:rsidRPr="000E7099" w:rsidRDefault="000C26B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6449E2"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81</w:t>
            </w:r>
            <w:r w:rsidR="006449E2"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63FEC67" w14:textId="6629A07F" w:rsidR="006449E2" w:rsidRPr="000E7099" w:rsidRDefault="002372BD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76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D66D" w14:textId="43533E1B" w:rsidR="006449E2" w:rsidRPr="000E7099" w:rsidRDefault="002372BD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76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AF77A" w14:textId="31011247" w:rsidR="006449E2" w:rsidRPr="000E7099" w:rsidRDefault="006449E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49E2" w:rsidRPr="00E0786B" w14:paraId="5160E0C5" w14:textId="77777777" w:rsidTr="00953524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01729" w14:textId="77777777" w:rsidR="006449E2" w:rsidRPr="001044C8" w:rsidRDefault="006449E2" w:rsidP="006449E2">
            <w:pPr>
              <w:widowControl w:val="0"/>
              <w:rPr>
                <w:snapToGrid w:val="0"/>
                <w:sz w:val="18"/>
                <w:szCs w:val="18"/>
                <w:lang w:eastAsia="sk-SK"/>
              </w:rPr>
            </w:pPr>
            <w:r w:rsidRPr="001044C8">
              <w:rPr>
                <w:snapToGrid w:val="0"/>
                <w:sz w:val="18"/>
                <w:szCs w:val="18"/>
                <w:lang w:eastAsia="sk-SK"/>
              </w:rPr>
              <w:t>13.9.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F559F6" w14:textId="77777777" w:rsidR="006449E2" w:rsidRPr="000E7099" w:rsidRDefault="006449E2" w:rsidP="006449E2">
            <w:pPr>
              <w:widowControl w:val="0"/>
              <w:jc w:val="both"/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 w:rsidRPr="000E7099">
              <w:rPr>
                <w:b/>
                <w:i/>
                <w:snapToGrid w:val="0"/>
                <w:color w:val="000000" w:themeColor="text1"/>
                <w:sz w:val="18"/>
                <w:szCs w:val="18"/>
                <w:lang w:eastAsia="sk-SK"/>
              </w:rPr>
              <w:t>Riaditeľstvo OSS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88F295" w14:textId="48027359" w:rsidR="006449E2" w:rsidRPr="000E7099" w:rsidRDefault="006449E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0C26B2">
              <w:rPr>
                <w:color w:val="000000" w:themeColor="text1"/>
                <w:sz w:val="18"/>
                <w:szCs w:val="18"/>
              </w:rPr>
              <w:t>45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C26B2">
              <w:rPr>
                <w:color w:val="000000" w:themeColor="text1"/>
                <w:sz w:val="18"/>
                <w:szCs w:val="18"/>
              </w:rPr>
              <w:t>63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3CF0B28" w14:textId="34212284" w:rsidR="006449E2" w:rsidRPr="000E7099" w:rsidRDefault="006449E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0B5557">
              <w:rPr>
                <w:color w:val="000000" w:themeColor="text1"/>
                <w:sz w:val="18"/>
                <w:szCs w:val="18"/>
              </w:rPr>
              <w:t>4</w:t>
            </w:r>
            <w:r w:rsidR="002372BD">
              <w:rPr>
                <w:color w:val="000000" w:themeColor="text1"/>
                <w:sz w:val="18"/>
                <w:szCs w:val="18"/>
              </w:rPr>
              <w:t>3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2BD">
              <w:rPr>
                <w:color w:val="000000" w:themeColor="text1"/>
                <w:sz w:val="18"/>
                <w:szCs w:val="18"/>
              </w:rPr>
              <w:t>63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CCE2" w14:textId="21735596" w:rsidR="006449E2" w:rsidRPr="000E7099" w:rsidRDefault="006449E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0E7099">
              <w:rPr>
                <w:color w:val="000000" w:themeColor="text1"/>
                <w:sz w:val="18"/>
                <w:szCs w:val="18"/>
              </w:rPr>
              <w:t>1</w:t>
            </w:r>
            <w:r w:rsidR="000B5557">
              <w:rPr>
                <w:color w:val="000000" w:themeColor="text1"/>
                <w:sz w:val="18"/>
                <w:szCs w:val="18"/>
              </w:rPr>
              <w:t>4</w:t>
            </w:r>
            <w:r w:rsidR="002372BD">
              <w:rPr>
                <w:color w:val="000000" w:themeColor="text1"/>
                <w:sz w:val="18"/>
                <w:szCs w:val="18"/>
              </w:rPr>
              <w:t>3</w:t>
            </w:r>
            <w:r w:rsidR="000B5557">
              <w:rPr>
                <w:color w:val="000000" w:themeColor="text1"/>
                <w:sz w:val="18"/>
                <w:szCs w:val="18"/>
              </w:rPr>
              <w:t xml:space="preserve"> </w:t>
            </w:r>
            <w:r w:rsidR="002372BD">
              <w:rPr>
                <w:color w:val="000000" w:themeColor="text1"/>
                <w:sz w:val="18"/>
                <w:szCs w:val="18"/>
              </w:rPr>
              <w:t>63</w:t>
            </w:r>
            <w:r w:rsidR="000B5557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FBB49" w14:textId="18C2243A" w:rsidR="006449E2" w:rsidRPr="000E7099" w:rsidRDefault="006449E2" w:rsidP="006449E2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49E2" w:rsidRPr="00E0786B" w14:paraId="7EB4F661" w14:textId="77777777" w:rsidTr="00953524">
        <w:trPr>
          <w:cantSplit/>
        </w:trPr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0C9BCC26" w14:textId="77777777" w:rsidR="006449E2" w:rsidRPr="000E7099" w:rsidRDefault="006449E2" w:rsidP="006449E2">
            <w:pPr>
              <w:pStyle w:val="Zkladntext"/>
              <w:jc w:val="right"/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        Spolu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FF37478" w14:textId="67E95A06" w:rsidR="006449E2" w:rsidRPr="000E7099" w:rsidRDefault="002372BD" w:rsidP="006449E2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1 012 110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C7EEF1" w14:textId="3C653627" w:rsidR="006449E2" w:rsidRPr="000E7099" w:rsidRDefault="000B5557" w:rsidP="006449E2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1 0</w:t>
            </w:r>
            <w:r w:rsidR="002372BD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15</w:t>
            </w: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4</w:t>
            </w:r>
            <w:r w:rsidR="002372BD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3</w:t>
            </w: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267B1B" w14:textId="598FB4AA" w:rsidR="006449E2" w:rsidRPr="000E7099" w:rsidRDefault="000B5557" w:rsidP="006449E2">
            <w:pPr>
              <w:widowControl w:val="0"/>
              <w:jc w:val="right"/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6</w:t>
            </w:r>
            <w:r w:rsidR="002372BD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14</w:t>
            </w: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="002372BD"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50</w:t>
            </w:r>
            <w:r>
              <w:rPr>
                <w:b/>
                <w:snapToGrid w:val="0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D4D6F55" w14:textId="5E2807F2" w:rsidR="006449E2" w:rsidRPr="000E7099" w:rsidRDefault="009C4D5A" w:rsidP="006449E2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394 4</w:t>
            </w:r>
            <w:r w:rsidR="00083764">
              <w:rPr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  <w:tr w:rsidR="002372BD" w:rsidRPr="00E0786B" w14:paraId="609B5CF6" w14:textId="77777777" w:rsidTr="00953524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F5CD3A8" w14:textId="77777777" w:rsidR="002372BD" w:rsidRPr="000E7099" w:rsidRDefault="002372BD" w:rsidP="002372BD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t>- z toho kryté príspevkom MPSVR 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730CDF1" w14:textId="71B7D479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311</w:t>
            </w:r>
            <w:r w:rsidRPr="000E7099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 w:rsidRPr="000E709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6595E69" w14:textId="109CC103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302 030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7D879D09" w14:textId="77777777" w:rsidR="002372BD" w:rsidRPr="000E7099" w:rsidRDefault="002372BD" w:rsidP="002372BD">
            <w:pPr>
              <w:widowControl w:val="0"/>
              <w:jc w:val="right"/>
              <w:rPr>
                <w:snapToGrid w:val="0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56A059A1" w14:textId="48CC924F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302 0</w:t>
            </w:r>
            <w:r w:rsidR="009C4D5A">
              <w:rPr>
                <w:color w:val="000000" w:themeColor="text1"/>
                <w:sz w:val="18"/>
                <w:szCs w:val="18"/>
              </w:rPr>
              <w:t>2</w:t>
            </w:r>
            <w:r w:rsidR="00083764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2372BD" w:rsidRPr="00E0786B" w14:paraId="72D6A38F" w14:textId="77777777" w:rsidTr="00953524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34A43A6" w14:textId="568BF445" w:rsidR="002372BD" w:rsidRPr="000E7099" w:rsidRDefault="002372BD" w:rsidP="002372BD">
            <w:pPr>
              <w:pStyle w:val="Zkladntext"/>
              <w:jc w:val="right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0E7099">
              <w:rPr>
                <w:rFonts w:ascii="Times New Roman" w:hAnsi="Times New Roman"/>
                <w:color w:val="000000" w:themeColor="text1"/>
                <w:szCs w:val="18"/>
              </w:rPr>
              <w:t xml:space="preserve">- z toho kryté mimoriadnou dotáciou MPSVR SR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131221EE" w14:textId="5536CCD5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39AC6D25" w14:textId="1D0DDD91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98 900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6E3FB6F" w14:textId="77777777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1331A6BF" w14:textId="1646D6B7" w:rsidR="002372BD" w:rsidRPr="000E7099" w:rsidRDefault="002372BD" w:rsidP="002372BD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083764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083764">
              <w:rPr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00</w:t>
            </w:r>
          </w:p>
        </w:tc>
      </w:tr>
      <w:tr w:rsidR="006449E2" w:rsidRPr="001044C8" w14:paraId="507A0220" w14:textId="77777777" w:rsidTr="00953524">
        <w:trPr>
          <w:cantSplit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F4D8B4D" w14:textId="77777777" w:rsidR="006449E2" w:rsidRPr="001044C8" w:rsidRDefault="006449E2" w:rsidP="006449E2">
            <w:pPr>
              <w:pStyle w:val="Zkladntext"/>
              <w:jc w:val="right"/>
              <w:rPr>
                <w:rFonts w:ascii="Times New Roman" w:hAnsi="Times New Roman"/>
                <w:szCs w:val="18"/>
              </w:rPr>
            </w:pPr>
            <w:r w:rsidRPr="001044C8">
              <w:rPr>
                <w:rFonts w:ascii="Times New Roman" w:hAnsi="Times New Roman"/>
                <w:szCs w:val="18"/>
              </w:rPr>
              <w:t>- z toho kryté príspevkom z rozpočtu mesta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CE5E79B" w14:textId="35316228" w:rsidR="006449E2" w:rsidRPr="00FE3539" w:rsidRDefault="002372BD" w:rsidP="00644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701 000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2AF30EF6" w14:textId="4DC3464C" w:rsidR="006449E2" w:rsidRPr="004066D3" w:rsidRDefault="006449E2" w:rsidP="00644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372B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r w:rsidR="002372B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FFFFFF" w:themeFill="background1"/>
            <w:vAlign w:val="center"/>
          </w:tcPr>
          <w:p w14:paraId="4991AB30" w14:textId="790B44B0" w:rsidR="006449E2" w:rsidRPr="004066D3" w:rsidRDefault="006449E2" w:rsidP="00644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372B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r w:rsidR="002372B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auto" w:fill="FFFFFF" w:themeFill="background1"/>
            <w:vAlign w:val="center"/>
          </w:tcPr>
          <w:p w14:paraId="746136A3" w14:textId="77777777" w:rsidR="006449E2" w:rsidRPr="00FE3539" w:rsidRDefault="006449E2" w:rsidP="006449E2">
            <w:pPr>
              <w:jc w:val="right"/>
              <w:rPr>
                <w:sz w:val="18"/>
                <w:szCs w:val="18"/>
              </w:rPr>
            </w:pPr>
          </w:p>
        </w:tc>
      </w:tr>
    </w:tbl>
    <w:p w14:paraId="73B069A7" w14:textId="5D756FC6" w:rsidR="00C577F1" w:rsidRPr="004066D3" w:rsidRDefault="004066D3" w:rsidP="004066D3">
      <w:pPr>
        <w:widowControl w:val="0"/>
        <w:jc w:val="both"/>
        <w:rPr>
          <w:i/>
          <w:snapToGrid w:val="0"/>
          <w:sz w:val="16"/>
          <w:szCs w:val="16"/>
          <w:lang w:eastAsia="sk-SK"/>
        </w:rPr>
      </w:pPr>
      <w:bookmarkStart w:id="3" w:name="_Hlk96588130"/>
      <w:r>
        <w:rPr>
          <w:i/>
          <w:snapToGrid w:val="0"/>
          <w:sz w:val="16"/>
          <w:szCs w:val="16"/>
          <w:lang w:eastAsia="sk-SK"/>
        </w:rPr>
        <w:t>.</w:t>
      </w:r>
    </w:p>
    <w:bookmarkEnd w:id="3"/>
    <w:p w14:paraId="66D96C3D" w14:textId="188B7913" w:rsidR="00524D86" w:rsidRDefault="00C577F1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8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6807CB">
        <w:rPr>
          <w:b/>
          <w:snapToGrid w:val="0"/>
          <w:sz w:val="24"/>
          <w:szCs w:val="24"/>
          <w:lang w:eastAsia="sk-SK"/>
        </w:rPr>
        <w:t>Plnenie merateľných ukazovateľov</w:t>
      </w:r>
      <w:r w:rsidRPr="006807CB">
        <w:rPr>
          <w:snapToGrid w:val="0"/>
          <w:sz w:val="24"/>
          <w:szCs w:val="24"/>
          <w:lang w:eastAsia="sk-SK"/>
        </w:rPr>
        <w:t xml:space="preserve"> </w:t>
      </w:r>
      <w:r w:rsidRPr="006807CB">
        <w:rPr>
          <w:b/>
          <w:snapToGrid w:val="0"/>
          <w:sz w:val="24"/>
          <w:szCs w:val="24"/>
          <w:lang w:eastAsia="sk-SK"/>
        </w:rPr>
        <w:t xml:space="preserve">programového rozpočtu na rok </w:t>
      </w:r>
      <w:r w:rsidR="00086624" w:rsidRPr="006807CB">
        <w:rPr>
          <w:b/>
          <w:snapToGrid w:val="0"/>
          <w:sz w:val="24"/>
          <w:szCs w:val="24"/>
          <w:lang w:eastAsia="sk-SK"/>
        </w:rPr>
        <w:t>2023</w:t>
      </w:r>
    </w:p>
    <w:p w14:paraId="3E1A5DD1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tbl>
      <w:tblPr>
        <w:tblpPr w:leftFromText="141" w:rightFromText="141" w:vertAnchor="text" w:horzAnchor="margin" w:tblpY="-2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3190"/>
        <w:gridCol w:w="694"/>
        <w:gridCol w:w="692"/>
        <w:gridCol w:w="705"/>
      </w:tblGrid>
      <w:tr w:rsidR="00D0221F" w:rsidRPr="00526CD8" w14:paraId="0165CB15" w14:textId="77777777" w:rsidTr="00D80DE1">
        <w:tc>
          <w:tcPr>
            <w:tcW w:w="2184" w:type="pct"/>
            <w:vMerge w:val="restart"/>
            <w:vAlign w:val="center"/>
          </w:tcPr>
          <w:p w14:paraId="148DE5DB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Cieľ</w:t>
            </w:r>
          </w:p>
        </w:tc>
        <w:tc>
          <w:tcPr>
            <w:tcW w:w="1701" w:type="pct"/>
            <w:vMerge w:val="restart"/>
            <w:vAlign w:val="center"/>
          </w:tcPr>
          <w:p w14:paraId="22B7CE9D" w14:textId="77777777" w:rsidR="00D0221F" w:rsidRPr="00526CD8" w:rsidRDefault="00D0221F" w:rsidP="00CF6D9E">
            <w:pPr>
              <w:rPr>
                <w:b/>
              </w:rPr>
            </w:pPr>
            <w:r w:rsidRPr="00526CD8">
              <w:rPr>
                <w:b/>
              </w:rPr>
              <w:t>Merateľný ukazovateľ</w:t>
            </w:r>
          </w:p>
        </w:tc>
        <w:tc>
          <w:tcPr>
            <w:tcW w:w="1115" w:type="pct"/>
            <w:gridSpan w:val="3"/>
          </w:tcPr>
          <w:p w14:paraId="007E1E87" w14:textId="77777777" w:rsidR="00D0221F" w:rsidRPr="00526CD8" w:rsidRDefault="00D0221F" w:rsidP="00C577F1">
            <w:pPr>
              <w:jc w:val="center"/>
              <w:rPr>
                <w:b/>
              </w:rPr>
            </w:pPr>
            <w:r w:rsidRPr="00526CD8">
              <w:rPr>
                <w:b/>
              </w:rPr>
              <w:t>Plánovaná hodnota</w:t>
            </w:r>
          </w:p>
        </w:tc>
      </w:tr>
      <w:tr w:rsidR="00D0221F" w:rsidRPr="00526CD8" w14:paraId="112CCCA9" w14:textId="77777777" w:rsidTr="00D80DE1">
        <w:trPr>
          <w:trHeight w:val="227"/>
        </w:trPr>
        <w:tc>
          <w:tcPr>
            <w:tcW w:w="2184" w:type="pct"/>
            <w:vMerge/>
            <w:tcBorders>
              <w:bottom w:val="single" w:sz="12" w:space="0" w:color="auto"/>
            </w:tcBorders>
          </w:tcPr>
          <w:p w14:paraId="392C9449" w14:textId="77777777" w:rsidR="00D0221F" w:rsidRPr="00526CD8" w:rsidRDefault="00D0221F" w:rsidP="00C577F1"/>
        </w:tc>
        <w:tc>
          <w:tcPr>
            <w:tcW w:w="1701" w:type="pct"/>
            <w:vMerge/>
            <w:tcBorders>
              <w:bottom w:val="single" w:sz="12" w:space="0" w:color="auto"/>
            </w:tcBorders>
          </w:tcPr>
          <w:p w14:paraId="7E418792" w14:textId="77777777" w:rsidR="00D0221F" w:rsidRPr="00526CD8" w:rsidRDefault="00D0221F" w:rsidP="00C577F1"/>
        </w:tc>
        <w:tc>
          <w:tcPr>
            <w:tcW w:w="370" w:type="pct"/>
            <w:tcBorders>
              <w:bottom w:val="single" w:sz="12" w:space="0" w:color="auto"/>
            </w:tcBorders>
          </w:tcPr>
          <w:p w14:paraId="32FAF5D5" w14:textId="477968B5" w:rsidR="00D0221F" w:rsidRPr="00526CD8" w:rsidRDefault="00086624" w:rsidP="00C577F1">
            <w:pPr>
              <w:jc w:val="center"/>
            </w:pPr>
            <w:r>
              <w:rPr>
                <w:b/>
              </w:rPr>
              <w:t>2023</w:t>
            </w:r>
          </w:p>
        </w:tc>
        <w:tc>
          <w:tcPr>
            <w:tcW w:w="369" w:type="pct"/>
            <w:tcBorders>
              <w:bottom w:val="single" w:sz="12" w:space="0" w:color="auto"/>
            </w:tcBorders>
          </w:tcPr>
          <w:p w14:paraId="60B5C7B7" w14:textId="166B4C34" w:rsidR="00D0221F" w:rsidRPr="00C85445" w:rsidRDefault="00D0221F" w:rsidP="00C577F1">
            <w:pPr>
              <w:jc w:val="center"/>
            </w:pPr>
            <w:r w:rsidRPr="00C85445">
              <w:rPr>
                <w:b/>
              </w:rPr>
              <w:t>plnen</w:t>
            </w:r>
            <w:r w:rsidR="009F2006">
              <w:rPr>
                <w:b/>
              </w:rPr>
              <w:t>ie</w:t>
            </w: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14:paraId="38BBA16E" w14:textId="77777777" w:rsidR="00D0221F" w:rsidRDefault="00D0221F" w:rsidP="00C577F1">
            <w:pPr>
              <w:jc w:val="center"/>
            </w:pPr>
            <w:r>
              <w:rPr>
                <w:b/>
              </w:rPr>
              <w:t>1.polr</w:t>
            </w:r>
          </w:p>
        </w:tc>
      </w:tr>
      <w:tr w:rsidR="009F2006" w:rsidRPr="00526CD8" w14:paraId="3BA7B18B" w14:textId="77777777" w:rsidTr="00D80DE1">
        <w:trPr>
          <w:trHeight w:val="227"/>
        </w:trPr>
        <w:tc>
          <w:tcPr>
            <w:tcW w:w="2184" w:type="pct"/>
            <w:tcBorders>
              <w:top w:val="single" w:sz="12" w:space="0" w:color="auto"/>
              <w:bottom w:val="single" w:sz="6" w:space="0" w:color="auto"/>
            </w:tcBorders>
          </w:tcPr>
          <w:p w14:paraId="7EB41EBF" w14:textId="77777777" w:rsidR="009F2006" w:rsidRPr="00526CD8" w:rsidRDefault="009F2006" w:rsidP="009F2006">
            <w:r w:rsidRPr="00526CD8">
              <w:t>Zabezpečiť dennú starostlivosť o deti ekonomicky aktívnych rodičov</w:t>
            </w:r>
          </w:p>
        </w:tc>
        <w:tc>
          <w:tcPr>
            <w:tcW w:w="1701" w:type="pct"/>
            <w:tcBorders>
              <w:top w:val="single" w:sz="12" w:space="0" w:color="auto"/>
              <w:bottom w:val="single" w:sz="6" w:space="0" w:color="auto"/>
            </w:tcBorders>
          </w:tcPr>
          <w:p w14:paraId="5F0C7DCB" w14:textId="77777777" w:rsidR="009F2006" w:rsidRPr="00526CD8" w:rsidRDefault="009F2006" w:rsidP="009F2006">
            <w:r w:rsidRPr="00526CD8">
              <w:t>Počet detí v detských jasliach v danom roku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6" w:space="0" w:color="auto"/>
            </w:tcBorders>
          </w:tcPr>
          <w:p w14:paraId="7D42D10C" w14:textId="2C234DEF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12" w:space="0" w:color="auto"/>
              <w:bottom w:val="single" w:sz="6" w:space="0" w:color="auto"/>
            </w:tcBorders>
          </w:tcPr>
          <w:p w14:paraId="075AC6AE" w14:textId="36E73754" w:rsidR="009F2006" w:rsidRPr="00526CD8" w:rsidRDefault="00484746" w:rsidP="009F2006">
            <w:pPr>
              <w:jc w:val="center"/>
            </w:pPr>
            <w:r>
              <w:t>14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6" w:space="0" w:color="auto"/>
            </w:tcBorders>
          </w:tcPr>
          <w:p w14:paraId="4084A481" w14:textId="39F773C8" w:rsidR="009F2006" w:rsidRPr="00526CD8" w:rsidRDefault="00484746" w:rsidP="009F2006">
            <w:pPr>
              <w:jc w:val="center"/>
            </w:pPr>
            <w:r>
              <w:t>9</w:t>
            </w:r>
          </w:p>
        </w:tc>
      </w:tr>
      <w:tr w:rsidR="009F2006" w:rsidRPr="00526CD8" w14:paraId="4B5B6887" w14:textId="77777777" w:rsidTr="00D80DE1">
        <w:trPr>
          <w:trHeight w:val="498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B5302AE" w14:textId="77777777" w:rsidR="009F2006" w:rsidRPr="00526CD8" w:rsidRDefault="009F2006" w:rsidP="009F2006">
            <w:r w:rsidRPr="00526CD8">
              <w:t>Zabezpečiť poskytovanie opatrovateľskej služby starým občanom v teréne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A9A973E" w14:textId="77777777" w:rsidR="009F2006" w:rsidRPr="00526CD8" w:rsidRDefault="009F2006" w:rsidP="009F2006">
            <w:r w:rsidRPr="00526CD8">
              <w:t>Počet opatrovaných starých občanov v teréne za rok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7A8EAB0" w14:textId="5935B407" w:rsidR="009F2006" w:rsidRPr="00526CD8" w:rsidRDefault="00484746" w:rsidP="009F2006">
            <w:pPr>
              <w:jc w:val="center"/>
            </w:pPr>
            <w:r>
              <w:t>75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76400826" w14:textId="221C2465" w:rsidR="009F2006" w:rsidRPr="00526CD8" w:rsidRDefault="006807CB" w:rsidP="009F2006">
            <w:pPr>
              <w:jc w:val="center"/>
            </w:pPr>
            <w:r>
              <w:t>82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1858C13" w14:textId="5E1F412D" w:rsidR="009F2006" w:rsidRPr="00526CD8" w:rsidRDefault="006807CB" w:rsidP="009F2006">
            <w:pPr>
              <w:jc w:val="center"/>
            </w:pPr>
            <w:r>
              <w:t>73</w:t>
            </w:r>
          </w:p>
        </w:tc>
      </w:tr>
      <w:tr w:rsidR="009F2006" w:rsidRPr="00526CD8" w14:paraId="491D8A07" w14:textId="77777777" w:rsidTr="00D80DE1">
        <w:trPr>
          <w:trHeight w:val="421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CC5E2A8" w14:textId="17BE924A" w:rsidR="009F2006" w:rsidRPr="00526CD8" w:rsidRDefault="009F2006" w:rsidP="009F2006">
            <w:r w:rsidRPr="00526CD8">
              <w:t>Zabezpečiť starostlivosť o star</w:t>
            </w:r>
            <w:r>
              <w:t>ých a znevýho</w:t>
            </w:r>
            <w:r w:rsidR="00D80DE1">
              <w:t>d</w:t>
            </w:r>
            <w:r>
              <w:t xml:space="preserve">- </w:t>
            </w:r>
            <w:r w:rsidR="00D80DE1">
              <w:t>n</w:t>
            </w:r>
            <w:r>
              <w:t>ených občanov v d</w:t>
            </w:r>
            <w:r w:rsidRPr="00526CD8">
              <w:t>ome opatrovateľskej služby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E94F1D1" w14:textId="77777777" w:rsidR="009F2006" w:rsidRPr="00526CD8" w:rsidRDefault="009F2006" w:rsidP="009F2006">
            <w:r>
              <w:t>Počet klientov opatrovateľskej služby</w:t>
            </w:r>
            <w:r w:rsidRPr="00526CD8">
              <w:t xml:space="preserve">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30DADE6" w14:textId="70F4AC28" w:rsidR="009F2006" w:rsidRPr="00526CD8" w:rsidRDefault="00484746" w:rsidP="009F2006">
            <w:pPr>
              <w:jc w:val="center"/>
            </w:pPr>
            <w:r>
              <w:t>40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4ED53BA0" w14:textId="4CF05BB2" w:rsidR="009F2006" w:rsidRPr="00526CD8" w:rsidRDefault="006807CB" w:rsidP="009F2006">
            <w:pPr>
              <w:jc w:val="center"/>
            </w:pPr>
            <w:r>
              <w:t>41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55D589E" w14:textId="59175617" w:rsidR="009F2006" w:rsidRPr="00526CD8" w:rsidRDefault="006807CB" w:rsidP="009F2006">
            <w:pPr>
              <w:jc w:val="center"/>
            </w:pPr>
            <w:r>
              <w:t>40</w:t>
            </w:r>
          </w:p>
        </w:tc>
      </w:tr>
      <w:tr w:rsidR="009F2006" w:rsidRPr="00526CD8" w14:paraId="39731B7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D450636" w14:textId="48AC606C" w:rsidR="009F2006" w:rsidRPr="00526CD8" w:rsidRDefault="009F2006" w:rsidP="009F2006">
            <w:r w:rsidRPr="00526CD8">
              <w:t xml:space="preserve">Zabezpečiť dennú starostlivosť o </w:t>
            </w:r>
            <w:r w:rsidR="006449E2" w:rsidRPr="00526CD8">
              <w:t xml:space="preserve"> deti a dospelých </w:t>
            </w:r>
            <w:r w:rsidR="006449E2">
              <w:t xml:space="preserve">so </w:t>
            </w:r>
            <w:r w:rsidRPr="00526CD8">
              <w:t>zdravotn</w:t>
            </w:r>
            <w:r w:rsidR="006449E2">
              <w:t>ým</w:t>
            </w:r>
            <w:r w:rsidRPr="00526CD8">
              <w:t xml:space="preserve"> znevýhodnen</w:t>
            </w:r>
            <w:r w:rsidR="006449E2">
              <w:t>ím</w:t>
            </w:r>
            <w:r w:rsidRPr="00526CD8">
              <w:t xml:space="preserve"> 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C0C0D07" w14:textId="77777777" w:rsidR="009F2006" w:rsidRPr="00526CD8" w:rsidRDefault="009F2006" w:rsidP="009F2006">
            <w:r>
              <w:t>Počet klientov d</w:t>
            </w:r>
            <w:r w:rsidRPr="00526CD8">
              <w:t>omova sociálnej starostlivosti 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55C7CFD" w14:textId="6A8F67F8" w:rsidR="009F2006" w:rsidRPr="00526CD8" w:rsidRDefault="009F2006" w:rsidP="009F2006">
            <w:pPr>
              <w:jc w:val="center"/>
            </w:pPr>
            <w:r w:rsidRPr="00526CD8">
              <w:t>1</w:t>
            </w:r>
            <w:r w:rsidR="00484746">
              <w:t>2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833DFA3" w14:textId="6948FAEE" w:rsidR="009F2006" w:rsidRPr="00526CD8" w:rsidRDefault="009F2006" w:rsidP="009F2006">
            <w:pPr>
              <w:jc w:val="center"/>
            </w:pPr>
            <w:r>
              <w:t>1</w:t>
            </w:r>
            <w:r w:rsidR="00592A89">
              <w:t>1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9172F01" w14:textId="4FF4F517" w:rsidR="009F2006" w:rsidRPr="00526CD8" w:rsidRDefault="009F2006" w:rsidP="009F2006">
            <w:pPr>
              <w:jc w:val="center"/>
            </w:pPr>
            <w:r>
              <w:t>11</w:t>
            </w:r>
          </w:p>
        </w:tc>
      </w:tr>
      <w:tr w:rsidR="009F2006" w:rsidRPr="00526CD8" w14:paraId="1498B951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0FF0B557" w14:textId="77777777" w:rsidR="009F2006" w:rsidRPr="00526CD8" w:rsidRDefault="009F2006" w:rsidP="009F2006">
            <w:r w:rsidRPr="00526CD8">
              <w:t>Podporiť kultúrno-spoločenský život dôchodcov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206984AD" w14:textId="77777777" w:rsidR="009F2006" w:rsidRPr="00526CD8" w:rsidRDefault="009F2006" w:rsidP="009F2006">
            <w:r w:rsidRPr="00526CD8">
              <w:t>Počet dôchodcov navštevujúcich kluby dôchodcov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B13B1EC" w14:textId="4618AD5D" w:rsidR="009F2006" w:rsidRPr="00526CD8" w:rsidRDefault="009F2006" w:rsidP="009F2006">
            <w:pPr>
              <w:jc w:val="center"/>
            </w:pPr>
            <w:r>
              <w:t>27</w:t>
            </w:r>
            <w:r w:rsidRPr="00526CD8"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D9D72BE" w14:textId="33A54B80" w:rsidR="009F2006" w:rsidRPr="00526CD8" w:rsidRDefault="009F2006" w:rsidP="009F2006">
            <w:pPr>
              <w:jc w:val="center"/>
            </w:pPr>
            <w:r>
              <w:t>2</w:t>
            </w:r>
            <w:r w:rsidR="00706526">
              <w:t>6</w:t>
            </w:r>
            <w:r w:rsidR="006807CB">
              <w:t>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6C47ABDA" w14:textId="796D4DA5" w:rsidR="009F2006" w:rsidRPr="00526CD8" w:rsidRDefault="009F2006" w:rsidP="009F2006">
            <w:pPr>
              <w:jc w:val="center"/>
            </w:pPr>
            <w:r>
              <w:t>2</w:t>
            </w:r>
            <w:r w:rsidR="006807CB">
              <w:t>63</w:t>
            </w:r>
          </w:p>
        </w:tc>
      </w:tr>
      <w:tr w:rsidR="00C577F1" w:rsidRPr="00526CD8" w14:paraId="6C1ACBE5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420A1A4A" w14:textId="77777777" w:rsidR="00C577F1" w:rsidRPr="00526CD8" w:rsidRDefault="00C577F1" w:rsidP="00C577F1">
            <w:r w:rsidRPr="00526CD8">
              <w:t xml:space="preserve">Zabezpečiť starostlivosť o seniorov v pobytovom zariadení 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89F55C3" w14:textId="77777777" w:rsidR="00C577F1" w:rsidRPr="00526CD8" w:rsidRDefault="00C577F1" w:rsidP="00C577F1">
            <w:r>
              <w:t xml:space="preserve">Počet seniorov v zariadení pre seniorov </w:t>
            </w:r>
            <w:r w:rsidRPr="00526CD8">
              <w:t>v 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33A9DB41" w14:textId="77777777" w:rsidR="00C577F1" w:rsidRPr="00526CD8" w:rsidRDefault="00C577F1" w:rsidP="00C577F1">
            <w:pPr>
              <w:jc w:val="center"/>
            </w:pPr>
            <w:r w:rsidRPr="00526CD8">
              <w:t>20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4D160C" w14:textId="00F1C174" w:rsidR="00C577F1" w:rsidRPr="00526CD8" w:rsidRDefault="00D0221F" w:rsidP="00C577F1">
            <w:pPr>
              <w:jc w:val="center"/>
            </w:pPr>
            <w:r>
              <w:t>2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26537E23" w14:textId="77777777" w:rsidR="00C577F1" w:rsidRPr="00526CD8" w:rsidRDefault="00C577F1" w:rsidP="00C577F1">
            <w:pPr>
              <w:jc w:val="center"/>
            </w:pPr>
            <w:r>
              <w:t>20</w:t>
            </w:r>
          </w:p>
        </w:tc>
      </w:tr>
      <w:tr w:rsidR="00C577F1" w:rsidRPr="00526CD8" w14:paraId="267E1506" w14:textId="77777777" w:rsidTr="00D80DE1">
        <w:trPr>
          <w:trHeight w:val="441"/>
        </w:trPr>
        <w:tc>
          <w:tcPr>
            <w:tcW w:w="2184" w:type="pct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5B0CFF75" w14:textId="77777777" w:rsidR="00C577F1" w:rsidRPr="00526CD8" w:rsidRDefault="00C577F1" w:rsidP="00C577F1">
            <w:r w:rsidRPr="00526CD8">
              <w:t>Zabezpečiť bezpečné prenocovanie pre bezprístrešných obyvateľov mesta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1CB121AB" w14:textId="77777777" w:rsidR="00C577F1" w:rsidRPr="00526CD8" w:rsidRDefault="00C577F1" w:rsidP="00C577F1">
            <w:r w:rsidRPr="00526CD8">
              <w:t xml:space="preserve">Počet bezprístrešných obyvateľov  využívajúcich služby </w:t>
            </w:r>
            <w:r>
              <w:t xml:space="preserve">útulku </w:t>
            </w:r>
            <w:r w:rsidRPr="00526CD8">
              <w:t>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26561C1" w14:textId="77777777" w:rsidR="00C577F1" w:rsidRPr="00526CD8" w:rsidRDefault="00C577F1" w:rsidP="00C577F1">
            <w:pPr>
              <w:jc w:val="center"/>
            </w:pPr>
            <w:r w:rsidRPr="00526CD8">
              <w:t>1</w:t>
            </w:r>
            <w:r>
              <w:t>0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166411A4" w14:textId="265DB37A" w:rsidR="00C577F1" w:rsidRPr="00526CD8" w:rsidRDefault="00D0221F" w:rsidP="00C577F1">
            <w:pPr>
              <w:jc w:val="center"/>
            </w:pPr>
            <w:r>
              <w:t>1</w:t>
            </w:r>
            <w:r w:rsidR="009F2006">
              <w:t>0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80582F8" w14:textId="77777777" w:rsidR="00C577F1" w:rsidRPr="00526CD8" w:rsidRDefault="00C577F1" w:rsidP="00C577F1">
            <w:pPr>
              <w:jc w:val="center"/>
            </w:pPr>
            <w:r>
              <w:t>10</w:t>
            </w:r>
          </w:p>
        </w:tc>
      </w:tr>
      <w:tr w:rsidR="00C577F1" w:rsidRPr="00526CD8" w14:paraId="7BF223E7" w14:textId="77777777" w:rsidTr="00D80DE1">
        <w:trPr>
          <w:trHeight w:val="391"/>
        </w:trPr>
        <w:tc>
          <w:tcPr>
            <w:tcW w:w="2184" w:type="pct"/>
            <w:vMerge/>
            <w:tcBorders>
              <w:top w:val="single" w:sz="6" w:space="0" w:color="auto"/>
              <w:bottom w:val="single" w:sz="6" w:space="0" w:color="auto"/>
            </w:tcBorders>
          </w:tcPr>
          <w:p w14:paraId="4DF9521C" w14:textId="77777777" w:rsidR="00C577F1" w:rsidRPr="00526CD8" w:rsidRDefault="00C577F1" w:rsidP="00C577F1"/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0CFC839" w14:textId="3671A94F" w:rsidR="00C577F1" w:rsidRPr="00526CD8" w:rsidRDefault="00C577F1" w:rsidP="00C577F1">
            <w:r w:rsidRPr="00526CD8">
              <w:t xml:space="preserve">Počet bezprístrešných obyvateľov  využívajúcich </w:t>
            </w:r>
            <w:r>
              <w:t>nocľahár</w:t>
            </w:r>
            <w:r w:rsidR="009F2006">
              <w:t>eň</w:t>
            </w:r>
            <w:r>
              <w:t xml:space="preserve"> v</w:t>
            </w:r>
            <w:r w:rsidR="009F2006">
              <w:t xml:space="preserve"> </w:t>
            </w:r>
            <w:r w:rsidRPr="00526CD8">
              <w:t>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6E411A8E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52A4B07F" w14:textId="03E3FB96" w:rsidR="00C577F1" w:rsidRPr="00526CD8" w:rsidRDefault="009F2006" w:rsidP="00D0221F">
            <w:pPr>
              <w:jc w:val="center"/>
            </w:pPr>
            <w:r>
              <w:t>17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1313DC2B" w14:textId="77777777" w:rsidR="00C577F1" w:rsidRPr="00526CD8" w:rsidRDefault="00C577F1" w:rsidP="00C577F1">
            <w:pPr>
              <w:jc w:val="center"/>
            </w:pPr>
            <w:r>
              <w:t>17</w:t>
            </w:r>
          </w:p>
        </w:tc>
      </w:tr>
      <w:tr w:rsidR="009F2006" w:rsidRPr="00526CD8" w14:paraId="765141D2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13583D4C" w14:textId="375A9A97" w:rsidR="009F2006" w:rsidRPr="00526CD8" w:rsidRDefault="009F2006" w:rsidP="009F2006">
            <w:r w:rsidRPr="00526CD8">
              <w:t>Zabezpečiť sanáciu kultúrno-spoločen</w:t>
            </w:r>
            <w:r w:rsidR="00B8105A">
              <w:t xml:space="preserve">. </w:t>
            </w:r>
            <w:r w:rsidRPr="00526CD8">
              <w:t>potrieb obyvateľ</w:t>
            </w:r>
            <w:r>
              <w:t>.</w:t>
            </w:r>
            <w:r w:rsidR="006449E2">
              <w:t xml:space="preserve"> so </w:t>
            </w:r>
            <w:r w:rsidR="006449E2" w:rsidRPr="00526CD8">
              <w:t>zdravotn</w:t>
            </w:r>
            <w:r w:rsidR="006449E2">
              <w:t>ým</w:t>
            </w:r>
            <w:r w:rsidR="006449E2" w:rsidRPr="00526CD8">
              <w:t xml:space="preserve"> znevýhodnen</w:t>
            </w:r>
            <w:r w:rsidR="006449E2">
              <w:t>ím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3B344122" w14:textId="77777777" w:rsidR="009F2006" w:rsidRPr="00526CD8" w:rsidRDefault="009F2006" w:rsidP="009F2006">
            <w:r w:rsidRPr="00526CD8">
              <w:t>Počet členov klubu v danom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5EB39BDA" w14:textId="37007691" w:rsidR="009F2006" w:rsidRPr="00526CD8" w:rsidRDefault="009F2006" w:rsidP="009F2006">
            <w:pPr>
              <w:jc w:val="center"/>
            </w:pPr>
            <w:r>
              <w:t>75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2B6EE69E" w14:textId="094D4F63" w:rsidR="009F2006" w:rsidRPr="00526CD8" w:rsidRDefault="009F2006" w:rsidP="009F2006">
            <w:pPr>
              <w:jc w:val="center"/>
            </w:pPr>
            <w:r>
              <w:t>7</w:t>
            </w:r>
            <w:r w:rsidR="006807CB">
              <w:t>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58920EDE" w14:textId="5CC5495C" w:rsidR="009F2006" w:rsidRPr="00526CD8" w:rsidRDefault="009F2006" w:rsidP="009F2006">
            <w:pPr>
              <w:jc w:val="center"/>
            </w:pPr>
            <w:r>
              <w:t>7</w:t>
            </w:r>
            <w:r w:rsidR="006807CB">
              <w:t>4</w:t>
            </w:r>
          </w:p>
        </w:tc>
      </w:tr>
      <w:tr w:rsidR="009F2006" w:rsidRPr="00526CD8" w14:paraId="0652333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6" w:space="0" w:color="auto"/>
            </w:tcBorders>
          </w:tcPr>
          <w:p w14:paraId="26571A10" w14:textId="77777777" w:rsidR="009F2006" w:rsidRPr="00526CD8" w:rsidRDefault="009F2006" w:rsidP="009F2006">
            <w:r w:rsidRPr="00526CD8">
              <w:t>Zabezpečiť poskytovanie kvalifikovaného zdravotného poradenstva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6" w:space="0" w:color="auto"/>
            </w:tcBorders>
          </w:tcPr>
          <w:p w14:paraId="768FAC8E" w14:textId="77777777" w:rsidR="009F2006" w:rsidRPr="00526CD8" w:rsidRDefault="009F2006" w:rsidP="009F2006">
            <w:r w:rsidRPr="00526CD8">
              <w:t>Počet usporiadaných akcií v roku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6" w:space="0" w:color="auto"/>
            </w:tcBorders>
          </w:tcPr>
          <w:p w14:paraId="00DBAE23" w14:textId="4ECEF1B3" w:rsidR="009F2006" w:rsidRPr="00526CD8" w:rsidRDefault="00484746" w:rsidP="009F2006">
            <w:pPr>
              <w:jc w:val="center"/>
            </w:pPr>
            <w:r>
              <w:t>4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6" w:space="0" w:color="auto"/>
            </w:tcBorders>
          </w:tcPr>
          <w:p w14:paraId="06B43395" w14:textId="68B6B12F" w:rsidR="009F2006" w:rsidRPr="00526CD8" w:rsidRDefault="006807CB" w:rsidP="009F2006">
            <w:pPr>
              <w:jc w:val="center"/>
            </w:pPr>
            <w:r>
              <w:t>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6" w:space="0" w:color="auto"/>
            </w:tcBorders>
          </w:tcPr>
          <w:p w14:paraId="4A2B9DD1" w14:textId="5DE0D714" w:rsidR="009F2006" w:rsidRPr="00526CD8" w:rsidRDefault="006807CB" w:rsidP="009F2006">
            <w:pPr>
              <w:jc w:val="center"/>
            </w:pPr>
            <w:r>
              <w:t>2</w:t>
            </w:r>
          </w:p>
        </w:tc>
      </w:tr>
      <w:tr w:rsidR="009F2006" w:rsidRPr="00526CD8" w14:paraId="77972DAC" w14:textId="77777777" w:rsidTr="00D80DE1">
        <w:trPr>
          <w:trHeight w:val="227"/>
        </w:trPr>
        <w:tc>
          <w:tcPr>
            <w:tcW w:w="2184" w:type="pct"/>
            <w:tcBorders>
              <w:top w:val="single" w:sz="6" w:space="0" w:color="auto"/>
              <w:bottom w:val="single" w:sz="12" w:space="0" w:color="auto"/>
            </w:tcBorders>
          </w:tcPr>
          <w:p w14:paraId="1A842791" w14:textId="77777777" w:rsidR="009F2006" w:rsidRPr="00526CD8" w:rsidRDefault="009F2006" w:rsidP="009F2006">
            <w:r w:rsidRPr="00526CD8">
              <w:t>Koordinácia, riadenie, servisné služby a kontrola zariadení sociálnych služieb v  OSS</w:t>
            </w:r>
          </w:p>
        </w:tc>
        <w:tc>
          <w:tcPr>
            <w:tcW w:w="1701" w:type="pct"/>
            <w:tcBorders>
              <w:top w:val="single" w:sz="6" w:space="0" w:color="auto"/>
              <w:bottom w:val="single" w:sz="12" w:space="0" w:color="auto"/>
            </w:tcBorders>
          </w:tcPr>
          <w:p w14:paraId="5AEEA3F1" w14:textId="77777777" w:rsidR="009F2006" w:rsidRPr="00526CD8" w:rsidRDefault="009F2006" w:rsidP="009F2006">
            <w:r w:rsidRPr="00526CD8">
              <w:t>Počet organizačných zložiek (zariadení) v štruktúre OSS</w:t>
            </w:r>
          </w:p>
        </w:tc>
        <w:tc>
          <w:tcPr>
            <w:tcW w:w="370" w:type="pct"/>
            <w:tcBorders>
              <w:top w:val="single" w:sz="6" w:space="0" w:color="auto"/>
              <w:bottom w:val="single" w:sz="12" w:space="0" w:color="auto"/>
            </w:tcBorders>
          </w:tcPr>
          <w:p w14:paraId="10142C38" w14:textId="4406BA42" w:rsidR="009F2006" w:rsidRPr="00526CD8" w:rsidRDefault="009F2006" w:rsidP="009F2006">
            <w:pPr>
              <w:jc w:val="center"/>
            </w:pPr>
            <w:r w:rsidRPr="00526CD8">
              <w:t>1</w:t>
            </w:r>
            <w:r>
              <w:t>4</w:t>
            </w:r>
          </w:p>
        </w:tc>
        <w:tc>
          <w:tcPr>
            <w:tcW w:w="369" w:type="pct"/>
            <w:tcBorders>
              <w:top w:val="single" w:sz="6" w:space="0" w:color="auto"/>
              <w:bottom w:val="single" w:sz="12" w:space="0" w:color="auto"/>
            </w:tcBorders>
          </w:tcPr>
          <w:p w14:paraId="70F127BF" w14:textId="7AD7426B" w:rsidR="009F2006" w:rsidRPr="00526CD8" w:rsidRDefault="009F2006" w:rsidP="009F2006">
            <w:pPr>
              <w:jc w:val="center"/>
            </w:pPr>
            <w:r>
              <w:t>14</w:t>
            </w:r>
          </w:p>
        </w:tc>
        <w:tc>
          <w:tcPr>
            <w:tcW w:w="376" w:type="pct"/>
            <w:tcBorders>
              <w:top w:val="single" w:sz="6" w:space="0" w:color="auto"/>
              <w:bottom w:val="single" w:sz="12" w:space="0" w:color="auto"/>
            </w:tcBorders>
          </w:tcPr>
          <w:p w14:paraId="6E8ECE8F" w14:textId="6201F263" w:rsidR="009F2006" w:rsidRPr="00526CD8" w:rsidRDefault="009F2006" w:rsidP="009F2006">
            <w:pPr>
              <w:jc w:val="center"/>
            </w:pPr>
            <w:r>
              <w:t>14</w:t>
            </w:r>
          </w:p>
        </w:tc>
      </w:tr>
    </w:tbl>
    <w:p w14:paraId="7DC004B6" w14:textId="41E0CEE1" w:rsidR="00524D86" w:rsidRDefault="00524D86" w:rsidP="00524D86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86D5897" w14:textId="77777777" w:rsidR="002429D4" w:rsidRDefault="002429D4" w:rsidP="00524D86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4A81A33E" w14:textId="3E74E481" w:rsidR="00524D86" w:rsidRPr="00D70DD2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t>Tabuľka</w:t>
      </w:r>
      <w:r w:rsidRPr="00821CEB">
        <w:rPr>
          <w:snapToGrid w:val="0"/>
          <w:sz w:val="24"/>
          <w:szCs w:val="24"/>
          <w:u w:val="single"/>
          <w:lang w:eastAsia="sk-SK"/>
        </w:rPr>
        <w:t xml:space="preserve"> č. </w:t>
      </w:r>
      <w:r w:rsidR="00204D1B">
        <w:rPr>
          <w:snapToGrid w:val="0"/>
          <w:sz w:val="24"/>
          <w:szCs w:val="24"/>
          <w:u w:val="single"/>
          <w:lang w:eastAsia="sk-SK"/>
        </w:rPr>
        <w:t>9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b/>
          <w:snapToGrid w:val="0"/>
          <w:sz w:val="24"/>
          <w:szCs w:val="24"/>
          <w:lang w:eastAsia="sk-SK"/>
        </w:rPr>
        <w:t xml:space="preserve"> </w:t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D70DD2">
        <w:rPr>
          <w:b/>
          <w:snapToGrid w:val="0"/>
          <w:sz w:val="24"/>
          <w:szCs w:val="24"/>
          <w:lang w:eastAsia="sk-SK"/>
        </w:rPr>
        <w:t xml:space="preserve">Zdroje krytia nákladov hospodárskych stredísk OSS v roku </w:t>
      </w:r>
      <w:r w:rsidR="00086624" w:rsidRPr="00D70DD2">
        <w:rPr>
          <w:b/>
          <w:snapToGrid w:val="0"/>
          <w:sz w:val="24"/>
          <w:szCs w:val="24"/>
          <w:lang w:eastAsia="sk-SK"/>
        </w:rPr>
        <w:t>2023</w:t>
      </w:r>
    </w:p>
    <w:p w14:paraId="6A60555E" w14:textId="77777777" w:rsidR="00524D86" w:rsidRPr="00524D86" w:rsidRDefault="00524D86" w:rsidP="00524D86">
      <w:pPr>
        <w:widowControl w:val="0"/>
        <w:jc w:val="right"/>
        <w:rPr>
          <w:i/>
          <w:snapToGrid w:val="0"/>
          <w:sz w:val="18"/>
          <w:lang w:eastAsia="sk-SK"/>
        </w:rPr>
      </w:pPr>
      <w:r>
        <w:rPr>
          <w:i/>
          <w:snapToGrid w:val="0"/>
          <w:sz w:val="18"/>
          <w:lang w:eastAsia="sk-SK"/>
        </w:rPr>
        <w:t>v eur</w:t>
      </w:r>
    </w:p>
    <w:tbl>
      <w:tblPr>
        <w:tblpPr w:leftFromText="141" w:rightFromText="141" w:vertAnchor="text" w:horzAnchor="margin" w:tblpY="117"/>
        <w:tblW w:w="94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3260"/>
        <w:gridCol w:w="992"/>
        <w:gridCol w:w="851"/>
        <w:gridCol w:w="850"/>
        <w:gridCol w:w="851"/>
        <w:gridCol w:w="765"/>
        <w:gridCol w:w="652"/>
        <w:gridCol w:w="778"/>
      </w:tblGrid>
      <w:tr w:rsidR="00524D86" w:rsidRPr="006C145E" w14:paraId="6794B604" w14:textId="77777777" w:rsidTr="00D80DE1">
        <w:trPr>
          <w:cantSplit/>
          <w:trHeight w:val="310"/>
        </w:trPr>
        <w:tc>
          <w:tcPr>
            <w:tcW w:w="496" w:type="dxa"/>
            <w:vMerge w:val="restart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CB7DACE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Čís. str.</w:t>
            </w: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DAA5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Názov strediska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9C32" w14:textId="2F825CA8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Náklady </w:t>
            </w:r>
            <w:r w:rsidRPr="006C145E">
              <w:rPr>
                <w:snapToGrid w:val="0"/>
                <w:sz w:val="18"/>
                <w:lang w:eastAsia="sk-SK"/>
              </w:rPr>
              <w:t xml:space="preserve">za rok </w:t>
            </w:r>
            <w:r w:rsidR="00086624">
              <w:rPr>
                <w:snapToGrid w:val="0"/>
                <w:sz w:val="18"/>
                <w:lang w:eastAsia="sk-SK"/>
              </w:rPr>
              <w:t>2023</w:t>
            </w:r>
          </w:p>
        </w:tc>
        <w:tc>
          <w:tcPr>
            <w:tcW w:w="3969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E031A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zdroje krytia nákladov</w:t>
            </w:r>
          </w:p>
        </w:tc>
        <w:tc>
          <w:tcPr>
            <w:tcW w:w="77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31E9ED97" w14:textId="77777777" w:rsidR="00524D86" w:rsidRPr="00906F8B" w:rsidRDefault="00524D86" w:rsidP="00524D86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906F8B">
              <w:rPr>
                <w:rFonts w:ascii="Times New Roman" w:hAnsi="Times New Roman"/>
                <w:sz w:val="16"/>
                <w:szCs w:val="16"/>
              </w:rPr>
              <w:t xml:space="preserve">Zdrojmi nekryté  </w:t>
            </w:r>
            <w:r>
              <w:rPr>
                <w:rFonts w:ascii="Times New Roman" w:hAnsi="Times New Roman"/>
                <w:sz w:val="16"/>
                <w:szCs w:val="16"/>
              </w:rPr>
              <w:t>náklady</w:t>
            </w:r>
          </w:p>
          <w:p w14:paraId="764C781E" w14:textId="77777777" w:rsidR="00524D86" w:rsidRPr="00906F8B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+ zisk</w:t>
            </w:r>
          </w:p>
          <w:p w14:paraId="6EA914ED" w14:textId="77777777" w:rsidR="00524D86" w:rsidRPr="006C145E" w:rsidRDefault="00524D86" w:rsidP="00524D86">
            <w:pPr>
              <w:widowControl w:val="0"/>
              <w:jc w:val="center"/>
              <w:rPr>
                <w:i/>
                <w:iCs/>
                <w:snapToGrid w:val="0"/>
                <w:sz w:val="18"/>
                <w:lang w:eastAsia="sk-SK"/>
              </w:rPr>
            </w:pPr>
            <w:r w:rsidRPr="00906F8B">
              <w:rPr>
                <w:i/>
                <w:iCs/>
                <w:snapToGrid w:val="0"/>
                <w:sz w:val="16"/>
                <w:szCs w:val="16"/>
                <w:lang w:eastAsia="sk-SK"/>
              </w:rPr>
              <w:t>- strata</w:t>
            </w:r>
          </w:p>
        </w:tc>
      </w:tr>
      <w:tr w:rsidR="00524D86" w:rsidRPr="006C145E" w14:paraId="179541C8" w14:textId="77777777" w:rsidTr="00240ABC">
        <w:trPr>
          <w:cantSplit/>
          <w:trHeight w:val="620"/>
        </w:trPr>
        <w:tc>
          <w:tcPr>
            <w:tcW w:w="49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A346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9CE1" w14:textId="77777777" w:rsidR="00524D86" w:rsidRPr="006C145E" w:rsidRDefault="00524D86" w:rsidP="00524D86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4586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DABB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Výnosy z vlastnej činnosti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027D" w14:textId="77777777" w:rsidR="00524D86" w:rsidRPr="006C4F48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Príspevok</w:t>
            </w:r>
          </w:p>
          <w:p w14:paraId="10B944FD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4F48">
              <w:rPr>
                <w:snapToGrid w:val="0"/>
                <w:sz w:val="16"/>
                <w:szCs w:val="16"/>
                <w:lang w:eastAsia="sk-SK"/>
              </w:rPr>
              <w:t>mesta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4DA4" w14:textId="3326EBCE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906F8B">
              <w:rPr>
                <w:snapToGrid w:val="0"/>
                <w:sz w:val="16"/>
                <w:szCs w:val="16"/>
                <w:lang w:eastAsia="sk-SK"/>
              </w:rPr>
              <w:t>Prísp</w:t>
            </w:r>
            <w:r>
              <w:rPr>
                <w:snapToGrid w:val="0"/>
                <w:sz w:val="16"/>
                <w:szCs w:val="16"/>
                <w:lang w:eastAsia="sk-SK"/>
              </w:rPr>
              <w:t>ev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ok</w:t>
            </w:r>
            <w:r>
              <w:rPr>
                <w:snapToGrid w:val="0"/>
                <w:sz w:val="16"/>
                <w:szCs w:val="16"/>
                <w:lang w:eastAsia="sk-SK"/>
              </w:rPr>
              <w:t>.</w:t>
            </w:r>
            <w:r w:rsidRPr="00906F8B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</w:p>
          <w:p w14:paraId="23E75B1B" w14:textId="77777777" w:rsidR="00524D86" w:rsidRPr="004E0F40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MPSVR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9EDC11" w14:textId="773108D6" w:rsidR="00524D86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Prísp.z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>o</w:t>
            </w:r>
          </w:p>
          <w:p w14:paraId="4DE38539" w14:textId="2AE85232" w:rsidR="00524D86" w:rsidRPr="00F64E20" w:rsidRDefault="00524D86" w:rsidP="00F64E20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ŠR</w:t>
            </w:r>
            <w:r w:rsidR="00F64E20">
              <w:rPr>
                <w:snapToGrid w:val="0"/>
                <w:sz w:val="16"/>
                <w:szCs w:val="16"/>
                <w:lang w:eastAsia="sk-SK"/>
              </w:rPr>
              <w:t xml:space="preserve"> dotác.</w:t>
            </w:r>
            <w:r w:rsidR="00256E60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F64E20">
              <w:rPr>
                <w:snapToGrid w:val="0"/>
                <w:sz w:val="16"/>
                <w:szCs w:val="16"/>
                <w:lang w:eastAsia="sk-SK"/>
              </w:rPr>
              <w:t>mimoriad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7AB014" w14:textId="17B015EF" w:rsidR="00524D86" w:rsidRPr="00240ABC" w:rsidRDefault="00524D8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240ABC">
              <w:rPr>
                <w:snapToGrid w:val="0"/>
                <w:sz w:val="16"/>
                <w:szCs w:val="16"/>
                <w:lang w:eastAsia="sk-SK"/>
              </w:rPr>
              <w:t>Ostat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né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 xml:space="preserve"> </w:t>
            </w:r>
            <w:r w:rsidR="00240ABC" w:rsidRPr="00240ABC">
              <w:rPr>
                <w:snapToGrid w:val="0"/>
                <w:sz w:val="16"/>
                <w:szCs w:val="16"/>
                <w:lang w:eastAsia="sk-SK"/>
              </w:rPr>
              <w:t>v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ýn</w:t>
            </w:r>
            <w:r w:rsidR="00240ABC"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240ABC">
              <w:rPr>
                <w:snapToGrid w:val="0"/>
                <w:sz w:val="16"/>
                <w:szCs w:val="16"/>
                <w:lang w:eastAsia="sk-SK"/>
              </w:rPr>
              <w:t>sy</w:t>
            </w:r>
          </w:p>
        </w:tc>
        <w:tc>
          <w:tcPr>
            <w:tcW w:w="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C1B6F8" w14:textId="77777777" w:rsidR="00524D86" w:rsidRPr="006C145E" w:rsidRDefault="00524D86" w:rsidP="00524D86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</w:p>
        </w:tc>
      </w:tr>
      <w:tr w:rsidR="00F72794" w:rsidRPr="006C145E" w14:paraId="3F6F7C97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4888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7010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Riaditeľstvo </w:t>
            </w:r>
            <w:r w:rsidRPr="006C145E">
              <w:rPr>
                <w:snapToGrid w:val="0"/>
                <w:sz w:val="18"/>
                <w:lang w:eastAsia="sk-SK"/>
              </w:rPr>
              <w:t>OSS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C371" w14:textId="49115C57" w:rsidR="00F72794" w:rsidRPr="00647CC4" w:rsidRDefault="006944EC" w:rsidP="00F72794">
            <w:pPr>
              <w:jc w:val="right"/>
              <w:rPr>
                <w:sz w:val="18"/>
                <w:szCs w:val="18"/>
              </w:rPr>
            </w:pPr>
            <w:r w:rsidRPr="00647CC4">
              <w:rPr>
                <w:sz w:val="18"/>
                <w:szCs w:val="18"/>
              </w:rPr>
              <w:t>14</w:t>
            </w:r>
            <w:r w:rsidR="006E0B1C">
              <w:rPr>
                <w:sz w:val="18"/>
                <w:szCs w:val="18"/>
              </w:rPr>
              <w:t>2</w:t>
            </w:r>
            <w:r w:rsidRPr="00647CC4">
              <w:rPr>
                <w:sz w:val="18"/>
                <w:szCs w:val="18"/>
              </w:rPr>
              <w:t xml:space="preserve"> </w:t>
            </w:r>
            <w:r w:rsidR="006E0B1C">
              <w:rPr>
                <w:sz w:val="18"/>
                <w:szCs w:val="18"/>
              </w:rPr>
              <w:t>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1B7A6" w14:textId="6A87D211" w:rsidR="00F72794" w:rsidRPr="00647CC4" w:rsidRDefault="006944EC" w:rsidP="006944EC">
            <w:pPr>
              <w:jc w:val="right"/>
              <w:rPr>
                <w:sz w:val="18"/>
                <w:szCs w:val="18"/>
              </w:rPr>
            </w:pPr>
            <w:r w:rsidRPr="00647CC4">
              <w:rPr>
                <w:sz w:val="18"/>
                <w:szCs w:val="18"/>
              </w:rPr>
              <w:t>356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0D95" w14:textId="0B3299A4" w:rsidR="00F72794" w:rsidRPr="00647CC4" w:rsidRDefault="006944EC" w:rsidP="00F72794">
            <w:pPr>
              <w:jc w:val="right"/>
              <w:rPr>
                <w:sz w:val="18"/>
                <w:szCs w:val="18"/>
              </w:rPr>
            </w:pPr>
            <w:r w:rsidRPr="00647CC4">
              <w:rPr>
                <w:sz w:val="18"/>
                <w:szCs w:val="18"/>
              </w:rPr>
              <w:t>143 6</w:t>
            </w:r>
            <w:r w:rsidR="00217ECB">
              <w:rPr>
                <w:sz w:val="18"/>
                <w:szCs w:val="18"/>
              </w:rPr>
              <w:t>3</w:t>
            </w:r>
            <w:r w:rsidRPr="00647C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8E267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E2400A" w14:textId="7A4A8448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0BFA96F" w14:textId="77777777" w:rsidR="00F72794" w:rsidRPr="00647CC4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D3CD16" w14:textId="0E86F986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 w:rsidRPr="00647CC4">
              <w:rPr>
                <w:sz w:val="18"/>
                <w:szCs w:val="18"/>
              </w:rPr>
              <w:t>1 655</w:t>
            </w:r>
          </w:p>
        </w:tc>
      </w:tr>
      <w:tr w:rsidR="00F72794" w:rsidRPr="006C145E" w14:paraId="6BFDBB6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7E27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021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7B14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Detské jasle, Nešporova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9119" w14:textId="1E5F8701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63 386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35F6" w14:textId="7D6E58BD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FBF4" w14:textId="6F2B9B20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49476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8A03E06" w14:textId="5EB0D1AF" w:rsidR="00F72794" w:rsidRPr="00647CC4" w:rsidRDefault="00647CC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3 000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067826C7" w14:textId="102CE0AD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="00217ECB">
              <w:rPr>
                <w:sz w:val="18"/>
                <w:szCs w:val="18"/>
              </w:rPr>
              <w:t>975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A74556B" w14:textId="49038349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-4 870</w:t>
            </w:r>
          </w:p>
        </w:tc>
      </w:tr>
      <w:tr w:rsidR="00F72794" w:rsidRPr="006C145E" w14:paraId="70683CB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ADD2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AAF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Domov sociálnych služieb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65786" w14:textId="0C54410A" w:rsidR="00F72794" w:rsidRPr="00647CC4" w:rsidRDefault="00647CC4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114 </w:t>
            </w:r>
            <w:r w:rsidR="006E0B1C">
              <w:rPr>
                <w:bCs/>
                <w:sz w:val="18"/>
                <w:szCs w:val="18"/>
              </w:rPr>
              <w:t>792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65DA" w14:textId="48FE6CEF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5 55</w:t>
            </w:r>
            <w:r w:rsidR="009534E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428D" w14:textId="63F36252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D358" w14:textId="4126A5EB" w:rsidR="00F72794" w:rsidRPr="00647CC4" w:rsidRDefault="00647CC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57 918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01B2AF" w14:textId="6BF8EE9E" w:rsidR="00F72794" w:rsidRPr="00647CC4" w:rsidRDefault="00647CC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21 535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2B30A3A4" w14:textId="3D69A426" w:rsidR="00700D25" w:rsidRPr="00647CC4" w:rsidRDefault="00647CC4" w:rsidP="00700D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3 011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040289AC" w14:textId="2C88B865" w:rsidR="00F72794" w:rsidRPr="00647CC4" w:rsidRDefault="009534E9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-505</w:t>
            </w:r>
          </w:p>
        </w:tc>
      </w:tr>
      <w:tr w:rsidR="00F72794" w:rsidRPr="006C145E" w14:paraId="08B74F3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F8E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050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314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Denné centrum č. 1, Horná ul.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4053" w14:textId="684E1D5F" w:rsidR="00F72794" w:rsidRPr="00647CC4" w:rsidRDefault="00647CC4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6E0B1C"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</w:rPr>
              <w:t xml:space="preserve"> 9</w:t>
            </w:r>
            <w:r w:rsidR="006E0B1C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B7276" w14:textId="15294BEE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0F8E" w14:textId="466DECD2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A0B7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68A560F" w14:textId="0249834E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4146587" w14:textId="72D63DB1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2 556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D87AAFB" w14:textId="39450E31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-2 281</w:t>
            </w:r>
          </w:p>
        </w:tc>
      </w:tr>
      <w:tr w:rsidR="00F72794" w:rsidRPr="006C145E" w14:paraId="7C1ADA53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46A5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060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10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</w:t>
            </w:r>
            <w:r w:rsidRPr="006C145E">
              <w:rPr>
                <w:snapToGrid w:val="0"/>
                <w:sz w:val="18"/>
                <w:lang w:eastAsia="sk-SK"/>
              </w:rPr>
              <w:t>2,</w:t>
            </w:r>
            <w:r>
              <w:rPr>
                <w:snapToGrid w:val="0"/>
                <w:sz w:val="18"/>
                <w:lang w:eastAsia="sk-SK"/>
              </w:rPr>
              <w:t xml:space="preserve"> Kráľovská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2EC7" w14:textId="375C91BA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9 586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65BC3" w14:textId="2D32D99B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B2F04" w14:textId="0CDE086A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78ADC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071507" w14:textId="7E039326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5BE982B" w14:textId="3E597822" w:rsidR="00F72794" w:rsidRPr="00647CC4" w:rsidRDefault="00647CC4" w:rsidP="000676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BE06F4E" w14:textId="7AC4F49C" w:rsidR="00F72794" w:rsidRPr="00647CC4" w:rsidRDefault="00647CC4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1 656</w:t>
            </w:r>
          </w:p>
        </w:tc>
      </w:tr>
      <w:tr w:rsidR="00F72794" w:rsidRPr="006C145E" w14:paraId="7304930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9DEF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B65D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Centrum </w:t>
            </w:r>
            <w:r w:rsidRPr="006C145E">
              <w:rPr>
                <w:snapToGrid w:val="0"/>
                <w:sz w:val="18"/>
                <w:lang w:eastAsia="sk-SK"/>
              </w:rPr>
              <w:t>opatrovateľ</w:t>
            </w:r>
            <w:r>
              <w:rPr>
                <w:snapToGrid w:val="0"/>
                <w:sz w:val="18"/>
                <w:lang w:eastAsia="sk-SK"/>
              </w:rPr>
              <w:t>skej</w:t>
            </w:r>
            <w:r w:rsidRPr="006C145E">
              <w:rPr>
                <w:snapToGrid w:val="0"/>
                <w:sz w:val="18"/>
                <w:lang w:eastAsia="sk-SK"/>
              </w:rPr>
              <w:t xml:space="preserve"> služb</w:t>
            </w:r>
            <w:r>
              <w:rPr>
                <w:snapToGrid w:val="0"/>
                <w:sz w:val="18"/>
                <w:lang w:eastAsia="sk-SK"/>
              </w:rPr>
              <w:t>y</w:t>
            </w:r>
            <w:r w:rsidRPr="006C145E">
              <w:rPr>
                <w:snapToGrid w:val="0"/>
                <w:sz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lang w:eastAsia="sk-SK"/>
              </w:rPr>
              <w:t>- Veča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1CDC7" w14:textId="1B48DAF9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4 638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0036A" w14:textId="367D55CB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D537" w14:textId="47BCC705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3ABC6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918A17" w14:textId="17C1C854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5F6B9947" w14:textId="77777777" w:rsidR="00F72794" w:rsidRPr="00647CC4" w:rsidRDefault="00F72794" w:rsidP="001C3D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DE41BA0" w14:textId="1505661C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</w:tr>
      <w:tr w:rsidR="00F72794" w:rsidRPr="006C145E" w14:paraId="269BB7FC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6AF4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072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C12C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Denné centrum č. 3, Narcisová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E871B" w14:textId="6108559C" w:rsidR="00F72794" w:rsidRPr="00647CC4" w:rsidRDefault="00A1270D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 </w:t>
            </w:r>
            <w:r w:rsidR="006E0B1C">
              <w:rPr>
                <w:bCs/>
                <w:sz w:val="18"/>
                <w:szCs w:val="18"/>
              </w:rPr>
              <w:t>377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F3A5" w14:textId="1B9FE3B3" w:rsidR="00F72794" w:rsidRPr="00647CC4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DCCF" w14:textId="6C3496C2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F98D6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67726F5" w14:textId="19DCCEEA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41E4271" w14:textId="77777777" w:rsidR="00F72794" w:rsidRPr="00647CC4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7E7E728" w14:textId="67BF7DB3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</w:tr>
      <w:tr w:rsidR="00F72794" w:rsidRPr="006C145E" w14:paraId="3331111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F8D7" w14:textId="3F3F7DEE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</w:t>
            </w:r>
            <w:r>
              <w:rPr>
                <w:snapToGrid w:val="0"/>
                <w:sz w:val="18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3615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Dom s</w:t>
            </w:r>
            <w:r>
              <w:rPr>
                <w:snapToGrid w:val="0"/>
                <w:sz w:val="18"/>
                <w:lang w:eastAsia="sk-SK"/>
              </w:rPr>
              <w:t> </w:t>
            </w:r>
            <w:r w:rsidRPr="006C145E">
              <w:rPr>
                <w:snapToGrid w:val="0"/>
                <w:sz w:val="18"/>
                <w:lang w:eastAsia="sk-SK"/>
              </w:rPr>
              <w:t>opatrov</w:t>
            </w:r>
            <w:r>
              <w:rPr>
                <w:snapToGrid w:val="0"/>
                <w:sz w:val="18"/>
                <w:lang w:eastAsia="sk-SK"/>
              </w:rPr>
              <w:t>ateľ</w:t>
            </w:r>
            <w:r w:rsidRPr="006C145E">
              <w:rPr>
                <w:snapToGrid w:val="0"/>
                <w:sz w:val="18"/>
                <w:lang w:eastAsia="sk-SK"/>
              </w:rPr>
              <w:t>. službou V. Šrobára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7A5A2" w14:textId="37A118EC" w:rsidR="00F72794" w:rsidRPr="00647CC4" w:rsidRDefault="00A1270D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</w:t>
            </w:r>
            <w:r w:rsidR="006E0B1C">
              <w:rPr>
                <w:bCs/>
                <w:sz w:val="18"/>
                <w:szCs w:val="18"/>
              </w:rPr>
              <w:t xml:space="preserve"> 253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A282B" w14:textId="1BB7D0D8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10 281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3DE2C" w14:textId="50573CCD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350C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32D8F6" w14:textId="23EA200B" w:rsidR="00F72794" w:rsidRPr="00647CC4" w:rsidRDefault="00A1270D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6 000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18BA39C6" w14:textId="7FA7A9FA" w:rsidR="00F72794" w:rsidRPr="00647CC4" w:rsidRDefault="00A1270D" w:rsidP="00A127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B4723B1" w14:textId="52D7CBAD" w:rsidR="00F72794" w:rsidRPr="00647CC4" w:rsidRDefault="00A1270D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</w:t>
            </w:r>
          </w:p>
        </w:tc>
      </w:tr>
      <w:tr w:rsidR="00F72794" w:rsidRPr="006C145E" w14:paraId="06DDCB1C" w14:textId="77777777" w:rsidTr="002A6C2C">
        <w:trPr>
          <w:cantSplit/>
          <w:trHeight w:val="67"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BC39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083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CAFF" w14:textId="6B4FC31E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Terénna opatrovateľská služba Šaľa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6EE1" w14:textId="3AEFD9D2" w:rsidR="00F72794" w:rsidRPr="00647CC4" w:rsidRDefault="002A6C2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6E0B1C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6E0B1C">
              <w:rPr>
                <w:bCs/>
                <w:sz w:val="18"/>
                <w:szCs w:val="18"/>
              </w:rPr>
              <w:t>379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8A33" w14:textId="5AF7C96B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7 466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9A5E9" w14:textId="2BEC2916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28 430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E40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257896" w14:textId="2DC47417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30 750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8FFC71" w14:textId="77777777" w:rsidR="00F72794" w:rsidRPr="00647CC4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7D44EBF" w14:textId="6480F851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5 268</w:t>
            </w:r>
          </w:p>
        </w:tc>
      </w:tr>
      <w:tr w:rsidR="00F72794" w:rsidRPr="006C145E" w14:paraId="3AEE57A5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A68D" w14:textId="190412F1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084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19A1" w14:textId="6DFD3461" w:rsidR="00F72794" w:rsidRPr="00F72794" w:rsidRDefault="00F72794" w:rsidP="00F72794">
            <w:pPr>
              <w:widowControl w:val="0"/>
              <w:jc w:val="both"/>
              <w:rPr>
                <w:snapToGrid w:val="0"/>
                <w:sz w:val="18"/>
                <w:szCs w:val="18"/>
                <w:lang w:eastAsia="sk-SK"/>
              </w:rPr>
            </w:pPr>
            <w:r w:rsidRPr="00F72794">
              <w:rPr>
                <w:snapToGrid w:val="0"/>
                <w:sz w:val="18"/>
                <w:szCs w:val="18"/>
                <w:lang w:eastAsia="sk-SK"/>
              </w:rPr>
              <w:t>TOS – Projekt MPSVR - PKSSPOS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2E5A" w14:textId="1A6D67C7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555 565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F41B" w14:textId="1826E1DE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9F9A" w14:textId="55AC4E4D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180 660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3B117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0D602D" w14:textId="204EED89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276 798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772F6741" w14:textId="77777777" w:rsidR="00F72794" w:rsidRPr="00647CC4" w:rsidRDefault="00F72794" w:rsidP="00F72794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70990F56" w14:textId="26BD8DB5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-1 354</w:t>
            </w:r>
          </w:p>
        </w:tc>
      </w:tr>
      <w:tr w:rsidR="00F72794" w:rsidRPr="006C145E" w14:paraId="2D64EE40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9CDC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F536E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 xml:space="preserve">Zariadenie pre seniorov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5C95" w14:textId="327E1B72" w:rsidR="00F72794" w:rsidRPr="00647CC4" w:rsidRDefault="002A6C2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6E0B1C">
              <w:rPr>
                <w:bCs/>
                <w:sz w:val="18"/>
                <w:szCs w:val="18"/>
              </w:rPr>
              <w:t>70 996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C8DC2" w14:textId="669C2048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 </w:t>
            </w:r>
            <w:r w:rsidR="009534E9">
              <w:rPr>
                <w:sz w:val="18"/>
                <w:szCs w:val="18"/>
              </w:rPr>
              <w:t>552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705D9" w14:textId="3E7A5EB8" w:rsidR="00F72794" w:rsidRPr="00647CC4" w:rsidRDefault="009534E9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18 630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81C69" w14:textId="5F0E032D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152 936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B6F7E6" w14:textId="67AECC37" w:rsidR="00F72794" w:rsidRPr="00647CC4" w:rsidRDefault="002A6C2C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25 500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3D50E548" w14:textId="6CEADED0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7 768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378D3DF" w14:textId="0C2ECBB7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 </w:t>
            </w:r>
            <w:r w:rsidR="009534E9">
              <w:rPr>
                <w:sz w:val="18"/>
                <w:szCs w:val="18"/>
              </w:rPr>
              <w:t>610</w:t>
            </w:r>
          </w:p>
        </w:tc>
      </w:tr>
      <w:tr w:rsidR="00F72794" w:rsidRPr="006C145E" w14:paraId="1A07A422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D7BB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E989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 xml:space="preserve">Jedáleň pri </w:t>
            </w:r>
            <w:r>
              <w:rPr>
                <w:snapToGrid w:val="0"/>
                <w:sz w:val="18"/>
                <w:lang w:eastAsia="sk-SK"/>
              </w:rPr>
              <w:t>ZPS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02D59" w14:textId="7DE9F44A" w:rsidR="00700D25" w:rsidRPr="00647CC4" w:rsidRDefault="006E0B1C" w:rsidP="00700D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115 156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7D7B" w14:textId="17663143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63 1</w:t>
            </w:r>
            <w:r w:rsidR="00D51224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C2D5" w14:textId="77535DDA" w:rsidR="00F72794" w:rsidRPr="00647CC4" w:rsidRDefault="00D5122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46</w:t>
            </w:r>
            <w:r w:rsidR="002A6C2C">
              <w:rPr>
                <w:snapToGrid w:val="0"/>
                <w:sz w:val="18"/>
                <w:szCs w:val="18"/>
                <w:lang w:eastAsia="sk-SK"/>
              </w:rPr>
              <w:t xml:space="preserve"> </w:t>
            </w:r>
            <w:r>
              <w:rPr>
                <w:snapToGrid w:val="0"/>
                <w:sz w:val="18"/>
                <w:szCs w:val="18"/>
                <w:lang w:eastAsia="sk-SK"/>
              </w:rPr>
              <w:t>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35A1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0FB2991" w14:textId="10CBC381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6E7695D6" w14:textId="1B2D7F9B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565F1DD0" w14:textId="4DE28758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-5 </w:t>
            </w:r>
            <w:r w:rsidR="009534E9">
              <w:rPr>
                <w:sz w:val="18"/>
                <w:szCs w:val="18"/>
              </w:rPr>
              <w:t>548</w:t>
            </w:r>
          </w:p>
        </w:tc>
      </w:tr>
      <w:tr w:rsidR="00F72794" w:rsidRPr="006C145E" w14:paraId="4F879C11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7196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120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5B0A" w14:textId="66D19C56" w:rsidR="00F72794" w:rsidRPr="006C145E" w:rsidRDefault="006449E2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 xml:space="preserve">Denné centrum občanov </w:t>
            </w:r>
            <w:r>
              <w:rPr>
                <w:snapToGrid w:val="0"/>
                <w:lang w:eastAsia="sk-SK"/>
              </w:rPr>
              <w:t>so zd</w:t>
            </w:r>
            <w:r w:rsidRPr="003D17B0">
              <w:rPr>
                <w:snapToGrid w:val="0"/>
                <w:lang w:eastAsia="sk-SK"/>
              </w:rPr>
              <w:t>rav</w:t>
            </w:r>
            <w:r>
              <w:rPr>
                <w:snapToGrid w:val="0"/>
                <w:lang w:eastAsia="sk-SK"/>
              </w:rPr>
              <w:t>.</w:t>
            </w:r>
            <w:r w:rsidRPr="003D17B0">
              <w:rPr>
                <w:snapToGrid w:val="0"/>
                <w:lang w:eastAsia="sk-SK"/>
              </w:rPr>
              <w:t>post.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B566A" w14:textId="71ADF375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6 645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EFACD" w14:textId="5D890935" w:rsidR="00F72794" w:rsidRPr="00647CC4" w:rsidRDefault="002A6C2C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8393A" w14:textId="06B67782" w:rsidR="00F72794" w:rsidRPr="00647CC4" w:rsidRDefault="00D5122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6 760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84D18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BC288A2" w14:textId="377B3390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65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14:paraId="41006C71" w14:textId="04CBF0C1" w:rsidR="00F72794" w:rsidRPr="00647CC4" w:rsidRDefault="00D70DD2" w:rsidP="00D70DD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484D10BA" w14:textId="1C88130D" w:rsidR="000676CF" w:rsidRPr="00647CC4" w:rsidRDefault="00D51224" w:rsidP="000676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</w:p>
        </w:tc>
      </w:tr>
      <w:tr w:rsidR="00F72794" w:rsidRPr="006C145E" w14:paraId="51082DB4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129E" w14:textId="77777777" w:rsidR="00F72794" w:rsidRPr="006C145E" w:rsidRDefault="00F72794" w:rsidP="00F72794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141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5F418" w14:textId="77777777" w:rsidR="00F72794" w:rsidRPr="006C145E" w:rsidRDefault="00F72794" w:rsidP="00F72794">
            <w:pPr>
              <w:widowControl w:val="0"/>
              <w:jc w:val="both"/>
              <w:rPr>
                <w:snapToGrid w:val="0"/>
                <w:sz w:val="18"/>
                <w:lang w:eastAsia="sk-SK"/>
              </w:rPr>
            </w:pPr>
            <w:r>
              <w:rPr>
                <w:snapToGrid w:val="0"/>
                <w:sz w:val="18"/>
                <w:lang w:eastAsia="sk-SK"/>
              </w:rPr>
              <w:t>Nocľaháreň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1F524" w14:textId="12A88E26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74 076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6374D" w14:textId="672F7A13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</w:t>
            </w:r>
            <w:r w:rsidR="00D51224">
              <w:rPr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5AEB" w14:textId="60EA7B87" w:rsidR="00F72794" w:rsidRPr="00647CC4" w:rsidRDefault="00D5122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13 880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0A9F5" w14:textId="6428FCC3" w:rsidR="00F72794" w:rsidRPr="00647CC4" w:rsidRDefault="00D70DD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57 401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50BE0" w14:textId="528F5903" w:rsidR="00F72794" w:rsidRPr="00647CC4" w:rsidRDefault="00D70DD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1 215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D155694" w14:textId="77E8EAE7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36A77389" w14:textId="172741E9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</w:t>
            </w:r>
            <w:r w:rsidR="00D51224">
              <w:rPr>
                <w:sz w:val="18"/>
                <w:szCs w:val="18"/>
              </w:rPr>
              <w:t>743</w:t>
            </w:r>
          </w:p>
        </w:tc>
      </w:tr>
      <w:tr w:rsidR="00F72794" w:rsidRPr="006C145E" w14:paraId="2A31EE26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318D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143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BBED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 w:rsidRPr="006C145E">
              <w:rPr>
                <w:snapToGrid w:val="0"/>
                <w:sz w:val="18"/>
                <w:lang w:eastAsia="sk-SK"/>
              </w:rPr>
              <w:t>Útulok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9346F" w14:textId="3D6F59AD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48 993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D6F26" w14:textId="20F93016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</w:t>
            </w:r>
            <w:r w:rsidR="00D51224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DE324" w14:textId="5A2E616C" w:rsidR="00F72794" w:rsidRPr="00647CC4" w:rsidRDefault="00D5122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7 570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FA9DA" w14:textId="05EBD772" w:rsidR="00F72794" w:rsidRPr="00647CC4" w:rsidRDefault="00D70DD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33 765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FEDE" w14:textId="248758A7" w:rsidR="00F72794" w:rsidRPr="00647CC4" w:rsidRDefault="00D70DD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1 215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4A548FD" w14:textId="77777777" w:rsidR="00F72794" w:rsidRPr="00647CC4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13EDF08C" w14:textId="13816512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 </w:t>
            </w:r>
            <w:r w:rsidR="00D5122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</w:t>
            </w:r>
            <w:r w:rsidR="00D51224">
              <w:rPr>
                <w:sz w:val="18"/>
                <w:szCs w:val="18"/>
              </w:rPr>
              <w:t>8</w:t>
            </w:r>
          </w:p>
        </w:tc>
      </w:tr>
      <w:tr w:rsidR="00F72794" w:rsidRPr="006C145E" w14:paraId="4D859169" w14:textId="77777777" w:rsidTr="00240ABC">
        <w:trPr>
          <w:cantSplit/>
        </w:trPr>
        <w:tc>
          <w:tcPr>
            <w:tcW w:w="4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DFA0" w14:textId="77777777" w:rsidR="00F72794" w:rsidRPr="00266339" w:rsidRDefault="00F72794" w:rsidP="00F72794">
            <w:pPr>
              <w:widowControl w:val="0"/>
              <w:jc w:val="center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144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4E354" w14:textId="77777777" w:rsidR="00F72794" w:rsidRPr="00266339" w:rsidRDefault="00F72794" w:rsidP="00F72794">
            <w:pPr>
              <w:widowControl w:val="0"/>
              <w:tabs>
                <w:tab w:val="left" w:pos="0"/>
              </w:tabs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Nízkoprahové denné centrum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DE11" w14:textId="09CB0F75" w:rsidR="00F72794" w:rsidRPr="00647CC4" w:rsidRDefault="006E0B1C" w:rsidP="00F7279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46 461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0EFC5" w14:textId="39952E59" w:rsidR="00F72794" w:rsidRPr="00647CC4" w:rsidRDefault="00F72794" w:rsidP="00F7279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17E2" w14:textId="7CE8FE2F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FF3C" w14:textId="77777777" w:rsidR="00F72794" w:rsidRPr="00647CC4" w:rsidRDefault="00F72794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7B3D" w14:textId="5793F9B8" w:rsidR="00F72794" w:rsidRPr="00647CC4" w:rsidRDefault="00D70DD2" w:rsidP="00F72794">
            <w:pPr>
              <w:widowControl w:val="0"/>
              <w:jc w:val="right"/>
              <w:rPr>
                <w:snapToGrid w:val="0"/>
                <w:sz w:val="18"/>
                <w:szCs w:val="18"/>
                <w:lang w:eastAsia="sk-SK"/>
              </w:rPr>
            </w:pPr>
            <w:r>
              <w:rPr>
                <w:snapToGrid w:val="0"/>
                <w:sz w:val="18"/>
                <w:szCs w:val="18"/>
                <w:lang w:eastAsia="sk-SK"/>
              </w:rPr>
              <w:t>44 369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5778FDA" w14:textId="1EED1F6A" w:rsidR="00F72794" w:rsidRPr="00647CC4" w:rsidRDefault="00D70DD2" w:rsidP="00D70DD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14:paraId="66D67CFB" w14:textId="3647FFF0" w:rsidR="00F72794" w:rsidRPr="00647CC4" w:rsidRDefault="00D70DD2" w:rsidP="00F7279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-1 691</w:t>
            </w:r>
          </w:p>
        </w:tc>
      </w:tr>
      <w:tr w:rsidR="00F72794" w:rsidRPr="006C145E" w14:paraId="6EB639E2" w14:textId="77777777" w:rsidTr="00240ABC">
        <w:trPr>
          <w:cantSplit/>
        </w:trPr>
        <w:tc>
          <w:tcPr>
            <w:tcW w:w="3756" w:type="dxa"/>
            <w:gridSpan w:val="2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</w:tcPr>
          <w:p w14:paraId="18283606" w14:textId="77777777" w:rsidR="00F72794" w:rsidRPr="006C145E" w:rsidRDefault="00F72794" w:rsidP="00F72794">
            <w:pPr>
              <w:widowControl w:val="0"/>
              <w:ind w:left="851"/>
              <w:jc w:val="both"/>
              <w:rPr>
                <w:b/>
                <w:snapToGrid w:val="0"/>
                <w:sz w:val="18"/>
                <w:lang w:eastAsia="sk-SK"/>
              </w:rPr>
            </w:pPr>
            <w:r w:rsidRPr="006C145E">
              <w:rPr>
                <w:b/>
                <w:snapToGrid w:val="0"/>
                <w:sz w:val="18"/>
                <w:lang w:eastAsia="sk-SK"/>
              </w:rPr>
              <w:t>S p o l u 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59AD4597" w14:textId="3AFA2920" w:rsidR="00F72794" w:rsidRPr="00647CC4" w:rsidRDefault="00D70DD2" w:rsidP="00F7279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</w:t>
            </w:r>
            <w:r w:rsidR="006E0B1C">
              <w:rPr>
                <w:b/>
                <w:bCs/>
                <w:sz w:val="18"/>
                <w:szCs w:val="18"/>
              </w:rPr>
              <w:t>33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6E0B1C">
              <w:rPr>
                <w:b/>
                <w:bCs/>
                <w:sz w:val="18"/>
                <w:szCs w:val="18"/>
              </w:rPr>
              <w:t>533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6753A1A5" w14:textId="39B17585" w:rsidR="00F72794" w:rsidRPr="00647CC4" w:rsidRDefault="00D70DD2" w:rsidP="00F7279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280 680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6D3772" w14:textId="4904E995" w:rsidR="00F72794" w:rsidRPr="00647CC4" w:rsidRDefault="00D70DD2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614 500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FFFFFF"/>
            <w:vAlign w:val="center"/>
          </w:tcPr>
          <w:p w14:paraId="0EF4D799" w14:textId="519E2737" w:rsidR="00F72794" w:rsidRPr="00647CC4" w:rsidRDefault="00D70DD2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302 021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1FFD17C" w14:textId="53242BA8" w:rsidR="00F72794" w:rsidRPr="00647CC4" w:rsidRDefault="00D70DD2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410 382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E147823" w14:textId="05B53B16" w:rsidR="00F72794" w:rsidRPr="00647CC4" w:rsidRDefault="00D70DD2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19 578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pct20" w:color="auto" w:fill="FFFFFF"/>
            <w:vAlign w:val="center"/>
          </w:tcPr>
          <w:p w14:paraId="62519461" w14:textId="1978A0E2" w:rsidR="00F72794" w:rsidRPr="00647CC4" w:rsidRDefault="00D70DD2" w:rsidP="00F7279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-6 372</w:t>
            </w:r>
          </w:p>
        </w:tc>
      </w:tr>
    </w:tbl>
    <w:p w14:paraId="073CD58A" w14:textId="0F0C74EC" w:rsidR="00524D86" w:rsidRPr="00A44B69" w:rsidRDefault="00524D86" w:rsidP="00524D86">
      <w:pPr>
        <w:widowControl w:val="0"/>
        <w:jc w:val="both"/>
        <w:rPr>
          <w:b/>
          <w:snapToGrid w:val="0"/>
          <w:sz w:val="24"/>
          <w:szCs w:val="24"/>
          <w:lang w:eastAsia="sk-SK"/>
        </w:rPr>
      </w:pPr>
      <w:r w:rsidRPr="00821CEB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204D1B">
        <w:rPr>
          <w:snapToGrid w:val="0"/>
          <w:sz w:val="24"/>
          <w:szCs w:val="24"/>
          <w:u w:val="single"/>
          <w:lang w:eastAsia="sk-SK"/>
        </w:rPr>
        <w:t>10</w:t>
      </w:r>
      <w:r w:rsidRPr="00821CEB">
        <w:rPr>
          <w:snapToGrid w:val="0"/>
          <w:sz w:val="24"/>
          <w:szCs w:val="24"/>
          <w:u w:val="single"/>
          <w:lang w:eastAsia="sk-SK"/>
        </w:rPr>
        <w:t>:</w:t>
      </w:r>
      <w:r w:rsidRPr="00821CEB">
        <w:rPr>
          <w:snapToGrid w:val="0"/>
          <w:sz w:val="24"/>
          <w:szCs w:val="24"/>
          <w:lang w:eastAsia="sk-SK"/>
        </w:rPr>
        <w:t xml:space="preserve">    </w:t>
      </w:r>
      <w:r w:rsidRPr="00C909CE">
        <w:rPr>
          <w:b/>
          <w:snapToGrid w:val="0"/>
          <w:sz w:val="24"/>
          <w:szCs w:val="24"/>
          <w:lang w:eastAsia="sk-SK"/>
        </w:rPr>
        <w:t>Vývoj hospodárenia OSS od roku 201</w:t>
      </w:r>
      <w:r w:rsidR="004730EF" w:rsidRPr="00C909CE">
        <w:rPr>
          <w:b/>
          <w:snapToGrid w:val="0"/>
          <w:sz w:val="24"/>
          <w:szCs w:val="24"/>
          <w:lang w:eastAsia="sk-SK"/>
        </w:rPr>
        <w:t>5</w:t>
      </w:r>
      <w:r w:rsidRPr="00C909CE">
        <w:rPr>
          <w:b/>
          <w:snapToGrid w:val="0"/>
          <w:sz w:val="24"/>
          <w:szCs w:val="24"/>
          <w:lang w:eastAsia="sk-SK"/>
        </w:rPr>
        <w:t xml:space="preserve"> do roku </w:t>
      </w:r>
      <w:r w:rsidR="00086624" w:rsidRPr="00C909CE">
        <w:rPr>
          <w:b/>
          <w:snapToGrid w:val="0"/>
          <w:sz w:val="24"/>
          <w:szCs w:val="24"/>
          <w:lang w:eastAsia="sk-SK"/>
        </w:rPr>
        <w:t>2023</w:t>
      </w:r>
      <w:r w:rsidRPr="00C909CE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</w:r>
      <w:r w:rsidRPr="00821CEB">
        <w:rPr>
          <w:b/>
          <w:snapToGrid w:val="0"/>
          <w:sz w:val="24"/>
          <w:szCs w:val="24"/>
          <w:lang w:eastAsia="sk-SK"/>
        </w:rPr>
        <w:tab/>
        <w:t xml:space="preserve"> </w:t>
      </w:r>
    </w:p>
    <w:p w14:paraId="43D8BC3D" w14:textId="77777777" w:rsidR="00524D86" w:rsidRPr="00C577F1" w:rsidRDefault="00524D86" w:rsidP="00524D86">
      <w:pPr>
        <w:jc w:val="right"/>
      </w:pPr>
      <w:r>
        <w:rPr>
          <w:b/>
          <w:snapToGrid w:val="0"/>
          <w:sz w:val="24"/>
          <w:szCs w:val="24"/>
          <w:lang w:eastAsia="sk-SK"/>
        </w:rPr>
        <w:t xml:space="preserve">      </w:t>
      </w:r>
      <w:r>
        <w:rPr>
          <w:i/>
          <w:snapToGrid w:val="0"/>
          <w:sz w:val="18"/>
          <w:lang w:eastAsia="sk-SK"/>
        </w:rPr>
        <w:t>v eur</w:t>
      </w:r>
      <w:r w:rsidRPr="00821CEB">
        <w:rPr>
          <w:b/>
          <w:snapToGrid w:val="0"/>
          <w:sz w:val="24"/>
          <w:szCs w:val="24"/>
          <w:lang w:eastAsia="sk-SK"/>
        </w:rPr>
        <w:t xml:space="preserve">     </w:t>
      </w:r>
    </w:p>
    <w:tbl>
      <w:tblPr>
        <w:tblpPr w:leftFromText="141" w:rightFromText="141" w:vertAnchor="text" w:horzAnchor="margin" w:tblpY="84"/>
        <w:tblW w:w="9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6"/>
        <w:gridCol w:w="2304"/>
        <w:gridCol w:w="709"/>
        <w:gridCol w:w="709"/>
        <w:gridCol w:w="709"/>
        <w:gridCol w:w="708"/>
        <w:gridCol w:w="709"/>
        <w:gridCol w:w="698"/>
        <w:gridCol w:w="762"/>
        <w:gridCol w:w="762"/>
        <w:gridCol w:w="770"/>
      </w:tblGrid>
      <w:tr w:rsidR="00DD0A36" w:rsidRPr="006C145E" w14:paraId="752310DD" w14:textId="77777777" w:rsidTr="00DD0A36">
        <w:trPr>
          <w:cantSplit/>
        </w:trPr>
        <w:tc>
          <w:tcPr>
            <w:tcW w:w="516" w:type="dxa"/>
            <w:tcBorders>
              <w:bottom w:val="single" w:sz="12" w:space="0" w:color="000000"/>
            </w:tcBorders>
          </w:tcPr>
          <w:p w14:paraId="6CBA5756" w14:textId="77777777" w:rsidR="00DD0A36" w:rsidRPr="00CB70D0" w:rsidRDefault="00DD0A36" w:rsidP="00524D8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Účet</w:t>
            </w:r>
          </w:p>
        </w:tc>
        <w:tc>
          <w:tcPr>
            <w:tcW w:w="2304" w:type="dxa"/>
            <w:tcBorders>
              <w:bottom w:val="single" w:sz="12" w:space="0" w:color="000000"/>
            </w:tcBorders>
          </w:tcPr>
          <w:p w14:paraId="43B55CA7" w14:textId="77777777" w:rsidR="00DD0A36" w:rsidRPr="00CB70D0" w:rsidRDefault="00DD0A36" w:rsidP="00524D86">
            <w:pPr>
              <w:widowControl w:val="0"/>
              <w:jc w:val="both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Názov účtu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                           Rok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bottom"/>
          </w:tcPr>
          <w:p w14:paraId="48B071B1" w14:textId="05C8753E" w:rsidR="00DD0A36" w:rsidRPr="00601FF9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FF9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34067861" w14:textId="461322CB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744FC59" w14:textId="687E3791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201</w:t>
            </w: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  <w:vAlign w:val="center"/>
          </w:tcPr>
          <w:p w14:paraId="2C91DDBE" w14:textId="60F12C59" w:rsidR="00DD0A36" w:rsidRPr="00C67D1A" w:rsidRDefault="00DD0A3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2F47BCA" w14:textId="5900DDF4" w:rsidR="00DD0A36" w:rsidRPr="00C67D1A" w:rsidRDefault="00DD0A36" w:rsidP="00524D86">
            <w:pPr>
              <w:widowControl w:val="0"/>
              <w:jc w:val="center"/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</w:pPr>
            <w:r w:rsidRPr="00C67D1A"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201</w:t>
            </w:r>
            <w:r>
              <w:rPr>
                <w:b/>
                <w:bCs/>
                <w:iCs/>
                <w:snapToGrid w:val="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698" w:type="dxa"/>
            <w:tcBorders>
              <w:bottom w:val="single" w:sz="12" w:space="0" w:color="000000"/>
            </w:tcBorders>
            <w:vAlign w:val="center"/>
          </w:tcPr>
          <w:p w14:paraId="283DF64F" w14:textId="3C0F58E7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  <w:vAlign w:val="center"/>
          </w:tcPr>
          <w:p w14:paraId="6C1F0D56" w14:textId="29A087F6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>
              <w:rPr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  <w:vAlign w:val="center"/>
          </w:tcPr>
          <w:p w14:paraId="7E4F97DF" w14:textId="48BE4008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67D1A">
              <w:rPr>
                <w:b/>
                <w:color w:val="000000"/>
                <w:sz w:val="18"/>
                <w:szCs w:val="18"/>
              </w:rPr>
              <w:t>20</w:t>
            </w:r>
            <w:r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  <w:vAlign w:val="center"/>
          </w:tcPr>
          <w:p w14:paraId="4E823B20" w14:textId="776CA290" w:rsidR="00DD0A36" w:rsidRPr="00C67D1A" w:rsidRDefault="00DD0A36" w:rsidP="00524D8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2023</w:t>
            </w:r>
          </w:p>
        </w:tc>
      </w:tr>
      <w:tr w:rsidR="00DD0A36" w:rsidRPr="006C145E" w14:paraId="56891DE5" w14:textId="77777777" w:rsidTr="00DD0A36">
        <w:trPr>
          <w:cantSplit/>
        </w:trPr>
        <w:tc>
          <w:tcPr>
            <w:tcW w:w="516" w:type="dxa"/>
          </w:tcPr>
          <w:p w14:paraId="5D4AF11C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602</w:t>
            </w:r>
          </w:p>
        </w:tc>
        <w:tc>
          <w:tcPr>
            <w:tcW w:w="2304" w:type="dxa"/>
            <w:vAlign w:val="center"/>
          </w:tcPr>
          <w:p w14:paraId="1F109EB5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Tržby z predaja služieb</w:t>
            </w:r>
          </w:p>
        </w:tc>
        <w:tc>
          <w:tcPr>
            <w:tcW w:w="709" w:type="dxa"/>
            <w:vAlign w:val="center"/>
          </w:tcPr>
          <w:p w14:paraId="6FF856EB" w14:textId="512936A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287</w:t>
            </w:r>
            <w:r>
              <w:rPr>
                <w:bCs/>
                <w:sz w:val="16"/>
                <w:szCs w:val="16"/>
              </w:rPr>
              <w:t> </w:t>
            </w:r>
            <w:r w:rsidRPr="007F3757">
              <w:rPr>
                <w:bCs/>
                <w:sz w:val="16"/>
                <w:szCs w:val="16"/>
              </w:rPr>
              <w:t>130</w:t>
            </w:r>
          </w:p>
        </w:tc>
        <w:tc>
          <w:tcPr>
            <w:tcW w:w="709" w:type="dxa"/>
            <w:vAlign w:val="center"/>
          </w:tcPr>
          <w:p w14:paraId="252B6012" w14:textId="699995AF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268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709" w:type="dxa"/>
            <w:vAlign w:val="center"/>
          </w:tcPr>
          <w:p w14:paraId="0C115F32" w14:textId="2AA7584D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722</w:t>
            </w:r>
          </w:p>
        </w:tc>
        <w:tc>
          <w:tcPr>
            <w:tcW w:w="708" w:type="dxa"/>
            <w:vAlign w:val="center"/>
          </w:tcPr>
          <w:p w14:paraId="117DADAD" w14:textId="08A5073F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904</w:t>
            </w:r>
          </w:p>
        </w:tc>
        <w:tc>
          <w:tcPr>
            <w:tcW w:w="709" w:type="dxa"/>
            <w:vAlign w:val="center"/>
          </w:tcPr>
          <w:p w14:paraId="1D7C7548" w14:textId="0637BE6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227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998</w:t>
            </w:r>
          </w:p>
        </w:tc>
        <w:tc>
          <w:tcPr>
            <w:tcW w:w="698" w:type="dxa"/>
            <w:vAlign w:val="center"/>
          </w:tcPr>
          <w:p w14:paraId="4AABFDCF" w14:textId="196A77E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234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693</w:t>
            </w:r>
          </w:p>
        </w:tc>
        <w:tc>
          <w:tcPr>
            <w:tcW w:w="762" w:type="dxa"/>
            <w:vAlign w:val="center"/>
          </w:tcPr>
          <w:p w14:paraId="4334BFF2" w14:textId="384C1360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226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23A04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762" w:type="dxa"/>
            <w:vAlign w:val="center"/>
          </w:tcPr>
          <w:p w14:paraId="59B48745" w14:textId="7106208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242 632</w:t>
            </w:r>
          </w:p>
        </w:tc>
        <w:tc>
          <w:tcPr>
            <w:tcW w:w="770" w:type="dxa"/>
          </w:tcPr>
          <w:p w14:paraId="7DB65288" w14:textId="1090DC00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279 40</w:t>
            </w:r>
            <w:r>
              <w:rPr>
                <w:sz w:val="16"/>
                <w:szCs w:val="16"/>
              </w:rPr>
              <w:t>3</w:t>
            </w:r>
          </w:p>
        </w:tc>
      </w:tr>
      <w:tr w:rsidR="00DD0A36" w:rsidRPr="006C145E" w14:paraId="393B9632" w14:textId="77777777" w:rsidTr="00DD0A36">
        <w:trPr>
          <w:cantSplit/>
        </w:trPr>
        <w:tc>
          <w:tcPr>
            <w:tcW w:w="516" w:type="dxa"/>
          </w:tcPr>
          <w:p w14:paraId="654CC902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644</w:t>
            </w:r>
          </w:p>
        </w:tc>
        <w:tc>
          <w:tcPr>
            <w:tcW w:w="2304" w:type="dxa"/>
            <w:vAlign w:val="center"/>
          </w:tcPr>
          <w:p w14:paraId="4DC8445E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Zmluvné pokuty</w:t>
            </w:r>
          </w:p>
        </w:tc>
        <w:tc>
          <w:tcPr>
            <w:tcW w:w="709" w:type="dxa"/>
            <w:vAlign w:val="center"/>
          </w:tcPr>
          <w:p w14:paraId="1B62B889" w14:textId="6E4462A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178</w:t>
            </w:r>
          </w:p>
        </w:tc>
        <w:tc>
          <w:tcPr>
            <w:tcW w:w="709" w:type="dxa"/>
            <w:vAlign w:val="center"/>
          </w:tcPr>
          <w:p w14:paraId="354E108D" w14:textId="199E02F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09" w:type="dxa"/>
            <w:vAlign w:val="center"/>
          </w:tcPr>
          <w:p w14:paraId="0EDDAE38" w14:textId="159D6790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14:paraId="69714846" w14:textId="0A32B834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39EE8C88" w14:textId="6DC581F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8" w:type="dxa"/>
            <w:vAlign w:val="center"/>
          </w:tcPr>
          <w:p w14:paraId="0F9214DA" w14:textId="77992A0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2" w:type="dxa"/>
            <w:vAlign w:val="center"/>
          </w:tcPr>
          <w:p w14:paraId="7236A1B2" w14:textId="2CD1EE70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62" w:type="dxa"/>
            <w:vAlign w:val="center"/>
          </w:tcPr>
          <w:p w14:paraId="34E613D7" w14:textId="131A69A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70" w:type="dxa"/>
          </w:tcPr>
          <w:p w14:paraId="7993E16A" w14:textId="76B3AF4C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19</w:t>
            </w:r>
          </w:p>
        </w:tc>
      </w:tr>
      <w:tr w:rsidR="00DD0A36" w:rsidRPr="006C145E" w14:paraId="08E259B1" w14:textId="77777777" w:rsidTr="00DD0A36">
        <w:trPr>
          <w:cantSplit/>
        </w:trPr>
        <w:tc>
          <w:tcPr>
            <w:tcW w:w="516" w:type="dxa"/>
          </w:tcPr>
          <w:p w14:paraId="3DFDCB37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648</w:t>
            </w:r>
          </w:p>
        </w:tc>
        <w:tc>
          <w:tcPr>
            <w:tcW w:w="2304" w:type="dxa"/>
            <w:vAlign w:val="center"/>
          </w:tcPr>
          <w:p w14:paraId="4C69C8A8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O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statné </w:t>
            </w:r>
            <w:r>
              <w:rPr>
                <w:snapToGrid w:val="0"/>
                <w:sz w:val="16"/>
                <w:szCs w:val="16"/>
                <w:lang w:eastAsia="sk-SK"/>
              </w:rPr>
              <w:t>výnosy z hospod.činnosti</w:t>
            </w:r>
          </w:p>
        </w:tc>
        <w:tc>
          <w:tcPr>
            <w:tcW w:w="709" w:type="dxa"/>
            <w:vAlign w:val="center"/>
          </w:tcPr>
          <w:p w14:paraId="6F39146B" w14:textId="508A35D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5 184</w:t>
            </w:r>
          </w:p>
        </w:tc>
        <w:tc>
          <w:tcPr>
            <w:tcW w:w="709" w:type="dxa"/>
            <w:vAlign w:val="center"/>
          </w:tcPr>
          <w:p w14:paraId="7BD14760" w14:textId="5DE4E30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4 505</w:t>
            </w:r>
          </w:p>
        </w:tc>
        <w:tc>
          <w:tcPr>
            <w:tcW w:w="709" w:type="dxa"/>
            <w:vAlign w:val="center"/>
          </w:tcPr>
          <w:p w14:paraId="26AC2D7B" w14:textId="529ACC4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10 002</w:t>
            </w:r>
          </w:p>
        </w:tc>
        <w:tc>
          <w:tcPr>
            <w:tcW w:w="708" w:type="dxa"/>
            <w:vAlign w:val="center"/>
          </w:tcPr>
          <w:p w14:paraId="3659880C" w14:textId="56D154A4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709" w:type="dxa"/>
            <w:vAlign w:val="center"/>
          </w:tcPr>
          <w:p w14:paraId="23C50F53" w14:textId="4D17D17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1 721</w:t>
            </w:r>
          </w:p>
        </w:tc>
        <w:tc>
          <w:tcPr>
            <w:tcW w:w="698" w:type="dxa"/>
            <w:vAlign w:val="center"/>
          </w:tcPr>
          <w:p w14:paraId="59E9AA42" w14:textId="49EED59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2 904</w:t>
            </w:r>
          </w:p>
        </w:tc>
        <w:tc>
          <w:tcPr>
            <w:tcW w:w="762" w:type="dxa"/>
            <w:vAlign w:val="center"/>
          </w:tcPr>
          <w:p w14:paraId="74358E46" w14:textId="0CB500D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4 93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2" w:type="dxa"/>
            <w:vAlign w:val="center"/>
          </w:tcPr>
          <w:p w14:paraId="45A00DA3" w14:textId="775415B0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</w:t>
            </w:r>
          </w:p>
        </w:tc>
        <w:tc>
          <w:tcPr>
            <w:tcW w:w="770" w:type="dxa"/>
          </w:tcPr>
          <w:p w14:paraId="283809F2" w14:textId="64292BAC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90</w:t>
            </w:r>
            <w:r>
              <w:rPr>
                <w:sz w:val="16"/>
                <w:szCs w:val="16"/>
              </w:rPr>
              <w:t>2</w:t>
            </w:r>
          </w:p>
        </w:tc>
      </w:tr>
      <w:tr w:rsidR="00DD0A36" w:rsidRPr="006C145E" w14:paraId="3DBB8C54" w14:textId="77777777" w:rsidTr="00DD0A36">
        <w:trPr>
          <w:cantSplit/>
        </w:trPr>
        <w:tc>
          <w:tcPr>
            <w:tcW w:w="516" w:type="dxa"/>
          </w:tcPr>
          <w:p w14:paraId="6DBDAE05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658</w:t>
            </w:r>
          </w:p>
        </w:tc>
        <w:tc>
          <w:tcPr>
            <w:tcW w:w="2304" w:type="dxa"/>
            <w:vAlign w:val="center"/>
          </w:tcPr>
          <w:p w14:paraId="20C9F7F8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Zúčtovanie ostat. OP z pre.činn. </w:t>
            </w:r>
          </w:p>
        </w:tc>
        <w:tc>
          <w:tcPr>
            <w:tcW w:w="709" w:type="dxa"/>
            <w:vAlign w:val="center"/>
          </w:tcPr>
          <w:p w14:paraId="08ED08D5" w14:textId="613FDBA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126</w:t>
            </w:r>
          </w:p>
        </w:tc>
        <w:tc>
          <w:tcPr>
            <w:tcW w:w="709" w:type="dxa"/>
            <w:vAlign w:val="center"/>
          </w:tcPr>
          <w:p w14:paraId="087880DD" w14:textId="30E62B7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709" w:type="dxa"/>
            <w:vAlign w:val="center"/>
          </w:tcPr>
          <w:p w14:paraId="11F45B94" w14:textId="28D4057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6A0691" w14:textId="37A908CC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9" w:type="dxa"/>
            <w:vAlign w:val="center"/>
          </w:tcPr>
          <w:p w14:paraId="0C8AE5A9" w14:textId="25CCDD3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698" w:type="dxa"/>
            <w:vAlign w:val="center"/>
          </w:tcPr>
          <w:p w14:paraId="479936F9" w14:textId="6A85DE5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762" w:type="dxa"/>
            <w:vAlign w:val="center"/>
          </w:tcPr>
          <w:p w14:paraId="5BDEB93C" w14:textId="16EE6D9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967</w:t>
            </w:r>
          </w:p>
        </w:tc>
        <w:tc>
          <w:tcPr>
            <w:tcW w:w="762" w:type="dxa"/>
            <w:vAlign w:val="center"/>
          </w:tcPr>
          <w:p w14:paraId="0A751748" w14:textId="67644675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</w:tcPr>
          <w:p w14:paraId="490AC886" w14:textId="7345AAF7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35</w:t>
            </w:r>
            <w:r>
              <w:rPr>
                <w:sz w:val="16"/>
                <w:szCs w:val="16"/>
              </w:rPr>
              <w:t>6</w:t>
            </w:r>
          </w:p>
        </w:tc>
      </w:tr>
      <w:tr w:rsidR="00DD0A36" w:rsidRPr="006C145E" w14:paraId="333184C4" w14:textId="77777777" w:rsidTr="00DD0A36">
        <w:trPr>
          <w:cantSplit/>
        </w:trPr>
        <w:tc>
          <w:tcPr>
            <w:tcW w:w="516" w:type="dxa"/>
          </w:tcPr>
          <w:p w14:paraId="5F034F93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662</w:t>
            </w:r>
          </w:p>
        </w:tc>
        <w:tc>
          <w:tcPr>
            <w:tcW w:w="2304" w:type="dxa"/>
            <w:vAlign w:val="center"/>
          </w:tcPr>
          <w:p w14:paraId="1D10AB2C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Úroky </w:t>
            </w:r>
          </w:p>
        </w:tc>
        <w:tc>
          <w:tcPr>
            <w:tcW w:w="709" w:type="dxa"/>
            <w:vAlign w:val="center"/>
          </w:tcPr>
          <w:p w14:paraId="05B74A1A" w14:textId="69DAAD7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63A26EDB" w14:textId="091EE068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14:paraId="6983B63A" w14:textId="68E2EF30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CF2B3C5" w14:textId="11847DC4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E79191" w14:textId="1F154DE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14:paraId="1FC82B0A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5D27DD6C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5D665A50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14:paraId="3AA3A659" w14:textId="01951910" w:rsidR="00DD0A36" w:rsidRPr="00DD0A36" w:rsidRDefault="00DD0A36" w:rsidP="00DD0A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D0A36" w:rsidRPr="006C145E" w14:paraId="0D87BC9E" w14:textId="77777777" w:rsidTr="00DD0A36">
        <w:trPr>
          <w:cantSplit/>
        </w:trPr>
        <w:tc>
          <w:tcPr>
            <w:tcW w:w="516" w:type="dxa"/>
          </w:tcPr>
          <w:p w14:paraId="0DBF2447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691</w:t>
            </w:r>
          </w:p>
        </w:tc>
        <w:tc>
          <w:tcPr>
            <w:tcW w:w="2304" w:type="dxa"/>
            <w:vAlign w:val="center"/>
          </w:tcPr>
          <w:p w14:paraId="78DF7FCC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Prevádzkové dotácie mesta</w:t>
            </w:r>
          </w:p>
        </w:tc>
        <w:tc>
          <w:tcPr>
            <w:tcW w:w="709" w:type="dxa"/>
            <w:vAlign w:val="center"/>
          </w:tcPr>
          <w:p w14:paraId="184A0D18" w14:textId="053DD4F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513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430</w:t>
            </w:r>
          </w:p>
        </w:tc>
        <w:tc>
          <w:tcPr>
            <w:tcW w:w="709" w:type="dxa"/>
            <w:vAlign w:val="center"/>
          </w:tcPr>
          <w:p w14:paraId="6BE51381" w14:textId="0093BDA4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709" w:type="dxa"/>
            <w:vAlign w:val="center"/>
          </w:tcPr>
          <w:p w14:paraId="4E2A2822" w14:textId="179B1516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332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708" w:type="dxa"/>
            <w:vAlign w:val="center"/>
          </w:tcPr>
          <w:p w14:paraId="42528C53" w14:textId="6AC33F31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536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vAlign w:val="center"/>
          </w:tcPr>
          <w:p w14:paraId="73DE1C2C" w14:textId="3F4F45EC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513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698" w:type="dxa"/>
            <w:vAlign w:val="center"/>
          </w:tcPr>
          <w:p w14:paraId="2AEBC3E3" w14:textId="2CAFCEE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559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2" w:type="dxa"/>
            <w:vAlign w:val="center"/>
          </w:tcPr>
          <w:p w14:paraId="31C6B7B4" w14:textId="53EEC46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649 724</w:t>
            </w:r>
          </w:p>
        </w:tc>
        <w:tc>
          <w:tcPr>
            <w:tcW w:w="762" w:type="dxa"/>
            <w:vAlign w:val="center"/>
          </w:tcPr>
          <w:p w14:paraId="2F823EDF" w14:textId="6FD101F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609 800</w:t>
            </w:r>
          </w:p>
        </w:tc>
        <w:tc>
          <w:tcPr>
            <w:tcW w:w="770" w:type="dxa"/>
          </w:tcPr>
          <w:p w14:paraId="32B2B99E" w14:textId="706E1FD9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614 500</w:t>
            </w:r>
          </w:p>
        </w:tc>
      </w:tr>
      <w:tr w:rsidR="00DD0A36" w:rsidRPr="006C145E" w14:paraId="60937606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11535059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692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43E32FC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Príjmy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 z kapitál. trasferov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C809EAA" w14:textId="301F278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D53B8C5" w14:textId="3EDEF779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FE455AE" w14:textId="3384B24D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45B7AE48" w14:textId="5F5C26C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32A5D13B" w14:textId="5F3A386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1E588C71" w14:textId="6FA1543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461093E2" w14:textId="09F22E2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05060DDC" w14:textId="4045327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10 853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544E72B5" w14:textId="755F6816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10 824</w:t>
            </w:r>
          </w:p>
        </w:tc>
      </w:tr>
      <w:tr w:rsidR="00DD0A36" w:rsidRPr="006C145E" w14:paraId="7DBD3466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1423B014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3826B852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IA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349BA91" w14:textId="363C10D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70 196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E8713B5" w14:textId="0AC8ADF6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928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F0BE815" w14:textId="04B90E7D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205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06D36BF6" w14:textId="6D4849F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7E1796E" w14:textId="57921D02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239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1FFC7297" w14:textId="1B28120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243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2C4C7A0" w14:textId="2AE1CD50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88 797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422B0484" w14:textId="39AE52C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44 584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0759090F" w14:textId="6828FFD0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73 90</w:t>
            </w:r>
            <w:r>
              <w:rPr>
                <w:sz w:val="16"/>
                <w:szCs w:val="16"/>
              </w:rPr>
              <w:t>5</w:t>
            </w:r>
          </w:p>
        </w:tc>
      </w:tr>
      <w:tr w:rsidR="00DD0A36" w:rsidRPr="006C145E" w14:paraId="44818DED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5E9036D9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5D94FE2B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 xml:space="preserve">Bežný transfer zo ŠR- 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UPSVaR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C2E31BC" w14:textId="395E63F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13 724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336CF04" w14:textId="4FC65C81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8B09E81" w14:textId="03C5BB9E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7ABD6A5D" w14:textId="0D4FA639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FA67822" w14:textId="698AF922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405B7E0D" w14:textId="6B4866C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0FFA06D" w14:textId="338E378D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71 727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9BA380F" w14:textId="17B9B11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380575B6" w14:textId="07EAB717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4 959</w:t>
            </w:r>
          </w:p>
        </w:tc>
      </w:tr>
      <w:tr w:rsidR="00DD0A36" w:rsidRPr="006C145E" w14:paraId="60B752CD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92E8986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95EBE02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Bežný transfer zo ŠR</w:t>
            </w:r>
            <w:r>
              <w:rPr>
                <w:snapToGrid w:val="0"/>
                <w:sz w:val="14"/>
                <w:szCs w:val="14"/>
                <w:lang w:eastAsia="sk-SK"/>
              </w:rPr>
              <w:t>-</w:t>
            </w:r>
            <w:r w:rsidRPr="005200BE">
              <w:rPr>
                <w:snapToGrid w:val="0"/>
                <w:sz w:val="14"/>
                <w:szCs w:val="14"/>
                <w:lang w:eastAsia="sk-SK"/>
              </w:rPr>
              <w:t>MPSVR</w:t>
            </w:r>
            <w:r>
              <w:rPr>
                <w:snapToGrid w:val="0"/>
                <w:sz w:val="14"/>
                <w:szCs w:val="14"/>
                <w:lang w:eastAsia="sk-SK"/>
              </w:rPr>
              <w:t xml:space="preserve"> SR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337599FE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1A18196" w14:textId="07D7AC2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BF528F0" w14:textId="4A6D9512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37306A09" w14:textId="0949EF2F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822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760B602" w14:textId="1B6FB6E9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177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3433434B" w14:textId="539C41D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199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2DA9628C" w14:textId="71F5EC9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243 93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56366794" w14:textId="6FA9872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279 190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003086FD" w14:textId="527EAFBE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302 02</w:t>
            </w:r>
            <w:r>
              <w:rPr>
                <w:sz w:val="16"/>
                <w:szCs w:val="16"/>
              </w:rPr>
              <w:t>1</w:t>
            </w:r>
          </w:p>
        </w:tc>
      </w:tr>
      <w:tr w:rsidR="00DD0A36" w:rsidRPr="006C145E" w14:paraId="2A87F0B7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73F079D5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6B7ED62A" w14:textId="1D5FDBED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973881">
              <w:rPr>
                <w:snapToGrid w:val="0"/>
                <w:sz w:val="16"/>
                <w:szCs w:val="16"/>
                <w:lang w:eastAsia="sk-SK"/>
              </w:rPr>
              <w:t>Mimor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iadne </w:t>
            </w:r>
            <w:r w:rsidRPr="00973881">
              <w:rPr>
                <w:snapToGrid w:val="0"/>
                <w:sz w:val="16"/>
                <w:szCs w:val="16"/>
                <w:lang w:eastAsia="sk-SK"/>
              </w:rPr>
              <w:t>dotáci</w:t>
            </w:r>
            <w:r>
              <w:rPr>
                <w:snapToGrid w:val="0"/>
                <w:sz w:val="16"/>
                <w:szCs w:val="16"/>
                <w:lang w:eastAsia="sk-SK"/>
              </w:rPr>
              <w:t>e</w:t>
            </w:r>
            <w:r w:rsidRPr="00973881">
              <w:rPr>
                <w:snapToGrid w:val="0"/>
                <w:sz w:val="16"/>
                <w:szCs w:val="16"/>
                <w:lang w:eastAsia="sk-SK"/>
              </w:rPr>
              <w:t xml:space="preserve"> MPSVR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0306424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B7E5A45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1959F4D1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2B11BF6F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2E9C011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3C7A359A" w14:textId="2C9631F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56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37671E3A" w14:textId="028365C9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43 401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09FF6347" w14:textId="55B4047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46 634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259043DB" w14:textId="6128E350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109 080</w:t>
            </w:r>
          </w:p>
        </w:tc>
      </w:tr>
      <w:tr w:rsidR="00DD0A36" w:rsidRPr="006C145E" w14:paraId="10FEE6BF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1B7AE62" w14:textId="05ED7C2B" w:rsidR="00DD0A36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693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6EA9AE5B" w14:textId="0DFACDAF" w:rsidR="00DD0A36" w:rsidRPr="00973881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B23A04">
              <w:rPr>
                <w:snapToGrid w:val="0"/>
                <w:sz w:val="16"/>
                <w:szCs w:val="16"/>
                <w:lang w:eastAsia="sk-SK"/>
              </w:rPr>
              <w:t>NFP</w:t>
            </w:r>
            <w:r>
              <w:rPr>
                <w:snapToGrid w:val="0"/>
                <w:sz w:val="16"/>
                <w:szCs w:val="16"/>
                <w:lang w:eastAsia="sk-SK"/>
              </w:rPr>
              <w:t>-</w:t>
            </w:r>
            <w:r w:rsidRPr="00B23A04">
              <w:rPr>
                <w:snapToGrid w:val="0"/>
                <w:sz w:val="16"/>
                <w:szCs w:val="16"/>
                <w:lang w:eastAsia="sk-SK"/>
              </w:rPr>
              <w:t>MPSVR projekt PKSSPOS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F0AFAAC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433F9265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78DFF478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42B2A03F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59BA6614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5EEAFB42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77B605B0" w14:textId="05E4713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18 288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D0534AA" w14:textId="761B525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239 095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6BC21DD2" w14:textId="78A5655A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227 398</w:t>
            </w:r>
          </w:p>
        </w:tc>
      </w:tr>
      <w:tr w:rsidR="00DD0A36" w:rsidRPr="006C145E" w14:paraId="0E035684" w14:textId="77777777" w:rsidTr="00DD0A36">
        <w:trPr>
          <w:cantSplit/>
        </w:trPr>
        <w:tc>
          <w:tcPr>
            <w:tcW w:w="516" w:type="dxa"/>
            <w:tcBorders>
              <w:bottom w:val="single" w:sz="6" w:space="0" w:color="000000"/>
            </w:tcBorders>
          </w:tcPr>
          <w:p w14:paraId="3C2A733F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697</w:t>
            </w:r>
          </w:p>
        </w:tc>
        <w:tc>
          <w:tcPr>
            <w:tcW w:w="2304" w:type="dxa"/>
            <w:tcBorders>
              <w:bottom w:val="single" w:sz="6" w:space="0" w:color="000000"/>
            </w:tcBorders>
            <w:vAlign w:val="center"/>
          </w:tcPr>
          <w:p w14:paraId="43941EC3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Bežné transf. od subj. mimo VS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05CEC2E4" w14:textId="752ECBF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 xml:space="preserve"> 1 475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8176783" w14:textId="77F47EED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1 107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64EAFFC1" w14:textId="68FCAE3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2 950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vAlign w:val="center"/>
          </w:tcPr>
          <w:p w14:paraId="26626FEC" w14:textId="746993F2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vAlign w:val="center"/>
          </w:tcPr>
          <w:p w14:paraId="296C7E49" w14:textId="27C8D2AD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1 591</w:t>
            </w:r>
          </w:p>
        </w:tc>
        <w:tc>
          <w:tcPr>
            <w:tcW w:w="698" w:type="dxa"/>
            <w:tcBorders>
              <w:bottom w:val="single" w:sz="6" w:space="0" w:color="000000"/>
            </w:tcBorders>
            <w:vAlign w:val="center"/>
          </w:tcPr>
          <w:p w14:paraId="42359049" w14:textId="1907A34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1BED0B3A" w14:textId="27D8105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3 258</w:t>
            </w:r>
          </w:p>
        </w:tc>
        <w:tc>
          <w:tcPr>
            <w:tcW w:w="762" w:type="dxa"/>
            <w:tcBorders>
              <w:bottom w:val="single" w:sz="6" w:space="0" w:color="000000"/>
            </w:tcBorders>
            <w:vAlign w:val="center"/>
          </w:tcPr>
          <w:p w14:paraId="6FD46737" w14:textId="1131E384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1 526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 w14:paraId="42889D32" w14:textId="7C2E201C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3 79</w:t>
            </w:r>
            <w:r>
              <w:rPr>
                <w:sz w:val="16"/>
                <w:szCs w:val="16"/>
              </w:rPr>
              <w:t>5</w:t>
            </w:r>
          </w:p>
        </w:tc>
      </w:tr>
      <w:tr w:rsidR="00DD0A36" w:rsidRPr="006C145E" w14:paraId="5872784E" w14:textId="1092BA1A" w:rsidTr="00DD0A36">
        <w:trPr>
          <w:cantSplit/>
        </w:trPr>
        <w:tc>
          <w:tcPr>
            <w:tcW w:w="2820" w:type="dxa"/>
            <w:gridSpan w:val="2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11AC724" w14:textId="77777777" w:rsidR="00DD0A36" w:rsidRPr="00CB70D0" w:rsidRDefault="00DD0A36" w:rsidP="00DD0A36">
            <w:pPr>
              <w:widowControl w:val="0"/>
              <w:ind w:left="851"/>
              <w:rPr>
                <w:b/>
                <w:snapToGrid w:val="0"/>
                <w:sz w:val="16"/>
                <w:szCs w:val="16"/>
                <w:lang w:eastAsia="sk-SK"/>
              </w:rPr>
            </w:pPr>
            <w:r>
              <w:rPr>
                <w:b/>
                <w:snapToGrid w:val="0"/>
                <w:sz w:val="16"/>
                <w:szCs w:val="16"/>
                <w:lang w:eastAsia="sk-SK"/>
              </w:rPr>
              <w:t xml:space="preserve">Výnosy 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>spolu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21E0C3B" w14:textId="2682DB20" w:rsidR="00DD0A36" w:rsidRPr="000E7E46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906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280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C81FDC" w14:textId="3996FBEC" w:rsidR="00DD0A36" w:rsidRPr="000E7E46" w:rsidRDefault="00DD0A36" w:rsidP="00DD0A36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938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505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97AE81A" w14:textId="44A1E15E" w:rsidR="00DD0A36" w:rsidRPr="000E7E46" w:rsidRDefault="00DD0A36" w:rsidP="00DD0A36">
            <w:pPr>
              <w:jc w:val="right"/>
              <w:rPr>
                <w:b/>
                <w:bCs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924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B271B97" w14:textId="7C865A2B" w:rsidR="00DD0A36" w:rsidRPr="000E7E46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7E46">
              <w:rPr>
                <w:b/>
                <w:bCs/>
                <w:color w:val="000000"/>
                <w:sz w:val="16"/>
                <w:szCs w:val="16"/>
              </w:rPr>
              <w:t>986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5A4A26" w14:textId="00BDA915" w:rsidR="00DD0A36" w:rsidRPr="004730EF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730EF">
              <w:rPr>
                <w:b/>
                <w:bCs/>
                <w:color w:val="000000"/>
                <w:sz w:val="16"/>
                <w:szCs w:val="16"/>
              </w:rPr>
              <w:t>1173189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0DB4290" w14:textId="57A4E985" w:rsidR="00DD0A36" w:rsidRPr="004730EF" w:rsidRDefault="00DD0A36" w:rsidP="00DD0A36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4730EF">
              <w:rPr>
                <w:b/>
                <w:bCs/>
                <w:color w:val="000000"/>
                <w:sz w:val="15"/>
                <w:szCs w:val="15"/>
              </w:rPr>
              <w:t>1325388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6954EFA" w14:textId="6AAA6078" w:rsidR="00DD0A36" w:rsidRPr="000E7E46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Pr="000E7E46">
              <w:rPr>
                <w:b/>
                <w:bCs/>
                <w:color w:val="000000"/>
                <w:sz w:val="16"/>
                <w:szCs w:val="16"/>
              </w:rPr>
              <w:t>362 187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9039D4A" w14:textId="00F7FE56" w:rsidR="00DD0A36" w:rsidRPr="000E7E46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63A7">
              <w:rPr>
                <w:b/>
                <w:bCs/>
                <w:color w:val="000000"/>
                <w:sz w:val="16"/>
                <w:szCs w:val="16"/>
              </w:rPr>
              <w:t>1474 775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AB6233C" w14:textId="1A1197E4" w:rsidR="00DD0A36" w:rsidRPr="00DD0A36" w:rsidRDefault="00DD0A36" w:rsidP="00DD0A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1627161</w:t>
            </w:r>
          </w:p>
        </w:tc>
      </w:tr>
      <w:tr w:rsidR="00DD0A36" w:rsidRPr="006C145E" w14:paraId="0CCD9E14" w14:textId="77777777" w:rsidTr="00643209">
        <w:trPr>
          <w:cantSplit/>
        </w:trPr>
        <w:tc>
          <w:tcPr>
            <w:tcW w:w="51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 w14:paraId="3A7E3B6D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501</w:t>
            </w:r>
          </w:p>
        </w:tc>
        <w:tc>
          <w:tcPr>
            <w:tcW w:w="230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7BA9E71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materiálu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23E3A2D0" w14:textId="04CCEFF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65 841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EE9D3DC" w14:textId="6110E082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58 004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B719802" w14:textId="4D9ED7D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34 878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FE14C95" w14:textId="4F2D2A3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866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143D163" w14:textId="643EA54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40 095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11C4941E" w14:textId="7A07241C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43 003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3D72EB83" w14:textId="2EC1AFEE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40 923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7CC1C54C" w14:textId="7B75260B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44 750</w:t>
            </w:r>
          </w:p>
        </w:tc>
        <w:tc>
          <w:tcPr>
            <w:tcW w:w="770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0BAE41B" w14:textId="0B0127D3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60 94</w:t>
            </w:r>
            <w:r>
              <w:rPr>
                <w:sz w:val="16"/>
                <w:szCs w:val="16"/>
              </w:rPr>
              <w:t>4</w:t>
            </w:r>
          </w:p>
        </w:tc>
      </w:tr>
      <w:tr w:rsidR="00DD0A36" w:rsidRPr="006C145E" w14:paraId="5189E1E4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7361691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502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0CA673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Spotreba energií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85116E" w14:textId="451F84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51 704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A9995" w14:textId="5F81CC71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52 426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1E29CD4" w14:textId="61CAD8B9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47 855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A75798" w14:textId="12BA0196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041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82F3F" w14:textId="52586D3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49 150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99533D" w14:textId="7F013CC8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54 443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1B0C59" w14:textId="57870787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55 132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B58D39" w14:textId="58415C5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85 730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BF783D9" w14:textId="160C1107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87 571</w:t>
            </w:r>
          </w:p>
        </w:tc>
      </w:tr>
      <w:tr w:rsidR="00DD0A36" w:rsidRPr="006C145E" w14:paraId="3FDCA385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1ABBB4D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3D39CA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Opravy a udržovanie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6FFAB5" w14:textId="6529B4F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8 118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F1B5F1" w14:textId="118CF680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12 714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EDD9D43" w14:textId="3DE922F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5 206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E714D2" w14:textId="04DB9D6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687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166AF8" w14:textId="25639713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6 845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128C28" w14:textId="6D85B32C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10 888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788C4" w14:textId="7238A1D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2 031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B667D73" w14:textId="5E818366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2 133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5E7921A" w14:textId="36588E9E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3 459</w:t>
            </w:r>
          </w:p>
        </w:tc>
      </w:tr>
      <w:tr w:rsidR="00DD0A36" w:rsidRPr="006C145E" w14:paraId="3B5DDB74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E7A0860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512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A0034B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Cestovné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90053" w14:textId="0C10BC4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159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FDE30BD" w14:textId="67D9521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A00B287" w14:textId="33EE93C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CDC63A" w14:textId="78323DF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329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3A691A" w14:textId="78A78C8A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178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DECF9B" w14:textId="3D379C31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9CF39E3" w14:textId="01A69F50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EC855F" w14:textId="299AC68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873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5C54110" w14:textId="68178C79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32</w:t>
            </w:r>
            <w:r w:rsidR="00C909CE">
              <w:rPr>
                <w:sz w:val="16"/>
                <w:szCs w:val="16"/>
              </w:rPr>
              <w:t>3</w:t>
            </w:r>
          </w:p>
        </w:tc>
      </w:tr>
      <w:tr w:rsidR="00DD0A36" w:rsidRPr="006C145E" w14:paraId="2681249A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AB8C669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513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A078BF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Reprezentačné</w:t>
            </w:r>
            <w:r>
              <w:rPr>
                <w:snapToGrid w:val="0"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0F2E23" w14:textId="7914BBD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B69B11C" w14:textId="172FCC3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BC4216" w14:textId="62A8086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1401857" w14:textId="3A7F82B2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2F28CFB" w14:textId="4EC785C4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112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176F0D" w14:textId="196FCB5C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0BEE7C" w14:textId="703A75A2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C8DDB1" w14:textId="31C02202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CEDB68D" w14:textId="36E62C46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10</w:t>
            </w:r>
            <w:r w:rsidR="00C909CE">
              <w:rPr>
                <w:sz w:val="16"/>
                <w:szCs w:val="16"/>
              </w:rPr>
              <w:t>1</w:t>
            </w:r>
          </w:p>
        </w:tc>
      </w:tr>
      <w:tr w:rsidR="00DD0A36" w:rsidRPr="006C145E" w14:paraId="165C7AEC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365F891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518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9FDBD99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Ostatné služby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790C396" w14:textId="2B785B6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12 808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AC2868" w14:textId="1FB973B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31 497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971299" w14:textId="6357C384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24 945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B131F4" w14:textId="48C5C466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391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D62439" w14:textId="57637EF4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16 696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387C98" w14:textId="70D94DCE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11 766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109D8D" w14:textId="0DBFC330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15 582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78E4E4" w14:textId="32E57A33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17 521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F1E148" w14:textId="719E8B59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20 799</w:t>
            </w:r>
          </w:p>
        </w:tc>
      </w:tr>
      <w:tr w:rsidR="00DD0A36" w:rsidRPr="006C145E" w14:paraId="57EDAB52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4E47BA2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C67F620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Mzdové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D57DD6" w14:textId="4357BFA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529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669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4929F2" w14:textId="28989C8E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541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962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DB1364" w14:textId="38F48634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570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857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9839B26" w14:textId="660C5FCF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583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8E3E702" w14:textId="1F0A2CC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728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122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220846" w14:textId="5B8AB951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828 678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A44963" w14:textId="10AFC6B5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872 807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7A01A47" w14:textId="288DB758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914 807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41D024A" w14:textId="0B92A1C5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1047 427</w:t>
            </w:r>
          </w:p>
        </w:tc>
      </w:tr>
      <w:tr w:rsidR="00DD0A36" w:rsidRPr="006C145E" w14:paraId="7E49DF98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D24BD8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524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5B47C41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Zákonné sociálne poistenie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B3D9AF" w14:textId="18607B2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162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7F3757">
              <w:rPr>
                <w:bCs/>
                <w:sz w:val="16"/>
                <w:szCs w:val="16"/>
              </w:rPr>
              <w:t>460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B2F587" w14:textId="01BAB71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174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647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382058C" w14:textId="17CD5E4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187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003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BACF8" w14:textId="03C4717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210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097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C76928" w14:textId="6465D6B1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245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323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B19ECCF" w14:textId="73F43E66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274 981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9EB3C3" w14:textId="4266BF0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292 141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F6335B4" w14:textId="5FBF6303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307 466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100984" w14:textId="2835831A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320 086</w:t>
            </w:r>
          </w:p>
        </w:tc>
      </w:tr>
      <w:tr w:rsidR="00DD0A36" w:rsidRPr="006C145E" w14:paraId="0A3AC9F3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313D7D5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525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4BEBE8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Príspevok do DDS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DA457A9" w14:textId="486263C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4 457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C3A637" w14:textId="730F06CE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4 979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CC722F" w14:textId="3CA64DB1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5 044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E45459F" w14:textId="224210A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479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28CC8B8" w14:textId="31EA27C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6 036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FCFA29" w14:textId="7C0AD76C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6 317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D15BD07" w14:textId="7ABC69DA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7 335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018FFC" w14:textId="4C466532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7 742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FD733E" w14:textId="6DC85434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8 190</w:t>
            </w:r>
          </w:p>
        </w:tc>
      </w:tr>
      <w:tr w:rsidR="00DD0A36" w:rsidRPr="006C145E" w14:paraId="79AA8530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C621A24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527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9186A9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Zákonné sociálne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09AA0C" w14:textId="019BDCB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34 013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D95D5" w14:textId="22850D0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39 614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FF9CF70" w14:textId="52FF43DC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39 206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97EB55" w14:textId="5B861E3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068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82BE83B" w14:textId="7F05EC10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50 823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78FCCC" w14:textId="46F73A8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49 429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86DE06" w14:textId="2935D45F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48 783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0063B3" w14:textId="43A519B6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59 779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FD837F" w14:textId="004AF3DF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66 61</w:t>
            </w:r>
            <w:r w:rsidR="00C909CE">
              <w:rPr>
                <w:sz w:val="16"/>
                <w:szCs w:val="16"/>
              </w:rPr>
              <w:t>6</w:t>
            </w:r>
          </w:p>
        </w:tc>
      </w:tr>
      <w:tr w:rsidR="00DD0A36" w:rsidRPr="006C145E" w14:paraId="732336E1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DC46B6A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538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59876B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Ostat. nepriame dane a popl.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1D33D6" w14:textId="536EE3C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snapToGrid w:val="0"/>
                <w:sz w:val="16"/>
                <w:szCs w:val="16"/>
                <w:lang w:eastAsia="sk-SK"/>
              </w:rPr>
              <w:t>1 079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A767B" w14:textId="6552214E" w:rsidR="00DD0A36" w:rsidRPr="007F3757" w:rsidRDefault="00DD0A36" w:rsidP="00DD0A3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1 098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800914" w14:textId="25DB307B" w:rsidR="00DD0A36" w:rsidRPr="007F3757" w:rsidRDefault="00DD0A36" w:rsidP="00DD0A3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1 404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8E9072D" w14:textId="43417F91" w:rsidR="00DD0A36" w:rsidRPr="007F3757" w:rsidRDefault="00DD0A36" w:rsidP="00DD0A36">
            <w:pPr>
              <w:widowControl w:val="0"/>
              <w:jc w:val="right"/>
              <w:rPr>
                <w:snapToGrid w:val="0"/>
                <w:sz w:val="16"/>
                <w:szCs w:val="16"/>
                <w:lang w:eastAsia="sk-SK"/>
              </w:rPr>
            </w:pPr>
            <w:r w:rsidRPr="007F375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7F3757">
              <w:rPr>
                <w:sz w:val="16"/>
                <w:szCs w:val="16"/>
              </w:rPr>
              <w:t>157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C5368E" w14:textId="213E270A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1 156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CA9AB7" w14:textId="158E17DB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9E09A4" w14:textId="112103E0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 xml:space="preserve">1 </w:t>
            </w: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2E4A409" w14:textId="2FD84032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759D60" w14:textId="429B07D5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1 646</w:t>
            </w:r>
          </w:p>
        </w:tc>
      </w:tr>
      <w:tr w:rsidR="00DD0A36" w:rsidRPr="006C145E" w14:paraId="7969DF70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539CAD5C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546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CB37D16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 nevymožit. pohľadávky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822147" w14:textId="6025CCF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321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2437323" w14:textId="1AD4A406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A4F775" w14:textId="1AA49491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B61326" w14:textId="42C7ACE0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sz w:val="16"/>
                <w:szCs w:val="16"/>
              </w:rPr>
              <w:t>256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B099C3B" w14:textId="600812CE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BB4DFD" w14:textId="0735DDD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16 767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ABB27B" w14:textId="512C9FAD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BEB1524" w14:textId="72EA7C49" w:rsidR="00DD0A36" w:rsidRPr="007F3757" w:rsidRDefault="00DD0A36" w:rsidP="00DD0A3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96D4AE" w14:textId="5DBBE024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0A36" w:rsidRPr="006C145E" w14:paraId="33E2782B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2B59220" w14:textId="035E3D3E" w:rsidR="00DD0A36" w:rsidRPr="00DD0A36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DD0A36">
              <w:rPr>
                <w:sz w:val="16"/>
                <w:szCs w:val="16"/>
              </w:rPr>
              <w:t>548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</w:tcPr>
          <w:p w14:paraId="7AB3AC17" w14:textId="7250D71D" w:rsidR="00DD0A36" w:rsidRPr="00DD0A36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DD0A36">
              <w:rPr>
                <w:sz w:val="16"/>
                <w:szCs w:val="16"/>
              </w:rPr>
              <w:t>Ostatné náklady na prev</w:t>
            </w:r>
            <w:r>
              <w:rPr>
                <w:sz w:val="16"/>
                <w:szCs w:val="16"/>
              </w:rPr>
              <w:t>.</w:t>
            </w:r>
            <w:r w:rsidRPr="00DD0A36">
              <w:rPr>
                <w:sz w:val="16"/>
                <w:szCs w:val="16"/>
              </w:rPr>
              <w:t xml:space="preserve"> činnosť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9DDDFB9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FDC8F4E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B7267AC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FFFE23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DC55796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6BDEB4A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EF82889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137E184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D3654F" w14:textId="2EB59702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35</w:t>
            </w:r>
            <w:r w:rsidR="00C909CE">
              <w:rPr>
                <w:sz w:val="16"/>
                <w:szCs w:val="16"/>
              </w:rPr>
              <w:t>6</w:t>
            </w:r>
          </w:p>
        </w:tc>
      </w:tr>
      <w:tr w:rsidR="00DD0A36" w:rsidRPr="006C145E" w14:paraId="35A5856E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6DADCFC9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549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0934DA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Manká a škody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891EB5C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0FEF91F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0A7E5CA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42753D3" w14:textId="7777777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3C7662B" w14:textId="686C5C9C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A77961" w14:textId="348AB8F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AE85E86" w14:textId="14738E1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F7EFDD2" w14:textId="5F1E693D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5DC0B2D" w14:textId="62526BC7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390,16</w:t>
            </w:r>
          </w:p>
        </w:tc>
      </w:tr>
      <w:tr w:rsidR="00DD0A36" w:rsidRPr="006C145E" w14:paraId="2E0CC7DD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9FC9CC3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551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16A979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Odpisy dlhodob. H a N majetku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71AA6E" w14:textId="2536274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14 832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A43B9E" w14:textId="6AA5493A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15 255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8FE754" w14:textId="64DFA530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4AA4D92" w14:textId="013FE6FE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46E9B87" w14:textId="2029AC6F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10 620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2515A72" w14:textId="388D2EB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077711" w14:textId="3A9E672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10 795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6FB518" w14:textId="1623994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10 853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834578" w14:textId="3DD41A89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10 824</w:t>
            </w:r>
          </w:p>
        </w:tc>
      </w:tr>
      <w:tr w:rsidR="00DD0A36" w:rsidRPr="006C145E" w14:paraId="0EC3BE0A" w14:textId="77777777" w:rsidTr="00DD0A36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470D394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558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717ECD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Tvorba ostatných OP z prev.činn.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282D54" w14:textId="298EBEE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3 045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5FDB44" w14:textId="61F7281C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3 093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6B7AD2" w14:textId="72D11FB7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3 315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53B032" w14:textId="0B8D5B0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919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09B2E4F" w14:textId="79C8D70B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3 349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C4C2C64" w14:textId="1B451A1D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4FF229" w14:textId="69E8985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1 668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0A0189" w14:textId="6EBC0DD6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1 904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E9BB50" w14:textId="4DD21E5F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2 435</w:t>
            </w:r>
          </w:p>
        </w:tc>
      </w:tr>
      <w:tr w:rsidR="00DD0A36" w:rsidRPr="006C145E" w14:paraId="56743005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65E2E2C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568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61E0BB9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 xml:space="preserve">Ostatné finančné </w:t>
            </w:r>
            <w:r>
              <w:rPr>
                <w:snapToGrid w:val="0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3307B8C" w14:textId="643F0035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2 857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6005EAF" w14:textId="61CAA58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3 023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73D3B97" w14:textId="5BBAA44B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2 497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323C56E" w14:textId="48EA746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541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E59E1EE" w14:textId="28EEAE1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2 676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93D408D" w14:textId="45078DE5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F3757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DE239F0" w14:textId="1B291288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B23A04">
              <w:rPr>
                <w:color w:val="000000"/>
                <w:sz w:val="16"/>
                <w:szCs w:val="16"/>
              </w:rPr>
              <w:t>2 656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AD5886C" w14:textId="3F6BAACD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2 712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DF8813" w14:textId="2264E05B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DD0A36">
              <w:rPr>
                <w:sz w:val="16"/>
                <w:szCs w:val="16"/>
              </w:rPr>
              <w:t>407</w:t>
            </w:r>
          </w:p>
        </w:tc>
      </w:tr>
      <w:tr w:rsidR="00DD0A36" w:rsidRPr="006C145E" w14:paraId="2F68E15F" w14:textId="77777777" w:rsidTr="00643209">
        <w:trPr>
          <w:cantSplit/>
        </w:trPr>
        <w:tc>
          <w:tcPr>
            <w:tcW w:w="5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4263180B" w14:textId="77777777" w:rsidR="00DD0A36" w:rsidRPr="00CB70D0" w:rsidRDefault="00DD0A36" w:rsidP="00DD0A36">
            <w:pPr>
              <w:widowControl w:val="0"/>
              <w:jc w:val="center"/>
              <w:rPr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snapToGrid w:val="0"/>
                <w:sz w:val="16"/>
                <w:szCs w:val="16"/>
                <w:lang w:eastAsia="sk-SK"/>
              </w:rPr>
              <w:t>591</w:t>
            </w:r>
          </w:p>
        </w:tc>
        <w:tc>
          <w:tcPr>
            <w:tcW w:w="230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9E2ADF" w14:textId="77777777" w:rsidR="00DD0A36" w:rsidRPr="00CB70D0" w:rsidRDefault="00DD0A36" w:rsidP="00DD0A36">
            <w:pPr>
              <w:widowControl w:val="0"/>
              <w:rPr>
                <w:snapToGrid w:val="0"/>
                <w:sz w:val="16"/>
                <w:szCs w:val="16"/>
                <w:lang w:eastAsia="sk-SK"/>
              </w:rPr>
            </w:pPr>
            <w:r>
              <w:rPr>
                <w:snapToGrid w:val="0"/>
                <w:sz w:val="16"/>
                <w:szCs w:val="16"/>
                <w:lang w:eastAsia="sk-SK"/>
              </w:rPr>
              <w:t>Splatná d</w:t>
            </w:r>
            <w:r w:rsidRPr="00CB70D0">
              <w:rPr>
                <w:snapToGrid w:val="0"/>
                <w:sz w:val="16"/>
                <w:szCs w:val="16"/>
                <w:lang w:eastAsia="sk-SK"/>
              </w:rPr>
              <w:t>aň z príjmov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5BD2E3" w14:textId="5FF7CBFE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DB62F92" w14:textId="2F267F35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4BDD78" w14:textId="35DCAAF1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67BE796" w14:textId="11AC7C13" w:rsidR="00DD0A36" w:rsidRPr="007F3757" w:rsidRDefault="00DD0A36" w:rsidP="00DD0A36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7038A9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E3AA886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B60038E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754790" w14:textId="7777777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472525" w14:textId="44B0DA29" w:rsidR="00DD0A36" w:rsidRPr="00DD0A36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D0A36" w:rsidRPr="006C145E" w14:paraId="035C4AF5" w14:textId="77777777" w:rsidTr="00DD0A36">
        <w:trPr>
          <w:cantSplit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59AC6B0" w14:textId="77777777" w:rsidR="00DD0A36" w:rsidRPr="00CB70D0" w:rsidRDefault="00DD0A36" w:rsidP="00DD0A36">
            <w:pPr>
              <w:widowControl w:val="0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              </w:t>
            </w:r>
            <w:r>
              <w:rPr>
                <w:b/>
                <w:snapToGrid w:val="0"/>
                <w:sz w:val="16"/>
                <w:szCs w:val="16"/>
                <w:lang w:eastAsia="sk-SK"/>
              </w:rPr>
              <w:t>Náklady</w:t>
            </w: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spolu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10180905" w14:textId="58420562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891</w:t>
            </w:r>
            <w:r>
              <w:rPr>
                <w:b/>
                <w:color w:val="000000"/>
                <w:sz w:val="16"/>
                <w:szCs w:val="16"/>
              </w:rPr>
              <w:t> </w:t>
            </w:r>
            <w:r w:rsidRPr="000E7E46">
              <w:rPr>
                <w:b/>
                <w:color w:val="000000"/>
                <w:sz w:val="16"/>
                <w:szCs w:val="16"/>
              </w:rPr>
              <w:t>397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1EBA18" w14:textId="5FA34D69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943286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6D5E3D1" w14:textId="24E6937A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933063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6918C23" w14:textId="50032110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1008085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8B9F1EF" w14:textId="448565CA" w:rsidR="00DD0A36" w:rsidRPr="004730EF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730EF">
              <w:rPr>
                <w:b/>
                <w:color w:val="000000"/>
                <w:sz w:val="16"/>
                <w:szCs w:val="16"/>
              </w:rPr>
              <w:t>1161189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08321CA" w14:textId="286AECD4" w:rsidR="00DD0A36" w:rsidRPr="004730EF" w:rsidRDefault="00DD0A36" w:rsidP="00DD0A36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4730EF">
              <w:rPr>
                <w:b/>
                <w:color w:val="000000"/>
                <w:sz w:val="15"/>
                <w:szCs w:val="15"/>
              </w:rPr>
              <w:t>1312744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1B3EC31" w14:textId="7781A5ED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0E7E46">
              <w:rPr>
                <w:b/>
                <w:color w:val="000000"/>
                <w:sz w:val="16"/>
                <w:szCs w:val="16"/>
              </w:rPr>
              <w:t>1351 475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E78FB48" w14:textId="0A658453" w:rsidR="00DD0A36" w:rsidRPr="000E7E46" w:rsidRDefault="00DD0A36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1457 766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pct20" w:color="auto" w:fill="auto"/>
            <w:vAlign w:val="center"/>
          </w:tcPr>
          <w:p w14:paraId="724CB22D" w14:textId="1204C0B8" w:rsidR="00DD0A36" w:rsidRPr="00DD0A36" w:rsidRDefault="00C909CE" w:rsidP="00DD0A36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1633533</w:t>
            </w:r>
          </w:p>
        </w:tc>
      </w:tr>
      <w:tr w:rsidR="00DD0A36" w:rsidRPr="006C145E" w14:paraId="1611324A" w14:textId="77777777" w:rsidTr="00DD0A36">
        <w:trPr>
          <w:cantSplit/>
        </w:trPr>
        <w:tc>
          <w:tcPr>
            <w:tcW w:w="2820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06B44DFB" w14:textId="77777777" w:rsidR="00DD0A36" w:rsidRPr="00CB70D0" w:rsidRDefault="00DD0A36" w:rsidP="00DD0A36">
            <w:pPr>
              <w:widowControl w:val="0"/>
              <w:jc w:val="both"/>
              <w:rPr>
                <w:b/>
                <w:snapToGrid w:val="0"/>
                <w:sz w:val="16"/>
                <w:szCs w:val="16"/>
                <w:lang w:eastAsia="sk-SK"/>
              </w:rPr>
            </w:pPr>
            <w:r w:rsidRPr="00CB70D0">
              <w:rPr>
                <w:b/>
                <w:snapToGrid w:val="0"/>
                <w:sz w:val="16"/>
                <w:szCs w:val="16"/>
                <w:lang w:eastAsia="sk-SK"/>
              </w:rPr>
              <w:t xml:space="preserve"> HOSPODÁRSKY VÝSLEDOK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4A20AE43" w14:textId="75559563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14 883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2CA160E" w14:textId="16DDA5D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4 781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7DBD0F7E" w14:textId="3CB47767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-8 772</w:t>
            </w: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9085101" w14:textId="231855C1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-21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F3757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2F18737F" w14:textId="4C9ED88A" w:rsidR="00DD0A36" w:rsidRPr="004730EF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4730EF">
              <w:rPr>
                <w:color w:val="000000"/>
                <w:sz w:val="16"/>
                <w:szCs w:val="16"/>
              </w:rPr>
              <w:t>11 999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813AAB3" w14:textId="290C44FA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 w:rsidRPr="007F3757">
              <w:rPr>
                <w:color w:val="000000"/>
                <w:sz w:val="16"/>
                <w:szCs w:val="16"/>
              </w:rPr>
              <w:t>12 675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5886D86" w14:textId="43C77299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10 713</w:t>
            </w:r>
          </w:p>
        </w:tc>
        <w:tc>
          <w:tcPr>
            <w:tcW w:w="762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5DDE4EA6" w14:textId="73920C50" w:rsidR="00DD0A36" w:rsidRPr="007F3757" w:rsidRDefault="00DD0A36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17 010</w:t>
            </w:r>
          </w:p>
        </w:tc>
        <w:tc>
          <w:tcPr>
            <w:tcW w:w="770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47C0D26" w14:textId="742EE66C" w:rsidR="00DD0A36" w:rsidRPr="00B23A04" w:rsidRDefault="00C909CE" w:rsidP="00DD0A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-6 372</w:t>
            </w:r>
          </w:p>
        </w:tc>
      </w:tr>
    </w:tbl>
    <w:p w14:paraId="2CC2FF4D" w14:textId="77777777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A1AB925" w14:textId="564159B8" w:rsidR="00524D86" w:rsidRDefault="00524D86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241BC7E7" w14:textId="77777777" w:rsidR="00C228B8" w:rsidRDefault="00C228B8" w:rsidP="00D9575E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595A74D6" w14:textId="181F44D0" w:rsidR="001044C8" w:rsidRPr="00756418" w:rsidRDefault="00D9575E" w:rsidP="00D9575E">
      <w:pPr>
        <w:widowControl w:val="0"/>
        <w:jc w:val="both"/>
        <w:rPr>
          <w:b/>
          <w:snapToGrid w:val="0"/>
          <w:color w:val="FF0000"/>
          <w:sz w:val="24"/>
          <w:szCs w:val="24"/>
          <w:lang w:eastAsia="sk-SK"/>
        </w:rPr>
      </w:pPr>
      <w:r w:rsidRPr="003B1F3A">
        <w:rPr>
          <w:snapToGrid w:val="0"/>
          <w:sz w:val="24"/>
          <w:szCs w:val="24"/>
          <w:u w:val="single"/>
          <w:lang w:eastAsia="sk-SK"/>
        </w:rPr>
        <w:t xml:space="preserve">Tabuľka č. </w:t>
      </w:r>
      <w:r w:rsidR="00524D86">
        <w:rPr>
          <w:snapToGrid w:val="0"/>
          <w:sz w:val="24"/>
          <w:szCs w:val="24"/>
          <w:u w:val="single"/>
          <w:lang w:eastAsia="sk-SK"/>
        </w:rPr>
        <w:t>1</w:t>
      </w:r>
      <w:r w:rsidR="00204D1B">
        <w:rPr>
          <w:snapToGrid w:val="0"/>
          <w:sz w:val="24"/>
          <w:szCs w:val="24"/>
          <w:u w:val="single"/>
          <w:lang w:eastAsia="sk-SK"/>
        </w:rPr>
        <w:t>1</w:t>
      </w:r>
      <w:r w:rsidRPr="003B1F3A">
        <w:rPr>
          <w:snapToGrid w:val="0"/>
          <w:sz w:val="24"/>
          <w:szCs w:val="24"/>
          <w:u w:val="single"/>
          <w:lang w:eastAsia="sk-SK"/>
        </w:rPr>
        <w:t>:</w:t>
      </w:r>
      <w:r w:rsidRPr="003B1F3A">
        <w:rPr>
          <w:snapToGrid w:val="0"/>
          <w:sz w:val="24"/>
          <w:szCs w:val="24"/>
          <w:lang w:eastAsia="sk-SK"/>
        </w:rPr>
        <w:t xml:space="preserve">   </w:t>
      </w:r>
      <w:r w:rsidRPr="00ED35AB">
        <w:rPr>
          <w:b/>
          <w:snapToGrid w:val="0"/>
          <w:sz w:val="24"/>
          <w:szCs w:val="24"/>
          <w:lang w:eastAsia="sk-SK"/>
        </w:rPr>
        <w:t>Stav majetku v správe OSS</w:t>
      </w:r>
    </w:p>
    <w:tbl>
      <w:tblPr>
        <w:tblpPr w:leftFromText="141" w:rightFromText="141" w:vertAnchor="text" w:horzAnchor="margin" w:tblpY="234"/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709"/>
        <w:gridCol w:w="2268"/>
        <w:gridCol w:w="1559"/>
        <w:gridCol w:w="1701"/>
      </w:tblGrid>
      <w:tr w:rsidR="00547872" w:rsidRPr="006C145E" w14:paraId="05597BBE" w14:textId="77777777" w:rsidTr="00547872">
        <w:trPr>
          <w:cantSplit/>
          <w:trHeight w:hRule="exact" w:val="244"/>
        </w:trPr>
        <w:tc>
          <w:tcPr>
            <w:tcW w:w="318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1D9AB995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Druh majetku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14:paraId="53CE3FC0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Číslo účtu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</w:tcBorders>
            <w:shd w:val="clear" w:color="auto" w:fill="auto"/>
          </w:tcPr>
          <w:p w14:paraId="2A70928D" w14:textId="777777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Nadobúdacia hodnota</w:t>
            </w:r>
          </w:p>
          <w:p w14:paraId="3BB2F0FB" w14:textId="77777777" w:rsidR="00547872" w:rsidRPr="00143423" w:rsidRDefault="00547872" w:rsidP="00547872">
            <w:pPr>
              <w:pStyle w:val="Nadpis1"/>
              <w:jc w:val="center"/>
              <w:rPr>
                <w:sz w:val="18"/>
              </w:rPr>
            </w:pPr>
            <w:r w:rsidRPr="00143423">
              <w:rPr>
                <w:rFonts w:ascii="Times New Roman" w:hAnsi="Times New Roman"/>
                <w:sz w:val="18"/>
              </w:rPr>
              <w:t>v euro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AD3AB24" w14:textId="77777777" w:rsidR="00547872" w:rsidRPr="00143423" w:rsidRDefault="00547872" w:rsidP="00547872">
            <w:pPr>
              <w:widowControl w:val="0"/>
              <w:jc w:val="center"/>
              <w:rPr>
                <w:b/>
                <w:snapToGrid w:val="0"/>
                <w:sz w:val="18"/>
                <w:lang w:eastAsia="sk-SK"/>
              </w:rPr>
            </w:pPr>
            <w:r w:rsidRPr="00143423">
              <w:rPr>
                <w:b/>
                <w:snapToGrid w:val="0"/>
                <w:sz w:val="18"/>
                <w:lang w:eastAsia="sk-SK"/>
              </w:rPr>
              <w:t>Účtovná hodnota</w:t>
            </w:r>
          </w:p>
        </w:tc>
      </w:tr>
      <w:tr w:rsidR="00547872" w:rsidRPr="006C145E" w14:paraId="3735E1AB" w14:textId="77777777" w:rsidTr="00547872">
        <w:trPr>
          <w:cantSplit/>
          <w:trHeight w:hRule="exact" w:val="244"/>
        </w:trPr>
        <w:tc>
          <w:tcPr>
            <w:tcW w:w="3189" w:type="dxa"/>
            <w:vMerge/>
            <w:tcBorders>
              <w:top w:val="single" w:sz="6" w:space="0" w:color="000000"/>
              <w:bottom w:val="nil"/>
            </w:tcBorders>
          </w:tcPr>
          <w:p w14:paraId="54ECDE92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bottom w:val="nil"/>
            </w:tcBorders>
          </w:tcPr>
          <w:p w14:paraId="1E2369DF" w14:textId="77777777" w:rsidR="00547872" w:rsidRPr="00143423" w:rsidRDefault="00547872" w:rsidP="00547872">
            <w:pPr>
              <w:pStyle w:val="Nadpis1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</w:tcBorders>
            <w:shd w:val="clear" w:color="auto" w:fill="auto"/>
          </w:tcPr>
          <w:p w14:paraId="4FA159E4" w14:textId="77777777" w:rsidR="00547872" w:rsidRPr="00143423" w:rsidRDefault="00547872" w:rsidP="00547872">
            <w:pPr>
              <w:pStyle w:val="Nadpis1"/>
              <w:jc w:val="righ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C025D69" w14:textId="44CD0877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31.12.20</w:t>
            </w:r>
            <w:r>
              <w:rPr>
                <w:snapToGrid w:val="0"/>
                <w:sz w:val="18"/>
                <w:lang w:eastAsia="sk-SK"/>
              </w:rPr>
              <w:t>2</w:t>
            </w:r>
            <w:r w:rsidR="00083764">
              <w:rPr>
                <w:snapToGrid w:val="0"/>
                <w:sz w:val="18"/>
                <w:lang w:eastAsia="sk-SK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14:paraId="01C68055" w14:textId="6ADBDA52" w:rsidR="00547872" w:rsidRPr="00143423" w:rsidRDefault="00547872" w:rsidP="00547872">
            <w:pPr>
              <w:widowControl w:val="0"/>
              <w:jc w:val="center"/>
              <w:rPr>
                <w:snapToGrid w:val="0"/>
                <w:sz w:val="18"/>
                <w:lang w:eastAsia="sk-SK"/>
              </w:rPr>
            </w:pPr>
            <w:r w:rsidRPr="00143423">
              <w:rPr>
                <w:snapToGrid w:val="0"/>
                <w:sz w:val="18"/>
                <w:lang w:eastAsia="sk-SK"/>
              </w:rPr>
              <w:t>Stav 31.12.</w:t>
            </w:r>
            <w:r w:rsidR="00086624">
              <w:rPr>
                <w:snapToGrid w:val="0"/>
                <w:sz w:val="18"/>
                <w:lang w:eastAsia="sk-SK"/>
              </w:rPr>
              <w:t>2023</w:t>
            </w:r>
          </w:p>
        </w:tc>
      </w:tr>
      <w:tr w:rsidR="00ED35AB" w:rsidRPr="006C145E" w14:paraId="7DA79923" w14:textId="77777777" w:rsidTr="00547872">
        <w:trPr>
          <w:cantSplit/>
          <w:trHeight w:hRule="exact" w:val="244"/>
        </w:trPr>
        <w:tc>
          <w:tcPr>
            <w:tcW w:w="3189" w:type="dxa"/>
            <w:tcBorders>
              <w:top w:val="single" w:sz="12" w:space="0" w:color="000000"/>
              <w:bottom w:val="single" w:sz="6" w:space="0" w:color="000000"/>
            </w:tcBorders>
          </w:tcPr>
          <w:p w14:paraId="291F3E15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>
              <w:rPr>
                <w:snapToGrid w:val="0"/>
                <w:lang w:eastAsia="sk-SK"/>
              </w:rPr>
              <w:t>Dlhodobý nehmot.</w:t>
            </w:r>
            <w:r w:rsidRPr="003D17B0">
              <w:rPr>
                <w:snapToGrid w:val="0"/>
                <w:lang w:eastAsia="sk-SK"/>
              </w:rPr>
              <w:t>majetok – software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6" w:space="0" w:color="000000"/>
            </w:tcBorders>
          </w:tcPr>
          <w:p w14:paraId="2E9D77C2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013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6A0815EE" w14:textId="3892CBAF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5 918,50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33E3E1A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5E141D7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091C284E" w14:textId="77777777" w:rsidTr="00643209">
        <w:trPr>
          <w:cantSplit/>
          <w:trHeight w:hRule="exact" w:val="244"/>
        </w:trPr>
        <w:tc>
          <w:tcPr>
            <w:tcW w:w="3189" w:type="dxa"/>
            <w:tcBorders>
              <w:top w:val="nil"/>
            </w:tcBorders>
          </w:tcPr>
          <w:p w14:paraId="21AAD139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Dlhodobý hmotný majetok spolu</w:t>
            </w:r>
          </w:p>
        </w:tc>
        <w:tc>
          <w:tcPr>
            <w:tcW w:w="709" w:type="dxa"/>
            <w:tcBorders>
              <w:top w:val="nil"/>
            </w:tcBorders>
          </w:tcPr>
          <w:p w14:paraId="312934C6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</w:t>
            </w:r>
          </w:p>
        </w:tc>
        <w:tc>
          <w:tcPr>
            <w:tcW w:w="2268" w:type="dxa"/>
            <w:vAlign w:val="center"/>
          </w:tcPr>
          <w:p w14:paraId="14DA6B32" w14:textId="729CD688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465 549,90</w:t>
            </w:r>
          </w:p>
        </w:tc>
        <w:tc>
          <w:tcPr>
            <w:tcW w:w="1559" w:type="dxa"/>
            <w:vAlign w:val="center"/>
          </w:tcPr>
          <w:p w14:paraId="1A4F19C9" w14:textId="05DF2289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71 735,08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79CE578" w14:textId="5C3C9073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60 911,08</w:t>
            </w:r>
          </w:p>
        </w:tc>
      </w:tr>
      <w:tr w:rsidR="00ED35AB" w:rsidRPr="006C145E" w14:paraId="71181F0C" w14:textId="77777777" w:rsidTr="00643209">
        <w:trPr>
          <w:cantSplit/>
          <w:trHeight w:hRule="exact" w:val="244"/>
        </w:trPr>
        <w:tc>
          <w:tcPr>
            <w:tcW w:w="3189" w:type="dxa"/>
          </w:tcPr>
          <w:p w14:paraId="1842E78B" w14:textId="77777777" w:rsidR="00ED35AB" w:rsidRPr="003D17B0" w:rsidRDefault="00ED35AB" w:rsidP="00ED35AB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budovy</w:t>
            </w:r>
          </w:p>
        </w:tc>
        <w:tc>
          <w:tcPr>
            <w:tcW w:w="709" w:type="dxa"/>
          </w:tcPr>
          <w:p w14:paraId="59B9839B" w14:textId="77777777" w:rsidR="00ED35AB" w:rsidRPr="003D17B0" w:rsidRDefault="00ED35AB" w:rsidP="00ED35AB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021</w:t>
            </w:r>
          </w:p>
        </w:tc>
        <w:tc>
          <w:tcPr>
            <w:tcW w:w="2268" w:type="dxa"/>
            <w:vAlign w:val="center"/>
          </w:tcPr>
          <w:p w14:paraId="3CFAAF6B" w14:textId="1A7E6BD7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431 415,25</w:t>
            </w:r>
          </w:p>
        </w:tc>
        <w:tc>
          <w:tcPr>
            <w:tcW w:w="1559" w:type="dxa"/>
            <w:vAlign w:val="center"/>
          </w:tcPr>
          <w:p w14:paraId="78287B1A" w14:textId="7EFBC555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71 735,08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44078F7A" w14:textId="1BCE50DB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60 911,08</w:t>
            </w:r>
          </w:p>
        </w:tc>
      </w:tr>
      <w:tr w:rsidR="00ED35AB" w:rsidRPr="006C145E" w14:paraId="76A30C52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456C067F" w14:textId="77777777" w:rsidR="00ED35AB" w:rsidRPr="003D17B0" w:rsidRDefault="00ED35AB" w:rsidP="00ED35AB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stroje</w:t>
            </w:r>
          </w:p>
        </w:tc>
        <w:tc>
          <w:tcPr>
            <w:tcW w:w="709" w:type="dxa"/>
          </w:tcPr>
          <w:p w14:paraId="5C4208C8" w14:textId="77777777" w:rsidR="00ED35AB" w:rsidRPr="003D17B0" w:rsidRDefault="00ED35AB" w:rsidP="00ED35AB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022</w:t>
            </w:r>
          </w:p>
        </w:tc>
        <w:tc>
          <w:tcPr>
            <w:tcW w:w="2268" w:type="dxa"/>
            <w:vAlign w:val="center"/>
          </w:tcPr>
          <w:p w14:paraId="6C57C7E8" w14:textId="5500A884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5 876,76</w:t>
            </w:r>
          </w:p>
        </w:tc>
        <w:tc>
          <w:tcPr>
            <w:tcW w:w="1559" w:type="dxa"/>
            <w:vAlign w:val="center"/>
          </w:tcPr>
          <w:p w14:paraId="7E9CF4A8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6662C817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2E3932DD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81C8A31" w14:textId="77777777" w:rsidR="00ED35AB" w:rsidRPr="003D17B0" w:rsidRDefault="00ED35AB" w:rsidP="00ED35AB">
            <w:pPr>
              <w:widowControl w:val="0"/>
              <w:jc w:val="both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- z toho dopravné prostriedky</w:t>
            </w:r>
          </w:p>
        </w:tc>
        <w:tc>
          <w:tcPr>
            <w:tcW w:w="709" w:type="dxa"/>
          </w:tcPr>
          <w:p w14:paraId="29EE62ED" w14:textId="77777777" w:rsidR="00ED35AB" w:rsidRPr="003D17B0" w:rsidRDefault="00ED35AB" w:rsidP="00ED35AB">
            <w:pPr>
              <w:widowControl w:val="0"/>
              <w:jc w:val="center"/>
              <w:rPr>
                <w:i/>
                <w:snapToGrid w:val="0"/>
                <w:lang w:eastAsia="sk-SK"/>
              </w:rPr>
            </w:pPr>
            <w:r w:rsidRPr="003D17B0">
              <w:rPr>
                <w:i/>
                <w:snapToGrid w:val="0"/>
                <w:lang w:eastAsia="sk-SK"/>
              </w:rPr>
              <w:t>023</w:t>
            </w:r>
          </w:p>
        </w:tc>
        <w:tc>
          <w:tcPr>
            <w:tcW w:w="2268" w:type="dxa"/>
            <w:vAlign w:val="center"/>
          </w:tcPr>
          <w:p w14:paraId="3955F1DE" w14:textId="154DAA52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28 257,89</w:t>
            </w:r>
          </w:p>
        </w:tc>
        <w:tc>
          <w:tcPr>
            <w:tcW w:w="1559" w:type="dxa"/>
            <w:vAlign w:val="center"/>
          </w:tcPr>
          <w:p w14:paraId="312CAE56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A28E72C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6B13325A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636124BF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I.</w:t>
            </w:r>
          </w:p>
        </w:tc>
        <w:tc>
          <w:tcPr>
            <w:tcW w:w="709" w:type="dxa"/>
          </w:tcPr>
          <w:p w14:paraId="20CB92C6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3CCA722C" w14:textId="5F8BC183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108 197,87</w:t>
            </w:r>
          </w:p>
        </w:tc>
        <w:tc>
          <w:tcPr>
            <w:tcW w:w="1559" w:type="dxa"/>
            <w:vAlign w:val="center"/>
          </w:tcPr>
          <w:p w14:paraId="3D8ADD53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3597CBE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0905B3D0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A7FA2C6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Drobný dlhodobý hmotný majetok II.</w:t>
            </w:r>
          </w:p>
        </w:tc>
        <w:tc>
          <w:tcPr>
            <w:tcW w:w="709" w:type="dxa"/>
          </w:tcPr>
          <w:p w14:paraId="6D947E56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028</w:t>
            </w:r>
          </w:p>
        </w:tc>
        <w:tc>
          <w:tcPr>
            <w:tcW w:w="2268" w:type="dxa"/>
            <w:vAlign w:val="center"/>
          </w:tcPr>
          <w:p w14:paraId="74BFA578" w14:textId="0F8BA180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44 593,17</w:t>
            </w:r>
          </w:p>
        </w:tc>
        <w:tc>
          <w:tcPr>
            <w:tcW w:w="1559" w:type="dxa"/>
            <w:vAlign w:val="center"/>
          </w:tcPr>
          <w:p w14:paraId="773BF316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51E994FE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4612A4D1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3ACFD661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Drobné inventárne predmety</w:t>
            </w:r>
          </w:p>
        </w:tc>
        <w:tc>
          <w:tcPr>
            <w:tcW w:w="709" w:type="dxa"/>
          </w:tcPr>
          <w:p w14:paraId="52601A55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OTE</w:t>
            </w:r>
          </w:p>
        </w:tc>
        <w:tc>
          <w:tcPr>
            <w:tcW w:w="2268" w:type="dxa"/>
            <w:vAlign w:val="center"/>
          </w:tcPr>
          <w:p w14:paraId="4BDF1994" w14:textId="7ABF55FB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21 117,76</w:t>
            </w:r>
          </w:p>
        </w:tc>
        <w:tc>
          <w:tcPr>
            <w:tcW w:w="1559" w:type="dxa"/>
            <w:vAlign w:val="center"/>
          </w:tcPr>
          <w:p w14:paraId="48E50F6B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168D4EBF" w14:textId="77777777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</w:p>
        </w:tc>
      </w:tr>
      <w:tr w:rsidR="00ED35AB" w:rsidRPr="006C145E" w14:paraId="0D498D7E" w14:textId="77777777" w:rsidTr="00547872">
        <w:trPr>
          <w:cantSplit/>
          <w:trHeight w:hRule="exact" w:val="244"/>
        </w:trPr>
        <w:tc>
          <w:tcPr>
            <w:tcW w:w="3189" w:type="dxa"/>
          </w:tcPr>
          <w:p w14:paraId="5449BEF1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Materiálové zásoby</w:t>
            </w:r>
          </w:p>
        </w:tc>
        <w:tc>
          <w:tcPr>
            <w:tcW w:w="709" w:type="dxa"/>
          </w:tcPr>
          <w:p w14:paraId="2C2EF54D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112</w:t>
            </w:r>
          </w:p>
        </w:tc>
        <w:tc>
          <w:tcPr>
            <w:tcW w:w="2268" w:type="dxa"/>
            <w:vAlign w:val="center"/>
          </w:tcPr>
          <w:p w14:paraId="208544F8" w14:textId="19527E04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>1 956,84</w:t>
            </w:r>
          </w:p>
        </w:tc>
        <w:tc>
          <w:tcPr>
            <w:tcW w:w="1559" w:type="dxa"/>
            <w:vAlign w:val="center"/>
          </w:tcPr>
          <w:p w14:paraId="33B3A833" w14:textId="0CB90E70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1 977,87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pct20" w:color="auto" w:fill="auto"/>
            <w:vAlign w:val="center"/>
          </w:tcPr>
          <w:p w14:paraId="0E4878A8" w14:textId="326B8DE5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1 956,84</w:t>
            </w:r>
          </w:p>
        </w:tc>
      </w:tr>
      <w:tr w:rsidR="00ED35AB" w:rsidRPr="006C145E" w14:paraId="7C25982F" w14:textId="77777777" w:rsidTr="00547872">
        <w:trPr>
          <w:cantSplit/>
          <w:trHeight w:hRule="exact" w:val="244"/>
        </w:trPr>
        <w:tc>
          <w:tcPr>
            <w:tcW w:w="3189" w:type="dxa"/>
            <w:tcBorders>
              <w:bottom w:val="single" w:sz="12" w:space="0" w:color="000000"/>
            </w:tcBorders>
          </w:tcPr>
          <w:p w14:paraId="59C5C0B0" w14:textId="77777777" w:rsidR="00ED35AB" w:rsidRPr="003D17B0" w:rsidRDefault="00ED35AB" w:rsidP="00ED35AB">
            <w:pPr>
              <w:widowControl w:val="0"/>
              <w:jc w:val="both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Ceniny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127DF655" w14:textId="77777777" w:rsidR="00ED35AB" w:rsidRPr="003D17B0" w:rsidRDefault="00ED35AB" w:rsidP="00ED35AB">
            <w:pPr>
              <w:widowControl w:val="0"/>
              <w:jc w:val="center"/>
              <w:rPr>
                <w:snapToGrid w:val="0"/>
                <w:lang w:eastAsia="sk-SK"/>
              </w:rPr>
            </w:pPr>
            <w:r w:rsidRPr="003D17B0">
              <w:rPr>
                <w:snapToGrid w:val="0"/>
                <w:lang w:eastAsia="sk-SK"/>
              </w:rPr>
              <w:t>213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vAlign w:val="center"/>
          </w:tcPr>
          <w:p w14:paraId="055FDEEB" w14:textId="632F4E4D" w:rsidR="00ED35AB" w:rsidRPr="00ED35AB" w:rsidRDefault="00ED35AB" w:rsidP="00ED35AB">
            <w:pPr>
              <w:widowControl w:val="0"/>
              <w:spacing w:line="276" w:lineRule="auto"/>
              <w:jc w:val="right"/>
              <w:rPr>
                <w:snapToGrid w:val="0"/>
                <w:lang w:eastAsia="sk-SK"/>
              </w:rPr>
            </w:pPr>
            <w:r w:rsidRPr="00ED35AB">
              <w:t xml:space="preserve">     9,00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49F78E26" w14:textId="28DBBE16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 xml:space="preserve">    839,10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39152B29" w14:textId="11180ADE" w:rsidR="00ED35AB" w:rsidRPr="00ED35AB" w:rsidRDefault="00ED35AB" w:rsidP="00ED35AB">
            <w:pPr>
              <w:widowControl w:val="0"/>
              <w:jc w:val="right"/>
              <w:rPr>
                <w:snapToGrid w:val="0"/>
                <w:lang w:eastAsia="sk-SK"/>
              </w:rPr>
            </w:pPr>
            <w:r w:rsidRPr="00ED35AB">
              <w:t>9,00</w:t>
            </w:r>
          </w:p>
        </w:tc>
      </w:tr>
      <w:tr w:rsidR="00ED35AB" w:rsidRPr="006C145E" w14:paraId="703DB4F9" w14:textId="77777777" w:rsidTr="00547872">
        <w:trPr>
          <w:cantSplit/>
          <w:trHeight w:hRule="exact" w:val="244"/>
        </w:trPr>
        <w:tc>
          <w:tcPr>
            <w:tcW w:w="389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14:paraId="494C508A" w14:textId="77777777" w:rsidR="00ED35AB" w:rsidRPr="003D17B0" w:rsidRDefault="00ED35AB" w:rsidP="00ED35AB">
            <w:pPr>
              <w:pStyle w:val="Nadpis9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3D17B0">
              <w:rPr>
                <w:rFonts w:ascii="Times New Roman" w:hAnsi="Times New Roman"/>
                <w:bCs/>
                <w:sz w:val="20"/>
              </w:rPr>
              <w:t>Majetok spolu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FBA9594" w14:textId="1A8ED5F7" w:rsidR="00ED35AB" w:rsidRPr="00ED35AB" w:rsidRDefault="00ED35AB" w:rsidP="00ED35AB">
            <w:pPr>
              <w:jc w:val="right"/>
              <w:rPr>
                <w:b/>
                <w:bCs/>
                <w:snapToGrid w:val="0"/>
                <w:lang w:eastAsia="sk-SK"/>
              </w:rPr>
            </w:pPr>
            <w:r w:rsidRPr="00ED35AB">
              <w:rPr>
                <w:b/>
                <w:bCs/>
              </w:rPr>
              <w:t>647 343,04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04090145" w14:textId="360AC3BE" w:rsidR="00ED35AB" w:rsidRPr="00ED35AB" w:rsidRDefault="00ED35AB" w:rsidP="00ED35AB">
            <w:pPr>
              <w:spacing w:line="276" w:lineRule="auto"/>
              <w:jc w:val="right"/>
              <w:rPr>
                <w:b/>
                <w:bCs/>
                <w:snapToGrid w:val="0"/>
                <w:lang w:eastAsia="sk-SK"/>
              </w:rPr>
            </w:pPr>
            <w:r w:rsidRPr="00ED35AB">
              <w:rPr>
                <w:b/>
                <w:bCs/>
              </w:rPr>
              <w:t>74 552,05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  <w:vAlign w:val="center"/>
          </w:tcPr>
          <w:p w14:paraId="688277E0" w14:textId="61861318" w:rsidR="00ED35AB" w:rsidRPr="00ED35AB" w:rsidRDefault="00ED35AB" w:rsidP="00ED35AB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>
              <w:rPr>
                <w:b/>
                <w:bCs/>
                <w:snapToGrid w:val="0"/>
                <w:lang w:eastAsia="sk-SK"/>
              </w:rPr>
              <w:t>62 876,92</w:t>
            </w:r>
          </w:p>
        </w:tc>
      </w:tr>
    </w:tbl>
    <w:p w14:paraId="759DF84F" w14:textId="77777777" w:rsidR="00547872" w:rsidRPr="00C577F1" w:rsidRDefault="00547872" w:rsidP="00547872">
      <w:pPr>
        <w:widowControl w:val="0"/>
        <w:ind w:right="90"/>
        <w:jc w:val="right"/>
        <w:rPr>
          <w:b/>
          <w:snapToGrid w:val="0"/>
          <w:lang w:eastAsia="sk-SK"/>
        </w:rPr>
      </w:pPr>
      <w:r w:rsidRPr="006C145E">
        <w:rPr>
          <w:i/>
          <w:snapToGrid w:val="0"/>
          <w:sz w:val="18"/>
          <w:lang w:eastAsia="sk-SK"/>
        </w:rPr>
        <w:t xml:space="preserve">v </w:t>
      </w:r>
      <w:r>
        <w:rPr>
          <w:i/>
          <w:snapToGrid w:val="0"/>
          <w:sz w:val="18"/>
          <w:lang w:eastAsia="sk-SK"/>
        </w:rPr>
        <w:t>eur</w:t>
      </w:r>
    </w:p>
    <w:p w14:paraId="3F37940A" w14:textId="77777777" w:rsidR="00204D1B" w:rsidRDefault="00204D1B" w:rsidP="00A0737C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6D5866D2" w14:textId="77777777" w:rsidR="00ED35AB" w:rsidRDefault="00ED35AB" w:rsidP="00A0737C">
      <w:pPr>
        <w:widowControl w:val="0"/>
        <w:jc w:val="both"/>
        <w:rPr>
          <w:snapToGrid w:val="0"/>
          <w:sz w:val="24"/>
          <w:szCs w:val="24"/>
          <w:u w:val="single"/>
          <w:lang w:eastAsia="sk-SK"/>
        </w:rPr>
      </w:pPr>
    </w:p>
    <w:p w14:paraId="14BCC2EE" w14:textId="72E35B5C" w:rsidR="005175DC" w:rsidRDefault="00A0737C" w:rsidP="00A0737C">
      <w:pPr>
        <w:widowControl w:val="0"/>
        <w:jc w:val="both"/>
        <w:rPr>
          <w:b/>
          <w:bCs/>
          <w:snapToGrid w:val="0"/>
          <w:sz w:val="24"/>
          <w:szCs w:val="24"/>
          <w:lang w:eastAsia="sk-SK"/>
        </w:rPr>
      </w:pPr>
      <w:r w:rsidRPr="001D25F8">
        <w:rPr>
          <w:snapToGrid w:val="0"/>
          <w:sz w:val="24"/>
          <w:szCs w:val="24"/>
          <w:u w:val="single"/>
          <w:lang w:eastAsia="sk-SK"/>
        </w:rPr>
        <w:lastRenderedPageBreak/>
        <w:t xml:space="preserve">Tabuľka č. </w:t>
      </w:r>
      <w:r w:rsidR="001044C8">
        <w:rPr>
          <w:snapToGrid w:val="0"/>
          <w:sz w:val="24"/>
          <w:szCs w:val="24"/>
          <w:u w:val="single"/>
          <w:lang w:eastAsia="sk-SK"/>
        </w:rPr>
        <w:t>1</w:t>
      </w:r>
      <w:r w:rsidR="00524D86">
        <w:rPr>
          <w:snapToGrid w:val="0"/>
          <w:sz w:val="24"/>
          <w:szCs w:val="24"/>
          <w:u w:val="single"/>
          <w:lang w:eastAsia="sk-SK"/>
        </w:rPr>
        <w:t>2</w:t>
      </w:r>
      <w:r w:rsidR="006944EC">
        <w:rPr>
          <w:snapToGrid w:val="0"/>
          <w:sz w:val="24"/>
          <w:szCs w:val="24"/>
          <w:u w:val="single"/>
          <w:lang w:eastAsia="sk-SK"/>
        </w:rPr>
        <w:t>:</w:t>
      </w:r>
      <w:r w:rsidRPr="001D25F8">
        <w:rPr>
          <w:snapToGrid w:val="0"/>
          <w:sz w:val="24"/>
          <w:szCs w:val="24"/>
          <w:lang w:eastAsia="sk-SK"/>
        </w:rPr>
        <w:t xml:space="preserve">  </w:t>
      </w:r>
      <w:r w:rsidR="005175DC" w:rsidRPr="006944EC">
        <w:rPr>
          <w:b/>
          <w:bCs/>
          <w:snapToGrid w:val="0"/>
          <w:sz w:val="24"/>
          <w:szCs w:val="24"/>
          <w:lang w:eastAsia="sk-SK"/>
        </w:rPr>
        <w:t>Výkaz výnosov a nákladov vybraných zariadení OSS</w:t>
      </w:r>
    </w:p>
    <w:p w14:paraId="2397F57C" w14:textId="2610A8B3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tbl>
      <w:tblPr>
        <w:tblpPr w:leftFromText="142" w:rightFromText="142" w:topFromText="142" w:vertAnchor="text" w:horzAnchor="margin" w:tblpY="14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"/>
        <w:gridCol w:w="3089"/>
        <w:gridCol w:w="690"/>
        <w:gridCol w:w="693"/>
        <w:gridCol w:w="690"/>
        <w:gridCol w:w="790"/>
        <w:gridCol w:w="790"/>
        <w:gridCol w:w="690"/>
        <w:gridCol w:w="690"/>
        <w:gridCol w:w="690"/>
      </w:tblGrid>
      <w:tr w:rsidR="005175DC" w:rsidRPr="00575AC8" w14:paraId="378BAF72" w14:textId="77777777" w:rsidTr="00A1270D">
        <w:trPr>
          <w:trHeight w:val="238"/>
        </w:trPr>
        <w:tc>
          <w:tcPr>
            <w:tcW w:w="0" w:type="auto"/>
            <w:gridSpan w:val="10"/>
            <w:shd w:val="clear" w:color="auto" w:fill="auto"/>
          </w:tcPr>
          <w:p w14:paraId="5F4D6795" w14:textId="77777777" w:rsidR="005175DC" w:rsidRPr="00575AC8" w:rsidRDefault="005175DC" w:rsidP="00643209">
            <w:pPr>
              <w:widowControl w:val="0"/>
              <w:jc w:val="center"/>
              <w:rPr>
                <w:rFonts w:ascii="Arial" w:hAnsi="Arial"/>
                <w:b/>
                <w:snapToGrid w:val="0"/>
                <w:sz w:val="18"/>
                <w:lang w:eastAsia="sk-SK"/>
              </w:rPr>
            </w:pPr>
            <w:r>
              <w:rPr>
                <w:rFonts w:ascii="Arial" w:hAnsi="Arial"/>
                <w:b/>
                <w:snapToGrid w:val="0"/>
                <w:sz w:val="18"/>
                <w:lang w:eastAsia="sk-SK"/>
              </w:rPr>
              <w:t>VÝNOSY</w:t>
            </w:r>
          </w:p>
        </w:tc>
      </w:tr>
      <w:tr w:rsidR="005175DC" w:rsidRPr="00575AC8" w14:paraId="29892260" w14:textId="77777777" w:rsidTr="00A1270D">
        <w:trPr>
          <w:cantSplit/>
          <w:trHeight w:val="1411"/>
        </w:trPr>
        <w:tc>
          <w:tcPr>
            <w:tcW w:w="552" w:type="dxa"/>
            <w:shd w:val="clear" w:color="auto" w:fill="auto"/>
            <w:textDirection w:val="btLr"/>
          </w:tcPr>
          <w:p w14:paraId="04D68CF9" w14:textId="77777777" w:rsidR="005175DC" w:rsidRPr="005175DC" w:rsidRDefault="005175DC" w:rsidP="00643209">
            <w:pPr>
              <w:widowControl w:val="0"/>
              <w:ind w:left="113" w:right="113"/>
              <w:jc w:val="both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Číslo účtu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35EAD6CB" w14:textId="77777777" w:rsidR="005175DC" w:rsidRPr="005175DC" w:rsidRDefault="005175DC" w:rsidP="00643209">
            <w:pPr>
              <w:widowControl w:val="0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Názov účtu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D3EF547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Detské jasle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3545BDE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Domov sociálnych služieb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6551A89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Dom  s OS V.Sřobára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9E7A6CD" w14:textId="67EE81D6" w:rsidR="005175DC" w:rsidRPr="00DD1F32" w:rsidRDefault="005175DC" w:rsidP="00643209">
            <w:pPr>
              <w:widowControl w:val="0"/>
              <w:ind w:left="113" w:right="113"/>
              <w:jc w:val="right"/>
              <w:rPr>
                <w:snapToGrid w:val="0"/>
                <w:lang w:eastAsia="sk-SK"/>
              </w:rPr>
            </w:pPr>
            <w:r w:rsidRPr="00DD1F32">
              <w:rPr>
                <w:snapToGrid w:val="0"/>
                <w:lang w:eastAsia="sk-SK"/>
              </w:rPr>
              <w:t>Terénna opatrovateľ</w:t>
            </w:r>
            <w:r w:rsidR="00DD1F32">
              <w:rPr>
                <w:snapToGrid w:val="0"/>
                <w:lang w:eastAsia="sk-SK"/>
              </w:rPr>
              <w:t>.</w:t>
            </w:r>
            <w:r w:rsidRPr="00DD1F32">
              <w:rPr>
                <w:snapToGrid w:val="0"/>
                <w:lang w:eastAsia="sk-SK"/>
              </w:rPr>
              <w:t xml:space="preserve"> služba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6F6E6AF" w14:textId="02E6636A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Zariad</w:t>
            </w:r>
            <w:r w:rsidR="00A7374A">
              <w:rPr>
                <w:snapToGrid w:val="0"/>
                <w:sz w:val="24"/>
                <w:szCs w:val="24"/>
                <w:lang w:eastAsia="sk-SK"/>
              </w:rPr>
              <w:t>.</w:t>
            </w:r>
            <w:r w:rsidRPr="005175DC">
              <w:rPr>
                <w:snapToGrid w:val="0"/>
                <w:sz w:val="24"/>
                <w:szCs w:val="24"/>
                <w:lang w:eastAsia="sk-SK"/>
              </w:rPr>
              <w:t xml:space="preserve"> pre  seniorov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8FC83BD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Útulok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A56E465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284BE66" w14:textId="77777777" w:rsidR="005175DC" w:rsidRPr="005175DC" w:rsidRDefault="005175DC" w:rsidP="00643209">
            <w:pPr>
              <w:widowControl w:val="0"/>
              <w:ind w:left="113" w:right="113"/>
              <w:jc w:val="right"/>
              <w:rPr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snapToGrid w:val="0"/>
                <w:sz w:val="24"/>
                <w:szCs w:val="24"/>
                <w:lang w:eastAsia="sk-SK"/>
              </w:rPr>
              <w:t>Nízkoprahové denné centrum</w:t>
            </w:r>
          </w:p>
        </w:tc>
      </w:tr>
      <w:tr w:rsidR="00A1270D" w:rsidRPr="00575AC8" w14:paraId="021C4BC2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0CF8961E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602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37A3BD30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Tržby z predaja služieb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DAE6F" w14:textId="5E2B5180" w:rsidR="003D5B39" w:rsidRPr="00DD1F32" w:rsidRDefault="003D5B39" w:rsidP="006944EC">
            <w:pPr>
              <w:jc w:val="right"/>
            </w:pPr>
            <w:r w:rsidRPr="00C468E3">
              <w:t>21 369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9A38C" w14:textId="6079A9C5" w:rsidR="003D5B39" w:rsidRPr="00DD1F32" w:rsidRDefault="003D5B39" w:rsidP="006944EC">
            <w:pPr>
              <w:jc w:val="right"/>
            </w:pPr>
            <w:r w:rsidRPr="00607532">
              <w:t>5 553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44026" w14:textId="39AFB54B" w:rsidR="003D5B39" w:rsidRPr="00DD1F32" w:rsidRDefault="003D5B39" w:rsidP="006944EC">
            <w:pPr>
              <w:jc w:val="right"/>
            </w:pPr>
            <w:r w:rsidRPr="007F50DE">
              <w:t>10 281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DC940" w14:textId="3377B157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104 216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E4EC1" w14:textId="3AA0A17F" w:rsidR="003D5B39" w:rsidRPr="00DD1F32" w:rsidRDefault="003D5B39" w:rsidP="006944EC">
            <w:pPr>
              <w:jc w:val="right"/>
            </w:pPr>
            <w:r w:rsidRPr="00E50A89">
              <w:t>64 545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005EC" w14:textId="6D113CE8" w:rsidR="003D5B39" w:rsidRPr="00DD1F32" w:rsidRDefault="003D5B39" w:rsidP="006944EC">
            <w:pPr>
              <w:jc w:val="right"/>
            </w:pPr>
            <w:r w:rsidRPr="00D86F6F">
              <w:t>5 115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01756" w14:textId="35560840" w:rsidR="003D5B39" w:rsidRPr="00DD1F32" w:rsidRDefault="003D5B39" w:rsidP="006944EC">
            <w:pPr>
              <w:jc w:val="right"/>
            </w:pPr>
            <w:r w:rsidRPr="004D0677">
              <w:t>596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C0799" w14:textId="05CCCBCE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6E9AB00F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1292F66B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644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2B042F68" w14:textId="18B726DE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Zmluvné pokuty z omešk</w:t>
            </w:r>
            <w:r w:rsidR="00BC521D">
              <w:rPr>
                <w:sz w:val="22"/>
                <w:szCs w:val="22"/>
              </w:rPr>
              <w:t>ania</w:t>
            </w:r>
            <w:r w:rsidRPr="00DD1F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B6CAA" w14:textId="1587C50F" w:rsidR="003D5B39" w:rsidRPr="00DD1F32" w:rsidRDefault="003D5B39" w:rsidP="006944EC">
            <w:pPr>
              <w:jc w:val="right"/>
            </w:pPr>
            <w:r w:rsidRPr="00C468E3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4A554" w14:textId="6C167941" w:rsidR="003D5B39" w:rsidRPr="00DD1F32" w:rsidRDefault="003D5B39" w:rsidP="006944EC">
            <w:pPr>
              <w:jc w:val="right"/>
            </w:pPr>
            <w:r w:rsidRPr="00607532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74CC0" w14:textId="1166BCFB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8354B" w14:textId="11DB2A14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16C65" w14:textId="70B7FC83" w:rsidR="003D5B39" w:rsidRPr="00DD1F32" w:rsidRDefault="003D5B39" w:rsidP="006944EC">
            <w:pPr>
              <w:jc w:val="right"/>
            </w:pPr>
            <w:r w:rsidRPr="00E50A89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812C4" w14:textId="2F691932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4CC43" w14:textId="21C54C4D" w:rsidR="003D5B39" w:rsidRPr="00DD1F32" w:rsidRDefault="003D5B39" w:rsidP="006944EC">
            <w:pPr>
              <w:jc w:val="right"/>
            </w:pPr>
            <w:r w:rsidRPr="004D0677">
              <w:t>7 995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CDEC4" w14:textId="2565E5B2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60C30F2C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3F612BC2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648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DD88088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výnosy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786B8" w14:textId="474444E1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82C38" w14:textId="09A5A53B" w:rsidR="003D5B39" w:rsidRPr="00DD1F32" w:rsidRDefault="003D5B39" w:rsidP="006944EC">
            <w:pPr>
              <w:jc w:val="right"/>
            </w:pPr>
            <w:r w:rsidRPr="006075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51EFD" w14:textId="3E776664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27DB0" w14:textId="1FEA0215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CC877" w14:textId="27BFF2AB" w:rsidR="003D5B39" w:rsidRPr="00DD1F32" w:rsidRDefault="003D5B39" w:rsidP="006944EC">
            <w:pPr>
              <w:jc w:val="right"/>
            </w:pPr>
            <w:r w:rsidRPr="00E50A89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35D11" w14:textId="6D0201F9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614DE" w14:textId="6CF642D6" w:rsidR="003D5B39" w:rsidRPr="00DD1F32" w:rsidRDefault="003D5B39" w:rsidP="006944EC">
            <w:pPr>
              <w:jc w:val="right"/>
            </w:pPr>
            <w:r w:rsidRPr="004D0677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B4B43" w14:textId="4430328D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3C26BCBF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3629EFEA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658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1E5B130" w14:textId="495AE9AC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Zúčt</w:t>
            </w:r>
            <w:r w:rsidR="00BC521D">
              <w:rPr>
                <w:sz w:val="22"/>
                <w:szCs w:val="22"/>
              </w:rPr>
              <w:t>ov</w:t>
            </w:r>
            <w:r w:rsidRPr="00DD1F32">
              <w:rPr>
                <w:sz w:val="22"/>
                <w:szCs w:val="22"/>
              </w:rPr>
              <w:t>. ostat. OP z prev.čin.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B355C" w14:textId="7DE21398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AE9BD" w14:textId="1FDF6E7B" w:rsidR="003D5B39" w:rsidRPr="00DD1F32" w:rsidRDefault="003D5B39" w:rsidP="006944EC">
            <w:pPr>
              <w:jc w:val="right"/>
            </w:pPr>
            <w:r w:rsidRPr="00607532"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59D93" w14:textId="5F5AB5D0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AE6CC" w14:textId="6F5E97AC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4E424" w14:textId="26C5CE72" w:rsidR="003D5B39" w:rsidRPr="00DD1F32" w:rsidRDefault="003D5B39" w:rsidP="006944EC">
            <w:pPr>
              <w:jc w:val="right"/>
            </w:pPr>
            <w:r w:rsidRPr="00E50A89"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13695" w14:textId="44F8FA01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7D58E" w14:textId="41336263" w:rsidR="003D5B39" w:rsidRPr="00DD1F32" w:rsidRDefault="003D5B39" w:rsidP="006944EC">
            <w:pPr>
              <w:jc w:val="right"/>
            </w:pPr>
            <w:r w:rsidRPr="004D0677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8AA35" w14:textId="6CB2DC45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2D0CDE9C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3523D137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691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3A1DFF0D" w14:textId="629B39E1" w:rsidR="003D5B39" w:rsidRPr="00DD1F32" w:rsidRDefault="00A1270D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Transfer </w:t>
            </w:r>
            <w:r w:rsidR="003D5B39" w:rsidRPr="00DD1F32">
              <w:rPr>
                <w:sz w:val="22"/>
                <w:szCs w:val="22"/>
              </w:rPr>
              <w:t>z rozpočtu obce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E67EC" w14:textId="325F14B5" w:rsidR="003D5B39" w:rsidRPr="00DD1F32" w:rsidRDefault="003D5B39" w:rsidP="006944EC">
            <w:pPr>
              <w:jc w:val="right"/>
            </w:pPr>
            <w:r w:rsidRPr="00C468E3">
              <w:t>29 170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5862D" w14:textId="21428C5F" w:rsidR="003D5B39" w:rsidRPr="00DD1F32" w:rsidRDefault="003D5B39" w:rsidP="006944EC">
            <w:pPr>
              <w:jc w:val="right"/>
            </w:pPr>
            <w:r w:rsidRPr="00607532">
              <w:t>37 327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94417" w14:textId="65A55896" w:rsidR="003D5B39" w:rsidRPr="00DD1F32" w:rsidRDefault="003D5B39" w:rsidP="006944EC">
            <w:pPr>
              <w:jc w:val="right"/>
            </w:pPr>
            <w:r w:rsidRPr="007F50DE">
              <w:t>61 640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5F4BB" w14:textId="1AED9C98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209 090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A83A0" w14:textId="12AA023A" w:rsidR="003D5B39" w:rsidRPr="00DD1F32" w:rsidRDefault="003D5B39" w:rsidP="006944EC">
            <w:pPr>
              <w:jc w:val="right"/>
            </w:pPr>
            <w:r w:rsidRPr="00E50A89">
              <w:t>44 732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854DD" w14:textId="595223BE" w:rsidR="003D5B39" w:rsidRPr="00DD1F32" w:rsidRDefault="003D5B39" w:rsidP="006944EC">
            <w:pPr>
              <w:jc w:val="right"/>
            </w:pPr>
            <w:r w:rsidRPr="00D86F6F">
              <w:t>7 570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2C5D8D" w14:textId="5075C388" w:rsidR="003D5B39" w:rsidRPr="00DD1F32" w:rsidRDefault="003D5B39" w:rsidP="006944EC">
            <w:pPr>
              <w:jc w:val="right"/>
            </w:pPr>
            <w:r w:rsidRPr="004D0677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DDE11" w14:textId="6F0685E3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4E6C7508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61C4D57F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692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573F4646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Kapitálové transfery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77BCCE" w14:textId="12F85729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2E85A" w14:textId="27000FDA" w:rsidR="003D5B39" w:rsidRPr="00DD1F32" w:rsidRDefault="003D5B39" w:rsidP="006944EC">
            <w:pPr>
              <w:jc w:val="right"/>
            </w:pPr>
            <w:r w:rsidRPr="00607532">
              <w:t>1 548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8A367" w14:textId="3FE616E5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19709" w14:textId="289D377B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C0E69" w14:textId="4B272AD4" w:rsidR="003D5B39" w:rsidRPr="00DD1F32" w:rsidRDefault="003D5B39" w:rsidP="006944EC">
            <w:pPr>
              <w:jc w:val="right"/>
            </w:pPr>
            <w:r w:rsidRPr="00E50A89">
              <w:t>6 420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19954" w14:textId="008B541D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C3F46B" w14:textId="7FAE08AD" w:rsidR="003D5B39" w:rsidRPr="00DD1F32" w:rsidRDefault="003D5B39" w:rsidP="006944EC">
            <w:pPr>
              <w:jc w:val="right"/>
            </w:pPr>
            <w:r w:rsidRPr="004D0677">
              <w:t>926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4A2F5" w14:textId="2B480848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37A3C5CD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31D2A0A1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78690977" w14:textId="73206F8F" w:rsidR="003D5B39" w:rsidRPr="00DD1F32" w:rsidRDefault="00A1270D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3D5B39" w:rsidRPr="00DD1F32">
              <w:rPr>
                <w:sz w:val="22"/>
                <w:szCs w:val="22"/>
              </w:rPr>
              <w:t>ransfer zo ŠR - IAMPSVR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D1748" w14:textId="63A53066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2B80" w14:textId="121EE060" w:rsidR="003D5B39" w:rsidRPr="00DD1F32" w:rsidRDefault="003D5B39" w:rsidP="006944EC">
            <w:pPr>
              <w:jc w:val="right"/>
            </w:pPr>
            <w:r w:rsidRPr="006075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8C191" w14:textId="6D83C014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69904" w14:textId="32662F5E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30 750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8F0EB" w14:textId="5BA76295" w:rsidR="003D5B39" w:rsidRPr="00DD1F32" w:rsidRDefault="003D5B39" w:rsidP="006944EC">
            <w:pPr>
              <w:jc w:val="right"/>
            </w:pPr>
            <w:r w:rsidRPr="00E50A89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F1F44" w14:textId="6CBAA86B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F60E0" w14:textId="719434FC" w:rsidR="003D5B39" w:rsidRPr="00DD1F32" w:rsidRDefault="003D5B39" w:rsidP="006944EC">
            <w:pPr>
              <w:jc w:val="right"/>
            </w:pPr>
            <w:r w:rsidRPr="004D0677">
              <w:t>46 448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43DCE" w14:textId="16E1A245" w:rsidR="003D5B39" w:rsidRPr="00DD1F32" w:rsidRDefault="003D5B39" w:rsidP="006944EC">
            <w:pPr>
              <w:jc w:val="right"/>
            </w:pPr>
            <w:r w:rsidRPr="00B60CFF">
              <w:t>43 154</w:t>
            </w:r>
          </w:p>
        </w:tc>
      </w:tr>
      <w:tr w:rsidR="00A1270D" w:rsidRPr="00575AC8" w14:paraId="1A934AC4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20E82BA2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5DE9762" w14:textId="3B557B47" w:rsidR="003D5B39" w:rsidRPr="00DD1F32" w:rsidRDefault="00A1270D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3D5B39" w:rsidRPr="00DD1F32">
              <w:rPr>
                <w:sz w:val="22"/>
                <w:szCs w:val="22"/>
              </w:rPr>
              <w:t>ransfer zo ŠR - ÚPSVaR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2408D" w14:textId="22AA4BF6" w:rsidR="003D5B39" w:rsidRPr="00DD1F32" w:rsidRDefault="003D5B39" w:rsidP="006944EC">
            <w:pPr>
              <w:jc w:val="right"/>
            </w:pPr>
            <w:r w:rsidRPr="00C468E3">
              <w:t>4 959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332AC" w14:textId="1EE74B77" w:rsidR="003D5B39" w:rsidRPr="00DD1F32" w:rsidRDefault="003D5B39" w:rsidP="006944EC">
            <w:pPr>
              <w:jc w:val="right"/>
            </w:pPr>
            <w:r w:rsidRPr="006075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CBB4F8" w14:textId="4F22C58D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EA68B0" w14:textId="15340025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ECC33" w14:textId="5A0548E4" w:rsidR="003D5B39" w:rsidRPr="00DD1F32" w:rsidRDefault="003D5B39" w:rsidP="006944EC">
            <w:pPr>
              <w:jc w:val="right"/>
            </w:pPr>
            <w:r w:rsidRPr="00E50A89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CBD70" w14:textId="465470FF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44D" w14:textId="69A65E8F" w:rsidR="003D5B39" w:rsidRPr="00DD1F32" w:rsidRDefault="003D5B39" w:rsidP="006944EC">
            <w:pPr>
              <w:jc w:val="right"/>
            </w:pPr>
            <w:r w:rsidRPr="004D0677">
              <w:t>15 639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F33CE" w14:textId="4696677D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647DAD4C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1FA80E75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0D3F5C66" w14:textId="634B1580" w:rsidR="003D5B39" w:rsidRPr="00DD1F32" w:rsidRDefault="00A1270D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3D5B39" w:rsidRPr="00DD1F32">
              <w:rPr>
                <w:sz w:val="22"/>
                <w:szCs w:val="22"/>
              </w:rPr>
              <w:t>ransfer zo ŠR - MPSVR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869E1" w14:textId="3EFE337E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2B8BF" w14:textId="79C40CC6" w:rsidR="003D5B39" w:rsidRPr="00DD1F32" w:rsidRDefault="003D5B39" w:rsidP="006944EC">
            <w:pPr>
              <w:jc w:val="right"/>
            </w:pPr>
            <w:r w:rsidRPr="00607532">
              <w:t>57 918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679B0" w14:textId="4930A174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729FB" w14:textId="06F63A80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2623D" w14:textId="43204248" w:rsidR="003D5B39" w:rsidRPr="00DD1F32" w:rsidRDefault="003D5B39" w:rsidP="006944EC">
            <w:pPr>
              <w:jc w:val="right"/>
            </w:pPr>
            <w:r w:rsidRPr="00E50A89">
              <w:t>152 936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FB91E" w14:textId="31526B1F" w:rsidR="003D5B39" w:rsidRPr="00DD1F32" w:rsidRDefault="003D5B39" w:rsidP="006944EC">
            <w:pPr>
              <w:jc w:val="right"/>
            </w:pPr>
            <w:r w:rsidRPr="00D86F6F">
              <w:t>33 765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D9082" w14:textId="7C0E0C6A" w:rsidR="003D5B39" w:rsidRPr="00DD1F32" w:rsidRDefault="003D5B39" w:rsidP="006944EC">
            <w:pPr>
              <w:jc w:val="right"/>
            </w:pPr>
            <w:r w:rsidRPr="004D0677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DB88C" w14:textId="751D056D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4C0D6CC2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446E1FAA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4FC19B8B" w14:textId="5481AAC3" w:rsidR="003D5B39" w:rsidRPr="00DD1F32" w:rsidRDefault="00A1270D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3D5B39" w:rsidRPr="00DD1F32">
              <w:rPr>
                <w:sz w:val="22"/>
                <w:szCs w:val="22"/>
              </w:rPr>
              <w:t>imoriad</w:t>
            </w:r>
            <w:r w:rsidR="00BC521D">
              <w:rPr>
                <w:sz w:val="22"/>
                <w:szCs w:val="22"/>
              </w:rPr>
              <w:t>ne</w:t>
            </w:r>
            <w:r w:rsidR="003D5B39" w:rsidRPr="00DD1F32">
              <w:rPr>
                <w:sz w:val="22"/>
                <w:szCs w:val="22"/>
              </w:rPr>
              <w:t xml:space="preserve"> dotácie MPSVR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8F4B8" w14:textId="599ED339" w:rsidR="003D5B39" w:rsidRPr="00DD1F32" w:rsidRDefault="003D5B39" w:rsidP="006944EC">
            <w:pPr>
              <w:jc w:val="right"/>
            </w:pPr>
            <w:r w:rsidRPr="00C468E3">
              <w:t>3 000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10CCA" w14:textId="1AD572D3" w:rsidR="003D5B39" w:rsidRPr="00DD1F32" w:rsidRDefault="003D5B39" w:rsidP="006944EC">
            <w:pPr>
              <w:jc w:val="right"/>
            </w:pPr>
            <w:r w:rsidRPr="00607532">
              <w:t>21 535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461F9" w14:textId="6C9FA203" w:rsidR="003D5B39" w:rsidRPr="00DD1F32" w:rsidRDefault="003D5B39" w:rsidP="006944EC">
            <w:pPr>
              <w:jc w:val="right"/>
            </w:pPr>
            <w:r w:rsidRPr="007F50DE">
              <w:t>6 000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F56F6" w14:textId="2F2EF6AD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49 400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7FC7A" w14:textId="3A7E94FD" w:rsidR="003D5B39" w:rsidRPr="00DD1F32" w:rsidRDefault="003D5B39" w:rsidP="006944EC">
            <w:pPr>
              <w:jc w:val="right"/>
            </w:pPr>
            <w:r w:rsidRPr="00E50A89">
              <w:t>25 500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D9762" w14:textId="6EE1554C" w:rsidR="003D5B39" w:rsidRPr="00DD1F32" w:rsidRDefault="003D5B39" w:rsidP="006944EC">
            <w:pPr>
              <w:jc w:val="right"/>
            </w:pPr>
            <w:r w:rsidRPr="00D86F6F">
              <w:t>1 215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553E2" w14:textId="76F90A97" w:rsidR="003D5B39" w:rsidRPr="00DD1F32" w:rsidRDefault="003D5B39" w:rsidP="006944EC">
            <w:pPr>
              <w:jc w:val="right"/>
            </w:pPr>
            <w:r w:rsidRPr="004D0677">
              <w:t>2 403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FD14E" w14:textId="6B6CB253" w:rsidR="003D5B39" w:rsidRPr="00DD1F32" w:rsidRDefault="003D5B39" w:rsidP="006944EC">
            <w:pPr>
              <w:jc w:val="right"/>
            </w:pPr>
            <w:r w:rsidRPr="00B60CFF">
              <w:t>1 215</w:t>
            </w:r>
          </w:p>
        </w:tc>
      </w:tr>
      <w:tr w:rsidR="00A1270D" w:rsidRPr="00575AC8" w14:paraId="0E671CFF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3A123CFF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693 00 000 312 001 05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68BAD967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NFP projekt PKSSPOS</w:t>
            </w:r>
          </w:p>
          <w:p w14:paraId="63332B4B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 - VR SR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0C525" w14:textId="2DA0EFDB" w:rsidR="003D5B39" w:rsidRPr="00DD1F32" w:rsidRDefault="003D5B39" w:rsidP="006944EC">
            <w:pPr>
              <w:jc w:val="right"/>
            </w:pPr>
            <w:r w:rsidRPr="00C468E3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801AB" w14:textId="427716E7" w:rsidR="003D5B39" w:rsidRPr="00DD1F32" w:rsidRDefault="003D5B39" w:rsidP="006944EC">
            <w:pPr>
              <w:jc w:val="right"/>
            </w:pPr>
            <w:r w:rsidRPr="006075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4E62B" w14:textId="6D6225FE" w:rsidR="003D5B39" w:rsidRPr="00DD1F32" w:rsidRDefault="003D5B39" w:rsidP="006944EC">
            <w:pPr>
              <w:jc w:val="right"/>
            </w:pPr>
            <w:r w:rsidRPr="007F50DE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EF2C9" w14:textId="37BA0AD6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227 398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4E9E7" w14:textId="4F1C25FC" w:rsidR="003D5B39" w:rsidRPr="00DD1F32" w:rsidRDefault="003D5B39" w:rsidP="006944EC">
            <w:pPr>
              <w:jc w:val="right"/>
            </w:pPr>
            <w:r w:rsidRPr="00E50A89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E1770" w14:textId="67D6CC57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5F954" w14:textId="7AA6A13A" w:rsidR="003D5B39" w:rsidRPr="00DD1F32" w:rsidRDefault="003D5B39" w:rsidP="006944EC">
            <w:pPr>
              <w:jc w:val="right"/>
            </w:pPr>
            <w:r w:rsidRPr="004D0677"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AFCF6" w14:textId="1AE01EAD" w:rsidR="003D5B39" w:rsidRPr="00DD1F32" w:rsidRDefault="003D5B39" w:rsidP="006944EC">
            <w:pPr>
              <w:jc w:val="right"/>
            </w:pPr>
            <w:r w:rsidRPr="00B60CFF">
              <w:t>0</w:t>
            </w:r>
          </w:p>
        </w:tc>
      </w:tr>
      <w:tr w:rsidR="00A1270D" w:rsidRPr="00575AC8" w14:paraId="19D73AAB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center"/>
          </w:tcPr>
          <w:p w14:paraId="24D01BE2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697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5ECA7E3F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Granty - bežný transfer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A2C3A" w14:textId="36E3E0BA" w:rsidR="003D5B39" w:rsidRPr="00DD1F32" w:rsidRDefault="003D5B39" w:rsidP="006944EC">
            <w:pPr>
              <w:jc w:val="right"/>
            </w:pPr>
            <w:r w:rsidRPr="00C468E3"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F71C8" w14:textId="0BD624E5" w:rsidR="003D5B39" w:rsidRPr="00DD1F32" w:rsidRDefault="003D5B39" w:rsidP="006944EC">
            <w:pPr>
              <w:jc w:val="right"/>
            </w:pPr>
            <w:r w:rsidRPr="00607532">
              <w:t>1 463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CCEC9" w14:textId="03F31111" w:rsidR="003D5B39" w:rsidRPr="00DD1F32" w:rsidRDefault="003D5B39" w:rsidP="006944EC">
            <w:pPr>
              <w:jc w:val="right"/>
            </w:pPr>
            <w:r w:rsidRPr="007F50DE"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5D9A5" w14:textId="773E9239" w:rsidR="003D5B39" w:rsidRPr="00A7374A" w:rsidRDefault="003D5B39" w:rsidP="006944EC">
            <w:pPr>
              <w:jc w:val="right"/>
              <w:rPr>
                <w:sz w:val="18"/>
                <w:szCs w:val="18"/>
              </w:rPr>
            </w:pPr>
            <w:r w:rsidRPr="00A7374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B8D0B" w14:textId="0241BA98" w:rsidR="003D5B39" w:rsidRPr="00DD1F32" w:rsidRDefault="003D5B39" w:rsidP="006944EC">
            <w:pPr>
              <w:jc w:val="right"/>
            </w:pPr>
            <w:r w:rsidRPr="00E50A89">
              <w:t>1 348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ED3CF" w14:textId="1C681F5B" w:rsidR="003D5B39" w:rsidRPr="00DD1F32" w:rsidRDefault="003D5B39" w:rsidP="006944EC">
            <w:pPr>
              <w:jc w:val="right"/>
            </w:pPr>
            <w:r w:rsidRPr="00D86F6F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08CEF" w14:textId="1B6B9FB1" w:rsidR="003D5B39" w:rsidRPr="00DD1F32" w:rsidRDefault="003D5B39" w:rsidP="006944EC">
            <w:pPr>
              <w:jc w:val="right"/>
            </w:pPr>
            <w:r w:rsidRPr="004D0677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B7367" w14:textId="294EE9AD" w:rsidR="003D5B39" w:rsidRPr="00DD1F32" w:rsidRDefault="003D5B39" w:rsidP="006944EC">
            <w:pPr>
              <w:jc w:val="right"/>
            </w:pPr>
            <w:r w:rsidRPr="00B60CFF">
              <w:t>400</w:t>
            </w:r>
          </w:p>
        </w:tc>
      </w:tr>
      <w:tr w:rsidR="00131472" w:rsidRPr="00575AC8" w14:paraId="3EDFF1AD" w14:textId="77777777" w:rsidTr="00A1270D">
        <w:trPr>
          <w:cantSplit/>
          <w:trHeight w:hRule="exact" w:val="255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70F27C86" w14:textId="77777777" w:rsidR="00131472" w:rsidRPr="00DD1F32" w:rsidRDefault="00131472" w:rsidP="00131472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 xml:space="preserve">            Výnosy spolu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008AF" w14:textId="26282C61" w:rsidR="00131472" w:rsidRPr="00DD1F32" w:rsidRDefault="00131472" w:rsidP="006944EC">
            <w:pPr>
              <w:jc w:val="right"/>
              <w:rPr>
                <w:b/>
                <w:bCs/>
              </w:rPr>
            </w:pPr>
            <w:r w:rsidRPr="00131472">
              <w:rPr>
                <w:b/>
                <w:bCs/>
              </w:rPr>
              <w:t>58 516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9D98C" w14:textId="6E01DFDD" w:rsidR="00131472" w:rsidRPr="00131472" w:rsidRDefault="00131472" w:rsidP="006944EC">
            <w:pPr>
              <w:jc w:val="right"/>
              <w:rPr>
                <w:b/>
                <w:bCs/>
                <w:sz w:val="17"/>
                <w:szCs w:val="17"/>
              </w:rPr>
            </w:pPr>
            <w:r w:rsidRPr="00131472">
              <w:rPr>
                <w:b/>
                <w:bCs/>
                <w:sz w:val="17"/>
                <w:szCs w:val="17"/>
              </w:rPr>
              <w:t>114</w:t>
            </w:r>
            <w:r>
              <w:rPr>
                <w:b/>
                <w:bCs/>
                <w:sz w:val="17"/>
                <w:szCs w:val="17"/>
              </w:rPr>
              <w:t> </w:t>
            </w:r>
            <w:r w:rsidRPr="00131472">
              <w:rPr>
                <w:b/>
                <w:bCs/>
                <w:sz w:val="17"/>
                <w:szCs w:val="17"/>
              </w:rPr>
              <w:t>287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B9DA3" w14:textId="27654808" w:rsidR="00131472" w:rsidRPr="00131472" w:rsidRDefault="00131472" w:rsidP="006944EC">
            <w:pPr>
              <w:jc w:val="right"/>
              <w:rPr>
                <w:b/>
                <w:bCs/>
              </w:rPr>
            </w:pPr>
            <w:r w:rsidRPr="00131472">
              <w:rPr>
                <w:b/>
                <w:bCs/>
              </w:rPr>
              <w:t>77 985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B3E86" w14:textId="40B257E8" w:rsidR="00131472" w:rsidRPr="00DD1F32" w:rsidRDefault="00A7374A" w:rsidP="006944EC">
            <w:pPr>
              <w:jc w:val="right"/>
              <w:rPr>
                <w:b/>
                <w:bCs/>
              </w:rPr>
            </w:pPr>
            <w:r w:rsidRPr="00A7374A">
              <w:rPr>
                <w:b/>
                <w:bCs/>
              </w:rPr>
              <w:t>620 858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A5905" w14:textId="45C2D421" w:rsidR="00131472" w:rsidRPr="00A7374A" w:rsidRDefault="00A7374A" w:rsidP="006944EC">
            <w:pPr>
              <w:jc w:val="right"/>
              <w:rPr>
                <w:b/>
                <w:bCs/>
              </w:rPr>
            </w:pPr>
            <w:r w:rsidRPr="00A7374A">
              <w:rPr>
                <w:b/>
                <w:bCs/>
              </w:rPr>
              <w:t>269 386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5F373" w14:textId="18FD1C58" w:rsidR="00131472" w:rsidRPr="00DD1F32" w:rsidRDefault="00A7374A" w:rsidP="006944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47 665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96C6C" w14:textId="7E5C3EC2" w:rsidR="00131472" w:rsidRPr="00DD1F32" w:rsidRDefault="003D5B39" w:rsidP="006944EC">
            <w:pPr>
              <w:jc w:val="right"/>
              <w:rPr>
                <w:b/>
                <w:bCs/>
              </w:rPr>
            </w:pPr>
            <w:r w:rsidRPr="003D5B39">
              <w:rPr>
                <w:b/>
                <w:bCs/>
              </w:rPr>
              <w:t>74 076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16FEE" w14:textId="70C214FB" w:rsidR="00131472" w:rsidRPr="00DD1F32" w:rsidRDefault="00A7374A" w:rsidP="006944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 w:rsidR="00131472" w:rsidRPr="00DD1F3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769</w:t>
            </w:r>
          </w:p>
        </w:tc>
      </w:tr>
      <w:tr w:rsidR="005175DC" w:rsidRPr="00575AC8" w14:paraId="39CFEAB7" w14:textId="77777777" w:rsidTr="00A1270D">
        <w:trPr>
          <w:cantSplit/>
          <w:trHeight w:hRule="exact" w:val="255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30474933" w14:textId="77777777" w:rsidR="005175DC" w:rsidRPr="005175DC" w:rsidRDefault="005175DC" w:rsidP="00643209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sk-SK"/>
              </w:rPr>
            </w:pPr>
          </w:p>
        </w:tc>
      </w:tr>
      <w:tr w:rsidR="005175DC" w:rsidRPr="00575AC8" w14:paraId="6D4781A6" w14:textId="77777777" w:rsidTr="00A1270D">
        <w:trPr>
          <w:cantSplit/>
          <w:trHeight w:hRule="exact" w:val="255"/>
        </w:trPr>
        <w:tc>
          <w:tcPr>
            <w:tcW w:w="0" w:type="auto"/>
            <w:gridSpan w:val="10"/>
            <w:shd w:val="clear" w:color="auto" w:fill="auto"/>
            <w:vAlign w:val="center"/>
          </w:tcPr>
          <w:p w14:paraId="786C495E" w14:textId="77777777" w:rsidR="005175DC" w:rsidRPr="005175DC" w:rsidRDefault="005175DC" w:rsidP="00643209">
            <w:pPr>
              <w:widowControl w:val="0"/>
              <w:jc w:val="center"/>
              <w:rPr>
                <w:b/>
                <w:snapToGrid w:val="0"/>
                <w:sz w:val="24"/>
                <w:szCs w:val="24"/>
                <w:lang w:eastAsia="sk-SK"/>
              </w:rPr>
            </w:pPr>
            <w:r w:rsidRPr="005175DC">
              <w:rPr>
                <w:b/>
                <w:snapToGrid w:val="0"/>
                <w:sz w:val="24"/>
                <w:szCs w:val="24"/>
                <w:lang w:eastAsia="sk-SK"/>
              </w:rPr>
              <w:t>NÁKLADY</w:t>
            </w:r>
          </w:p>
        </w:tc>
      </w:tr>
      <w:tr w:rsidR="003D5B39" w:rsidRPr="00575AC8" w14:paraId="54B435FD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B45A9B9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501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6A8D181D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Spotreba materiálu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2FEC1" w14:textId="3EF9E001" w:rsidR="003D5B39" w:rsidRPr="00DD1F32" w:rsidRDefault="003D5B39" w:rsidP="006944EC">
            <w:pPr>
              <w:jc w:val="right"/>
            </w:pPr>
            <w:r w:rsidRPr="00466680">
              <w:t>5 315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4135F" w14:textId="65738D10" w:rsidR="003D5B39" w:rsidRPr="00DD1F32" w:rsidRDefault="003D5B39" w:rsidP="006944EC">
            <w:pPr>
              <w:jc w:val="right"/>
            </w:pPr>
            <w:r w:rsidRPr="007C775A">
              <w:t>931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7F483" w14:textId="7D0A26D9" w:rsidR="003D5B39" w:rsidRPr="00DD1F32" w:rsidRDefault="003D5B39" w:rsidP="006944EC">
            <w:pPr>
              <w:jc w:val="right"/>
            </w:pPr>
            <w:r w:rsidRPr="00896B5B">
              <w:t>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C06A1" w14:textId="01580B4F" w:rsidR="003D5B39" w:rsidRPr="00DD1F32" w:rsidRDefault="003D5B39" w:rsidP="006944EC">
            <w:pPr>
              <w:jc w:val="right"/>
            </w:pPr>
            <w:r w:rsidRPr="00E81E8B">
              <w:t>553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71B71" w14:textId="04597272" w:rsidR="003D5B39" w:rsidRPr="00DD1F32" w:rsidRDefault="003D5B39" w:rsidP="006944EC">
            <w:pPr>
              <w:jc w:val="right"/>
            </w:pPr>
            <w:r w:rsidRPr="00A83408">
              <w:t>3 812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491F0" w14:textId="60B3AFE1" w:rsidR="003D5B39" w:rsidRPr="00DD1F32" w:rsidRDefault="003D5B39" w:rsidP="006944EC">
            <w:pPr>
              <w:jc w:val="right"/>
            </w:pPr>
            <w:r w:rsidRPr="006C34D5">
              <w:t>238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F51BF" w14:textId="77777777" w:rsidR="003D5B39" w:rsidRPr="00DD1F32" w:rsidRDefault="003D5B39" w:rsidP="006944EC">
            <w:pPr>
              <w:jc w:val="right"/>
            </w:pPr>
            <w:r w:rsidRPr="00DD1F32">
              <w:t>846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FD0A6" w14:textId="62C88447" w:rsidR="003D5B39" w:rsidRPr="00DD1F32" w:rsidRDefault="003D5B39" w:rsidP="006944EC">
            <w:pPr>
              <w:jc w:val="right"/>
            </w:pPr>
            <w:r w:rsidRPr="000D7F7C">
              <w:t>539</w:t>
            </w:r>
          </w:p>
        </w:tc>
      </w:tr>
      <w:tr w:rsidR="003D5B39" w:rsidRPr="00575AC8" w14:paraId="1153274D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208801E7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502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1CBDD057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Spotreba energií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E4FC8" w14:textId="66B25B57" w:rsidR="003D5B39" w:rsidRPr="00DD1F32" w:rsidRDefault="003D5B39" w:rsidP="006944EC">
            <w:pPr>
              <w:jc w:val="right"/>
            </w:pPr>
            <w:r w:rsidRPr="00466680">
              <w:t>12 930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76BA6" w14:textId="5E100280" w:rsidR="003D5B39" w:rsidRPr="00DD1F32" w:rsidRDefault="003D5B39" w:rsidP="006944EC">
            <w:pPr>
              <w:jc w:val="right"/>
            </w:pPr>
            <w:r w:rsidRPr="007C775A">
              <w:t>12 930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9776D" w14:textId="40B49984" w:rsidR="003D5B39" w:rsidRPr="00DD1F32" w:rsidRDefault="003D5B39" w:rsidP="006944EC">
            <w:pPr>
              <w:jc w:val="right"/>
            </w:pPr>
            <w:r w:rsidRPr="00896B5B">
              <w:t>2 676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76C50" w14:textId="5C4BC2EA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2F921" w14:textId="63097B81" w:rsidR="003D5B39" w:rsidRPr="00DD1F32" w:rsidRDefault="003D5B39" w:rsidP="006944EC">
            <w:pPr>
              <w:jc w:val="right"/>
            </w:pPr>
            <w:r w:rsidRPr="00A83408">
              <w:t>15 398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C2613" w14:textId="0BF7A6A3" w:rsidR="003D5B39" w:rsidRPr="00DD1F32" w:rsidRDefault="003D5B39" w:rsidP="006944EC">
            <w:pPr>
              <w:jc w:val="right"/>
            </w:pPr>
            <w:r w:rsidRPr="006C34D5">
              <w:t>8 994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DA4DB" w14:textId="77777777" w:rsidR="003D5B39" w:rsidRPr="00DD1F32" w:rsidRDefault="003D5B39" w:rsidP="006944EC">
            <w:pPr>
              <w:jc w:val="right"/>
            </w:pPr>
            <w:r w:rsidRPr="00DD1F32">
              <w:t>8 361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A4C70" w14:textId="04B77EAC" w:rsidR="003D5B39" w:rsidRPr="00DD1F32" w:rsidRDefault="003D5B39" w:rsidP="006944EC">
            <w:pPr>
              <w:jc w:val="right"/>
            </w:pPr>
            <w:r w:rsidRPr="000D7F7C">
              <w:t>2 998</w:t>
            </w:r>
          </w:p>
        </w:tc>
      </w:tr>
      <w:tr w:rsidR="003D5B39" w:rsidRPr="00575AC8" w14:paraId="3814E367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3E177ACE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511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25CF15C4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Opravy a udržovanie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82CD62" w14:textId="02A02C5D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DDF85" w14:textId="63CF948E" w:rsidR="003D5B39" w:rsidRPr="00DD1F32" w:rsidRDefault="003D5B39" w:rsidP="006944EC">
            <w:pPr>
              <w:jc w:val="right"/>
            </w:pPr>
            <w:r w:rsidRPr="007C775A">
              <w:t>1 423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4F6FE" w14:textId="19FA20E9" w:rsidR="003D5B39" w:rsidRPr="00DD1F32" w:rsidRDefault="003D5B39" w:rsidP="006944EC">
            <w:pPr>
              <w:jc w:val="right"/>
            </w:pPr>
            <w:r w:rsidRPr="00896B5B"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4238D" w14:textId="3D752A0E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49151" w14:textId="48DDDB29" w:rsidR="003D5B39" w:rsidRPr="00DD1F32" w:rsidRDefault="003D5B39" w:rsidP="006944EC">
            <w:pPr>
              <w:jc w:val="right"/>
            </w:pPr>
            <w:r w:rsidRPr="00A83408">
              <w:t>506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7BA00" w14:textId="116B9691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7694B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F2D2D" w14:textId="5DEB9E82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3D5B39" w:rsidRPr="00575AC8" w14:paraId="68898D10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1464A7E9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512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748A3FAD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Cestovné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9CC3A" w14:textId="0938016B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CBAFD" w14:textId="1651429A" w:rsidR="003D5B39" w:rsidRPr="00DD1F32" w:rsidRDefault="003D5B39" w:rsidP="006944EC">
            <w:pPr>
              <w:jc w:val="right"/>
            </w:pPr>
            <w:r w:rsidRPr="007C775A"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E67BB" w14:textId="7BA6FF00" w:rsidR="003D5B39" w:rsidRPr="00DD1F32" w:rsidRDefault="003D5B39" w:rsidP="006944EC">
            <w:pPr>
              <w:jc w:val="right"/>
            </w:pPr>
            <w:r w:rsidRPr="00896B5B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E5962" w14:textId="3AFDE2A3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7E662" w14:textId="2710C914" w:rsidR="003D5B39" w:rsidRPr="00DD1F32" w:rsidRDefault="003D5B39" w:rsidP="006944EC">
            <w:pPr>
              <w:jc w:val="right"/>
            </w:pPr>
            <w:r w:rsidRPr="00A8340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E1905" w14:textId="1B4161C3" w:rsidR="003D5B39" w:rsidRPr="00DD1F32" w:rsidRDefault="003D5B39" w:rsidP="006944EC">
            <w:pPr>
              <w:jc w:val="right"/>
            </w:pPr>
            <w:r w:rsidRPr="006C34D5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27902" w14:textId="77777777" w:rsidR="003D5B39" w:rsidRPr="00DD1F32" w:rsidRDefault="003D5B39" w:rsidP="006944EC">
            <w:pPr>
              <w:jc w:val="right"/>
            </w:pPr>
            <w:r w:rsidRPr="00DD1F32"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9114D" w14:textId="5A7AFA05" w:rsidR="003D5B39" w:rsidRPr="00DD1F32" w:rsidRDefault="003D5B39" w:rsidP="006944EC">
            <w:pPr>
              <w:jc w:val="right"/>
            </w:pPr>
            <w:r w:rsidRPr="000D7F7C">
              <w:t>144</w:t>
            </w:r>
          </w:p>
        </w:tc>
      </w:tr>
      <w:tr w:rsidR="003D5B39" w:rsidRPr="00575AC8" w14:paraId="1A528922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7FF593B2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513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0B3021A8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Reprezentačné výdavky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7E599" w14:textId="0E16D246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007EF" w14:textId="0A85E2E1" w:rsidR="003D5B39" w:rsidRPr="00DD1F32" w:rsidRDefault="003D5B39" w:rsidP="006944EC">
            <w:pPr>
              <w:jc w:val="right"/>
            </w:pPr>
            <w:r w:rsidRPr="007C775A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D1E23" w14:textId="7C7FA708" w:rsidR="003D5B39" w:rsidRPr="00DD1F32" w:rsidRDefault="003D5B39" w:rsidP="006944EC">
            <w:pPr>
              <w:jc w:val="right"/>
            </w:pPr>
            <w:r w:rsidRPr="00896B5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9F50A" w14:textId="5EF26C27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A4FAE" w14:textId="4C041AE3" w:rsidR="003D5B39" w:rsidRPr="00DD1F32" w:rsidRDefault="003D5B39" w:rsidP="006944EC">
            <w:pPr>
              <w:jc w:val="right"/>
            </w:pPr>
            <w:r w:rsidRPr="00A8340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FB840" w14:textId="3C67B8EF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C5AC7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32A82" w14:textId="535C4A9E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3D5B39" w:rsidRPr="00575AC8" w14:paraId="37AF7CCC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B6390E6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518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65BAC68E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služby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0314B" w14:textId="7B1B432A" w:rsidR="003D5B39" w:rsidRPr="00DD1F32" w:rsidRDefault="003D5B39" w:rsidP="006944EC">
            <w:pPr>
              <w:jc w:val="right"/>
            </w:pPr>
            <w:r w:rsidRPr="00466680">
              <w:t>355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FDFD1" w14:textId="1AE2DD17" w:rsidR="003D5B39" w:rsidRPr="00DD1F32" w:rsidRDefault="003D5B39" w:rsidP="006944EC">
            <w:pPr>
              <w:jc w:val="right"/>
            </w:pPr>
            <w:r w:rsidRPr="007C775A">
              <w:t>1 019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A1909" w14:textId="23F17718" w:rsidR="003D5B39" w:rsidRPr="00DD1F32" w:rsidRDefault="003D5B39" w:rsidP="006944EC">
            <w:pPr>
              <w:jc w:val="right"/>
            </w:pPr>
            <w:r w:rsidRPr="00896B5B">
              <w:t>310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F4C60" w14:textId="550569FB" w:rsidR="003D5B39" w:rsidRPr="00DD1F32" w:rsidRDefault="003D5B39" w:rsidP="006944EC">
            <w:pPr>
              <w:jc w:val="right"/>
            </w:pPr>
            <w:r w:rsidRPr="00E81E8B">
              <w:t>722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20479" w14:textId="0DEAA196" w:rsidR="003D5B39" w:rsidRPr="00DD1F32" w:rsidRDefault="003D5B39" w:rsidP="006944EC">
            <w:pPr>
              <w:jc w:val="right"/>
            </w:pPr>
            <w:r w:rsidRPr="00A83408">
              <w:t>3 667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26AB3" w14:textId="7D772401" w:rsidR="003D5B39" w:rsidRPr="00DD1F32" w:rsidRDefault="003D5B39" w:rsidP="006944EC">
            <w:pPr>
              <w:jc w:val="right"/>
            </w:pPr>
            <w:r w:rsidRPr="006C34D5">
              <w:t>491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43F94" w14:textId="77777777" w:rsidR="003D5B39" w:rsidRPr="00DD1F32" w:rsidRDefault="003D5B39" w:rsidP="006944EC">
            <w:pPr>
              <w:jc w:val="right"/>
            </w:pPr>
            <w:r w:rsidRPr="00DD1F32">
              <w:t>607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7CF7C" w14:textId="32B055FA" w:rsidR="003D5B39" w:rsidRPr="00DD1F32" w:rsidRDefault="003D5B39" w:rsidP="006944EC">
            <w:pPr>
              <w:jc w:val="right"/>
            </w:pPr>
            <w:r w:rsidRPr="000D7F7C">
              <w:t>173</w:t>
            </w:r>
          </w:p>
        </w:tc>
      </w:tr>
      <w:tr w:rsidR="003D5B39" w:rsidRPr="00575AC8" w14:paraId="0C2CE61D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2537327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521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36757F3A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Mzdové náklady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EA8AA" w14:textId="143579C9" w:rsidR="003D5B39" w:rsidRPr="00DD1F32" w:rsidRDefault="003D5B39" w:rsidP="006944EC">
            <w:pPr>
              <w:jc w:val="right"/>
            </w:pPr>
            <w:r w:rsidRPr="00466680">
              <w:t>31 459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95E5E" w14:textId="5462F56F" w:rsidR="003D5B39" w:rsidRPr="00DD1F32" w:rsidRDefault="003D5B39" w:rsidP="006944EC">
            <w:pPr>
              <w:jc w:val="right"/>
            </w:pPr>
            <w:r w:rsidRPr="007C775A">
              <w:t>69 479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62979" w14:textId="2417DF8D" w:rsidR="003D5B39" w:rsidRPr="00DD1F32" w:rsidRDefault="003D5B39" w:rsidP="006944EC">
            <w:pPr>
              <w:jc w:val="right"/>
            </w:pPr>
            <w:r w:rsidRPr="00896B5B">
              <w:t>53 296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1BAF5" w14:textId="0F673426" w:rsidR="003D5B39" w:rsidRPr="00DD1F32" w:rsidRDefault="003D5B39" w:rsidP="006944EC">
            <w:pPr>
              <w:jc w:val="right"/>
            </w:pPr>
            <w:r w:rsidRPr="00E81E8B">
              <w:t>442 793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E2517" w14:textId="76B986DF" w:rsidR="003D5B39" w:rsidRPr="00DD1F32" w:rsidRDefault="003D5B39" w:rsidP="006944EC">
            <w:pPr>
              <w:jc w:val="right"/>
            </w:pPr>
            <w:r w:rsidRPr="00A83408">
              <w:t>179 749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1C643" w14:textId="3592EB19" w:rsidR="003D5B39" w:rsidRPr="00DD1F32" w:rsidRDefault="003D5B39" w:rsidP="006944EC">
            <w:pPr>
              <w:jc w:val="right"/>
            </w:pPr>
            <w:r w:rsidRPr="006C34D5">
              <w:t>28 572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FC930" w14:textId="77777777" w:rsidR="003D5B39" w:rsidRPr="00DD1F32" w:rsidRDefault="003D5B39" w:rsidP="006944EC">
            <w:pPr>
              <w:jc w:val="right"/>
            </w:pPr>
            <w:r w:rsidRPr="00DD1F32">
              <w:t>37 447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60FE8" w14:textId="56E63B94" w:rsidR="003D5B39" w:rsidRPr="00DD1F32" w:rsidRDefault="003D5B39" w:rsidP="006944EC">
            <w:pPr>
              <w:jc w:val="right"/>
            </w:pPr>
            <w:r w:rsidRPr="000D7F7C">
              <w:t>30 045</w:t>
            </w:r>
          </w:p>
        </w:tc>
      </w:tr>
      <w:tr w:rsidR="003D5B39" w:rsidRPr="00575AC8" w14:paraId="11BBD8B0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3184AE2C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524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4A1A8AF7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Zákonné sociálne poistenie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21123" w14:textId="779D9D1A" w:rsidR="003D5B39" w:rsidRPr="00DD1F32" w:rsidRDefault="003D5B39" w:rsidP="006944EC">
            <w:pPr>
              <w:jc w:val="right"/>
            </w:pPr>
            <w:r w:rsidRPr="00466680">
              <w:t>9 779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86759" w14:textId="73008C31" w:rsidR="003D5B39" w:rsidRPr="00DD1F32" w:rsidRDefault="003D5B39" w:rsidP="006944EC">
            <w:pPr>
              <w:jc w:val="right"/>
            </w:pPr>
            <w:r w:rsidRPr="007C775A">
              <w:t>21 452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19016" w14:textId="552515DC" w:rsidR="003D5B39" w:rsidRPr="00DD1F32" w:rsidRDefault="003D5B39" w:rsidP="006944EC">
            <w:pPr>
              <w:jc w:val="right"/>
            </w:pPr>
            <w:r w:rsidRPr="00896B5B">
              <w:t>16 660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14BCC" w14:textId="44327E2B" w:rsidR="003D5B39" w:rsidRPr="00DD1F32" w:rsidRDefault="003D5B39" w:rsidP="006944EC">
            <w:pPr>
              <w:jc w:val="right"/>
            </w:pPr>
            <w:r w:rsidRPr="00E81E8B">
              <w:t>133 321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5A69B" w14:textId="0849A648" w:rsidR="003D5B39" w:rsidRPr="00DD1F32" w:rsidRDefault="003D5B39" w:rsidP="006944EC">
            <w:pPr>
              <w:jc w:val="right"/>
            </w:pPr>
            <w:r w:rsidRPr="00A83408">
              <w:t>51 715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54574" w14:textId="41E35E74" w:rsidR="003D5B39" w:rsidRPr="00DD1F32" w:rsidRDefault="003D5B39" w:rsidP="006944EC">
            <w:pPr>
              <w:jc w:val="right"/>
            </w:pPr>
            <w:r w:rsidRPr="006C34D5">
              <w:t>9 247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62F02" w14:textId="77777777" w:rsidR="003D5B39" w:rsidRPr="00DD1F32" w:rsidRDefault="003D5B39" w:rsidP="006944EC">
            <w:pPr>
              <w:jc w:val="right"/>
            </w:pPr>
            <w:r w:rsidRPr="00DD1F32">
              <w:t>12 225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63E95" w14:textId="65EFAAD0" w:rsidR="003D5B39" w:rsidRPr="00DD1F32" w:rsidRDefault="003D5B39" w:rsidP="006944EC">
            <w:pPr>
              <w:jc w:val="right"/>
            </w:pPr>
            <w:r w:rsidRPr="000D7F7C">
              <w:t>10 547</w:t>
            </w:r>
          </w:p>
        </w:tc>
      </w:tr>
      <w:tr w:rsidR="003D5B39" w:rsidRPr="00575AC8" w14:paraId="1C761C9C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E748378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525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06E480E4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Príspevok do DDS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16CB2" w14:textId="5CFE8754" w:rsidR="003D5B39" w:rsidRPr="00DD1F32" w:rsidRDefault="003D5B39" w:rsidP="006944EC">
            <w:pPr>
              <w:jc w:val="right"/>
            </w:pPr>
            <w:r w:rsidRPr="00466680">
              <w:t>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38F2E" w14:textId="1B11B5B8" w:rsidR="003D5B39" w:rsidRPr="00DD1F32" w:rsidRDefault="003D5B39" w:rsidP="006944EC">
            <w:pPr>
              <w:jc w:val="right"/>
            </w:pPr>
            <w:r w:rsidRPr="007C775A">
              <w:t>997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89921" w14:textId="312AE9B5" w:rsidR="003D5B39" w:rsidRPr="00DD1F32" w:rsidRDefault="003D5B39" w:rsidP="006944EC">
            <w:pPr>
              <w:jc w:val="right"/>
            </w:pPr>
            <w:r w:rsidRPr="00896B5B">
              <w:t>804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72A0D" w14:textId="2412E05A" w:rsidR="003D5B39" w:rsidRPr="00DD1F32" w:rsidRDefault="003D5B39" w:rsidP="006944EC">
            <w:pPr>
              <w:jc w:val="right"/>
            </w:pPr>
            <w:r w:rsidRPr="00E81E8B">
              <w:t>2 067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5353A" w14:textId="2D405922" w:rsidR="003D5B39" w:rsidRPr="00DD1F32" w:rsidRDefault="003D5B39" w:rsidP="006944EC">
            <w:pPr>
              <w:jc w:val="right"/>
            </w:pPr>
            <w:r w:rsidRPr="00A83408">
              <w:t>1 114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07B940" w14:textId="29C6E3C8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ABB84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8AD1E" w14:textId="5319257E" w:rsidR="003D5B39" w:rsidRPr="00DD1F32" w:rsidRDefault="003D5B39" w:rsidP="006944EC">
            <w:pPr>
              <w:jc w:val="right"/>
            </w:pPr>
            <w:r w:rsidRPr="000D7F7C">
              <w:t>262</w:t>
            </w:r>
          </w:p>
        </w:tc>
      </w:tr>
      <w:tr w:rsidR="003D5B39" w:rsidRPr="00575AC8" w14:paraId="76328EBF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7A3455CC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527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44CC7E1A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Zákonné sociálne náklady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E832F" w14:textId="631605BA" w:rsidR="003D5B39" w:rsidRPr="00DD1F32" w:rsidRDefault="003D5B39" w:rsidP="006944EC">
            <w:pPr>
              <w:jc w:val="right"/>
            </w:pPr>
            <w:r w:rsidRPr="00466680">
              <w:t>2 555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B96CF" w14:textId="5430493B" w:rsidR="003D5B39" w:rsidRPr="00DD1F32" w:rsidRDefault="003D5B39" w:rsidP="006944EC">
            <w:pPr>
              <w:jc w:val="right"/>
            </w:pPr>
            <w:r w:rsidRPr="007C775A">
              <w:t>4 458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58366" w14:textId="04108487" w:rsidR="003D5B39" w:rsidRPr="00DD1F32" w:rsidRDefault="003D5B39" w:rsidP="006944EC">
            <w:pPr>
              <w:jc w:val="right"/>
            </w:pPr>
            <w:r w:rsidRPr="00896B5B">
              <w:t>2 941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ED82A" w14:textId="3916B796" w:rsidR="003D5B39" w:rsidRPr="00DD1F32" w:rsidRDefault="003D5B39" w:rsidP="006944EC">
            <w:pPr>
              <w:jc w:val="right"/>
            </w:pPr>
            <w:r w:rsidRPr="00E81E8B">
              <w:t>37 488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7A3B2" w14:textId="0947656B" w:rsidR="003D5B39" w:rsidRPr="00DD1F32" w:rsidRDefault="003D5B39" w:rsidP="006944EC">
            <w:pPr>
              <w:jc w:val="right"/>
            </w:pPr>
            <w:r w:rsidRPr="00A83408">
              <w:t>4 911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F8E60" w14:textId="53CD47FD" w:rsidR="003D5B39" w:rsidRPr="00DD1F32" w:rsidRDefault="003D5B39" w:rsidP="006944EC">
            <w:pPr>
              <w:jc w:val="right"/>
            </w:pPr>
            <w:r w:rsidRPr="006C34D5">
              <w:t>1 372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5C0E2" w14:textId="77777777" w:rsidR="003D5B39" w:rsidRPr="00DD1F32" w:rsidRDefault="003D5B39" w:rsidP="006944EC">
            <w:pPr>
              <w:jc w:val="right"/>
            </w:pPr>
            <w:r w:rsidRPr="00DD1F32">
              <w:t>3 727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57552" w14:textId="186A92F5" w:rsidR="003D5B39" w:rsidRPr="00DD1F32" w:rsidRDefault="003D5B39" w:rsidP="006944EC">
            <w:pPr>
              <w:jc w:val="right"/>
            </w:pPr>
            <w:r w:rsidRPr="000D7F7C">
              <w:t>1 739</w:t>
            </w:r>
          </w:p>
        </w:tc>
      </w:tr>
      <w:tr w:rsidR="003D5B39" w:rsidRPr="00575AC8" w14:paraId="25AA59EE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0C9B2BED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538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37F0E45C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Ostat.nepr. dane a poplatky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57F48" w14:textId="4DBA6B6B" w:rsidR="003D5B39" w:rsidRPr="00DD1F32" w:rsidRDefault="003D5B39" w:rsidP="006944EC">
            <w:pPr>
              <w:jc w:val="right"/>
            </w:pPr>
            <w:r w:rsidRPr="00466680">
              <w:t>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0A92C" w14:textId="65233E06" w:rsidR="003D5B39" w:rsidRPr="00DD1F32" w:rsidRDefault="003D5B39" w:rsidP="006944EC">
            <w:pPr>
              <w:jc w:val="right"/>
            </w:pPr>
            <w:r w:rsidRPr="007C775A">
              <w:t>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6E9C8" w14:textId="3943E991" w:rsidR="003D5B39" w:rsidRPr="00DD1F32" w:rsidRDefault="003D5B39" w:rsidP="006944EC">
            <w:pPr>
              <w:jc w:val="right"/>
            </w:pPr>
            <w:r w:rsidRPr="00896B5B"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36D9A" w14:textId="57E486B5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0A5E1" w14:textId="126ADCFF" w:rsidR="003D5B39" w:rsidRPr="00DD1F32" w:rsidRDefault="003D5B39" w:rsidP="006944EC">
            <w:pPr>
              <w:jc w:val="right"/>
            </w:pPr>
            <w:r w:rsidRPr="00A83408">
              <w:t>550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88905" w14:textId="5BADA4AF" w:rsidR="003D5B39" w:rsidRPr="00DD1F32" w:rsidRDefault="003D5B39" w:rsidP="006944EC">
            <w:pPr>
              <w:jc w:val="right"/>
            </w:pPr>
            <w:r w:rsidRPr="006C34D5"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D6E52" w14:textId="77777777" w:rsidR="003D5B39" w:rsidRPr="00DD1F32" w:rsidRDefault="003D5B39" w:rsidP="006944EC">
            <w:pPr>
              <w:jc w:val="right"/>
            </w:pPr>
            <w:r w:rsidRPr="00DD1F32"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DE9AD" w14:textId="18FD8797" w:rsidR="003D5B39" w:rsidRPr="00DD1F32" w:rsidRDefault="003D5B39" w:rsidP="006944EC">
            <w:pPr>
              <w:jc w:val="right"/>
            </w:pPr>
            <w:r w:rsidRPr="000D7F7C">
              <w:t>14</w:t>
            </w:r>
          </w:p>
        </w:tc>
      </w:tr>
      <w:tr w:rsidR="003D5B39" w:rsidRPr="00575AC8" w14:paraId="42AF9898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1348CF43" w14:textId="3955A91C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546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6B4401F9" w14:textId="26456B78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Odpis pohľadávky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C95FC" w14:textId="3D7D9E8C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2A703" w14:textId="2E1704C7" w:rsidR="003D5B39" w:rsidRPr="00DD1F32" w:rsidRDefault="003D5B39" w:rsidP="006944EC">
            <w:pPr>
              <w:jc w:val="right"/>
            </w:pPr>
            <w:r w:rsidRPr="007C775A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DD5FD" w14:textId="053C59F4" w:rsidR="003D5B39" w:rsidRPr="00DD1F32" w:rsidRDefault="003D5B39" w:rsidP="006944EC">
            <w:pPr>
              <w:jc w:val="right"/>
            </w:pPr>
            <w:r w:rsidRPr="00896B5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711B7" w14:textId="1A8FE8AE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F8C46" w14:textId="0D679CA1" w:rsidR="003D5B39" w:rsidRPr="00DD1F32" w:rsidRDefault="003D5B39" w:rsidP="006944EC">
            <w:pPr>
              <w:jc w:val="right"/>
            </w:pPr>
            <w:r w:rsidRPr="00A8340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51766" w14:textId="4F67B539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F5FD8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CDFBA" w14:textId="3E00C4EF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3D5B39" w:rsidRPr="00575AC8" w14:paraId="66DDF702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57DD7A2" w14:textId="5AFCF61B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27C64894" w14:textId="357A636B" w:rsidR="003D5B39" w:rsidRPr="00DD1F32" w:rsidRDefault="003D5B39" w:rsidP="003D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Ostat. náklady na prevádzku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B30BA" w14:textId="60621707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93D09" w14:textId="74A2BDC0" w:rsidR="003D5B39" w:rsidRPr="00DD1F32" w:rsidRDefault="003D5B39" w:rsidP="006944EC">
            <w:pPr>
              <w:jc w:val="right"/>
            </w:pPr>
            <w:r w:rsidRPr="007C775A">
              <w:t>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79102" w14:textId="5D03671F" w:rsidR="003D5B39" w:rsidRPr="00DD1F32" w:rsidRDefault="003D5B39" w:rsidP="006944EC">
            <w:pPr>
              <w:jc w:val="right"/>
            </w:pPr>
            <w:r w:rsidRPr="00896B5B"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2D49E" w14:textId="6AB289EF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37189" w14:textId="5630A67F" w:rsidR="003D5B39" w:rsidRPr="00DD1F32" w:rsidRDefault="003D5B39" w:rsidP="006944EC">
            <w:pPr>
              <w:jc w:val="right"/>
            </w:pPr>
            <w:r w:rsidRPr="00A83408">
              <w:t>1 074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78131" w14:textId="112C7049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40845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E263F" w14:textId="2FF39637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3D5B39" w:rsidRPr="00575AC8" w14:paraId="20160943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6C59E370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551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4F77261D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ODPISY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E0C11" w14:textId="4524E668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1A05F" w14:textId="68AC1B3B" w:rsidR="003D5B39" w:rsidRPr="00DD1F32" w:rsidRDefault="003D5B39" w:rsidP="006944EC">
            <w:pPr>
              <w:jc w:val="right"/>
            </w:pPr>
            <w:r w:rsidRPr="007C775A">
              <w:t>1 548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23F31" w14:textId="6E9AA67E" w:rsidR="003D5B39" w:rsidRPr="00DD1F32" w:rsidRDefault="003D5B39" w:rsidP="006944EC">
            <w:pPr>
              <w:jc w:val="right"/>
            </w:pPr>
            <w:r w:rsidRPr="00896B5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F1D1B" w14:textId="06AF6164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C7AA4" w14:textId="25EF8D53" w:rsidR="003D5B39" w:rsidRPr="00DD1F32" w:rsidRDefault="003D5B39" w:rsidP="006944EC">
            <w:pPr>
              <w:jc w:val="right"/>
            </w:pPr>
            <w:r w:rsidRPr="00A83408">
              <w:t>6 420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9934A" w14:textId="52CDE9EF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429B7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13548" w14:textId="7907CD6A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3D5B39" w:rsidRPr="00575AC8" w14:paraId="4471CFC0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086E1DB8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558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0376CF2C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 xml:space="preserve">Tvorba oprav.položiek PČ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68EB7" w14:textId="4C526A1C" w:rsidR="003D5B39" w:rsidRPr="00DD1F32" w:rsidRDefault="003D5B39" w:rsidP="006944EC">
            <w:pPr>
              <w:jc w:val="right"/>
            </w:pPr>
            <w:r w:rsidRPr="00466680">
              <w:t>354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E0A7A" w14:textId="115F8BCC" w:rsidR="003D5B39" w:rsidRPr="00DD1F32" w:rsidRDefault="003D5B39" w:rsidP="006944EC">
            <w:pPr>
              <w:jc w:val="right"/>
            </w:pPr>
            <w:r w:rsidRPr="007C775A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4B7DE" w14:textId="0C643B62" w:rsidR="003D5B39" w:rsidRPr="00DD1F32" w:rsidRDefault="003D5B39" w:rsidP="006944EC">
            <w:pPr>
              <w:jc w:val="right"/>
            </w:pPr>
            <w:r w:rsidRPr="00896B5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EBFC6" w14:textId="2B2819A1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00025" w14:textId="095353E0" w:rsidR="003D5B39" w:rsidRPr="00DD1F32" w:rsidRDefault="003D5B39" w:rsidP="006944EC">
            <w:pPr>
              <w:jc w:val="right"/>
            </w:pPr>
            <w:r w:rsidRPr="00A83408">
              <w:t>2 081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276F7" w14:textId="1470820E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AAE61" w14:textId="77777777" w:rsidR="003D5B39" w:rsidRPr="00DD1F32" w:rsidRDefault="003D5B39" w:rsidP="006944EC">
            <w:pPr>
              <w:jc w:val="right"/>
            </w:pPr>
            <w:r w:rsidRPr="00DD1F32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0B878" w14:textId="7AD644FF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A1270D" w:rsidRPr="00575AC8" w14:paraId="351DCD2F" w14:textId="77777777" w:rsidTr="00A1270D">
        <w:trPr>
          <w:cantSplit/>
          <w:trHeight w:hRule="exact" w:val="255"/>
        </w:trPr>
        <w:tc>
          <w:tcPr>
            <w:tcW w:w="552" w:type="dxa"/>
            <w:shd w:val="clear" w:color="auto" w:fill="auto"/>
            <w:vAlign w:val="bottom"/>
          </w:tcPr>
          <w:p w14:paraId="5D3BD1C3" w14:textId="77777777" w:rsidR="003D5B39" w:rsidRPr="00DD1F32" w:rsidRDefault="003D5B39" w:rsidP="003D5B39">
            <w:pPr>
              <w:jc w:val="right"/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568</w:t>
            </w:r>
          </w:p>
        </w:tc>
        <w:tc>
          <w:tcPr>
            <w:tcW w:w="3089" w:type="dxa"/>
            <w:shd w:val="clear" w:color="auto" w:fill="auto"/>
            <w:vAlign w:val="bottom"/>
          </w:tcPr>
          <w:p w14:paraId="5AEB1DF3" w14:textId="77777777" w:rsidR="003D5B39" w:rsidRPr="00DD1F32" w:rsidRDefault="003D5B39" w:rsidP="003D5B39">
            <w:pPr>
              <w:rPr>
                <w:sz w:val="22"/>
                <w:szCs w:val="22"/>
              </w:rPr>
            </w:pPr>
            <w:r w:rsidRPr="00DD1F32">
              <w:rPr>
                <w:sz w:val="22"/>
                <w:szCs w:val="22"/>
              </w:rPr>
              <w:t>Ostatné náklady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8D3A4" w14:textId="52DB5C50" w:rsidR="003D5B39" w:rsidRPr="00DD1F32" w:rsidRDefault="003D5B39" w:rsidP="006944EC">
            <w:pPr>
              <w:jc w:val="right"/>
            </w:pPr>
            <w:r w:rsidRPr="00466680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BDE51" w14:textId="4C8AF452" w:rsidR="003D5B39" w:rsidRPr="00DD1F32" w:rsidRDefault="003D5B39" w:rsidP="006944EC">
            <w:pPr>
              <w:jc w:val="right"/>
            </w:pPr>
            <w:r w:rsidRPr="007C775A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CBBEA" w14:textId="4762D37E" w:rsidR="003D5B39" w:rsidRPr="00DD1F32" w:rsidRDefault="003D5B39" w:rsidP="006944EC">
            <w:pPr>
              <w:jc w:val="right"/>
            </w:pPr>
            <w:r w:rsidRPr="00896B5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1EED3" w14:textId="1495893B" w:rsidR="003D5B39" w:rsidRPr="00DD1F32" w:rsidRDefault="003D5B39" w:rsidP="006944EC">
            <w:pPr>
              <w:jc w:val="right"/>
            </w:pPr>
            <w:r w:rsidRPr="00E81E8B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4074B" w14:textId="1BFE24EC" w:rsidR="003D5B39" w:rsidRPr="00DD1F32" w:rsidRDefault="003D5B39" w:rsidP="006944EC">
            <w:pPr>
              <w:jc w:val="right"/>
            </w:pPr>
            <w:r w:rsidRPr="00A83408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89ECA" w14:textId="3C14D43E" w:rsidR="003D5B39" w:rsidRPr="00DD1F32" w:rsidRDefault="003D5B39" w:rsidP="006944EC">
            <w:pPr>
              <w:jc w:val="right"/>
            </w:pPr>
            <w:r w:rsidRPr="006C34D5"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07D5A" w14:textId="77777777" w:rsidR="003D5B39" w:rsidRPr="00DD1F32" w:rsidRDefault="003D5B39" w:rsidP="006944EC">
            <w:pPr>
              <w:jc w:val="right"/>
            </w:pPr>
            <w:r w:rsidRPr="00DD1F32"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5DAF6" w14:textId="73BCBD20" w:rsidR="003D5B39" w:rsidRPr="00DD1F32" w:rsidRDefault="003D5B39" w:rsidP="006944EC">
            <w:pPr>
              <w:jc w:val="right"/>
            </w:pPr>
            <w:r w:rsidRPr="000D7F7C">
              <w:t>0</w:t>
            </w:r>
          </w:p>
        </w:tc>
      </w:tr>
      <w:tr w:rsidR="00915318" w:rsidRPr="00575AC8" w14:paraId="1FB93848" w14:textId="77777777" w:rsidTr="00A1270D">
        <w:trPr>
          <w:cantSplit/>
          <w:trHeight w:hRule="exact" w:val="255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5355584B" w14:textId="77777777" w:rsidR="00915318" w:rsidRPr="00DD1F32" w:rsidRDefault="00915318" w:rsidP="00915318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 xml:space="preserve">            Náklady spolu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91562" w14:textId="00A860AD" w:rsidR="00915318" w:rsidRPr="00DD1F32" w:rsidRDefault="00915318" w:rsidP="006944EC">
            <w:pPr>
              <w:jc w:val="right"/>
              <w:rPr>
                <w:b/>
              </w:rPr>
            </w:pPr>
            <w:r w:rsidRPr="00915318">
              <w:rPr>
                <w:b/>
              </w:rPr>
              <w:t>63 386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605CE" w14:textId="1AE9E4A2" w:rsidR="00915318" w:rsidRPr="00915318" w:rsidRDefault="00915318" w:rsidP="006944EC">
            <w:pPr>
              <w:jc w:val="right"/>
              <w:rPr>
                <w:b/>
                <w:sz w:val="18"/>
                <w:szCs w:val="18"/>
              </w:rPr>
            </w:pPr>
            <w:r w:rsidRPr="00915318">
              <w:rPr>
                <w:b/>
                <w:sz w:val="18"/>
                <w:szCs w:val="18"/>
              </w:rPr>
              <w:t>114792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961F7" w14:textId="42E860C0" w:rsidR="00915318" w:rsidRPr="00DD1F32" w:rsidRDefault="00915318" w:rsidP="006944EC">
            <w:pPr>
              <w:jc w:val="right"/>
              <w:rPr>
                <w:b/>
              </w:rPr>
            </w:pPr>
            <w:r w:rsidRPr="00915318">
              <w:rPr>
                <w:b/>
              </w:rPr>
              <w:t>77 253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00810" w14:textId="2637EC95" w:rsidR="00915318" w:rsidRPr="00DD1F32" w:rsidRDefault="00915318" w:rsidP="006944EC">
            <w:pPr>
              <w:jc w:val="right"/>
              <w:rPr>
                <w:b/>
              </w:rPr>
            </w:pPr>
            <w:r w:rsidRPr="00915318">
              <w:rPr>
                <w:b/>
              </w:rPr>
              <w:t>616 944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224A8" w14:textId="7B0E8DA0" w:rsidR="00915318" w:rsidRPr="00DD1F32" w:rsidRDefault="003D5B39" w:rsidP="006944EC">
            <w:pPr>
              <w:jc w:val="right"/>
              <w:rPr>
                <w:b/>
              </w:rPr>
            </w:pPr>
            <w:r w:rsidRPr="003D5B39">
              <w:rPr>
                <w:b/>
              </w:rPr>
              <w:t>270 996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50883" w14:textId="3BF92264" w:rsidR="00915318" w:rsidRPr="00DD1F32" w:rsidRDefault="003D5B39" w:rsidP="006944EC">
            <w:pPr>
              <w:jc w:val="right"/>
              <w:rPr>
                <w:b/>
              </w:rPr>
            </w:pPr>
            <w:r w:rsidRPr="003D5B39">
              <w:rPr>
                <w:b/>
              </w:rPr>
              <w:t>48 993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46E5D" w14:textId="77777777" w:rsidR="00915318" w:rsidRPr="00DD1F32" w:rsidRDefault="00915318" w:rsidP="006944EC">
            <w:pPr>
              <w:jc w:val="right"/>
              <w:rPr>
                <w:b/>
              </w:rPr>
            </w:pPr>
            <w:r w:rsidRPr="00DD1F32">
              <w:rPr>
                <w:b/>
              </w:rPr>
              <w:t>63 455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AF1C1" w14:textId="64005263" w:rsidR="00915318" w:rsidRPr="00DD1F32" w:rsidRDefault="003D5B39" w:rsidP="006944EC">
            <w:pPr>
              <w:jc w:val="right"/>
              <w:rPr>
                <w:b/>
              </w:rPr>
            </w:pPr>
            <w:r w:rsidRPr="003D5B39">
              <w:rPr>
                <w:b/>
              </w:rPr>
              <w:t>46 461</w:t>
            </w:r>
          </w:p>
        </w:tc>
      </w:tr>
      <w:tr w:rsidR="00915318" w:rsidRPr="00575AC8" w14:paraId="41DB0A0A" w14:textId="77777777" w:rsidTr="00A1270D">
        <w:trPr>
          <w:cantSplit/>
          <w:trHeight w:hRule="exact" w:val="255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1FB0DA5B" w14:textId="77777777" w:rsidR="00915318" w:rsidRPr="00DD1F32" w:rsidRDefault="00915318" w:rsidP="00915318">
            <w:pPr>
              <w:widowControl w:val="0"/>
              <w:jc w:val="both"/>
              <w:rPr>
                <w:i/>
                <w:i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i/>
                <w:iCs/>
                <w:snapToGrid w:val="0"/>
                <w:sz w:val="22"/>
                <w:szCs w:val="22"/>
                <w:lang w:eastAsia="sk-SK"/>
              </w:rPr>
              <w:t>Servisné náklady (Riaditeľstvo) 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59160" w14:textId="6DFC3DE4" w:rsidR="00915318" w:rsidRPr="00DD1F32" w:rsidRDefault="006944EC" w:rsidP="006944EC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6944EC">
              <w:rPr>
                <w:i/>
                <w:iCs/>
                <w:snapToGrid w:val="0"/>
                <w:lang w:eastAsia="sk-SK"/>
              </w:rPr>
              <w:t>6 050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96F22E" w14:textId="145C934B" w:rsidR="00915318" w:rsidRPr="00DD1F32" w:rsidRDefault="006944EC" w:rsidP="006944EC">
            <w:pPr>
              <w:jc w:val="right"/>
              <w:rPr>
                <w:i/>
              </w:rPr>
            </w:pPr>
            <w:r w:rsidRPr="006944EC">
              <w:rPr>
                <w:i/>
              </w:rPr>
              <w:t>10 957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5B48B" w14:textId="02C5C7EC" w:rsidR="00915318" w:rsidRPr="00DD1F32" w:rsidRDefault="006944EC" w:rsidP="006944EC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6944EC">
              <w:rPr>
                <w:i/>
                <w:iCs/>
                <w:snapToGrid w:val="0"/>
                <w:lang w:eastAsia="sk-SK"/>
              </w:rPr>
              <w:t>7 374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BE646" w14:textId="7DFF1C26" w:rsidR="00915318" w:rsidRPr="00DD1F32" w:rsidRDefault="006944EC" w:rsidP="006944EC">
            <w:pPr>
              <w:jc w:val="right"/>
              <w:rPr>
                <w:i/>
                <w:iCs/>
              </w:rPr>
            </w:pPr>
            <w:r w:rsidRPr="006944EC">
              <w:rPr>
                <w:i/>
                <w:iCs/>
              </w:rPr>
              <w:t>58 885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E0AF5" w14:textId="50665245" w:rsidR="00915318" w:rsidRPr="00DD1F32" w:rsidRDefault="006944EC" w:rsidP="006944EC">
            <w:pPr>
              <w:jc w:val="right"/>
              <w:rPr>
                <w:i/>
                <w:iCs/>
              </w:rPr>
            </w:pPr>
            <w:r w:rsidRPr="006944EC">
              <w:rPr>
                <w:i/>
                <w:iCs/>
              </w:rPr>
              <w:t>25 866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738D6" w14:textId="532B04F1" w:rsidR="00915318" w:rsidRPr="00DD1F32" w:rsidRDefault="006944EC" w:rsidP="006944EC">
            <w:pPr>
              <w:jc w:val="right"/>
              <w:rPr>
                <w:i/>
                <w:iCs/>
              </w:rPr>
            </w:pPr>
            <w:r w:rsidRPr="006944EC">
              <w:rPr>
                <w:i/>
                <w:iCs/>
              </w:rPr>
              <w:t>4 676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4FCB" w14:textId="6F1F8AB4" w:rsidR="00915318" w:rsidRPr="00DD1F32" w:rsidRDefault="006944EC" w:rsidP="006944EC">
            <w:pPr>
              <w:widowControl w:val="0"/>
              <w:jc w:val="right"/>
              <w:rPr>
                <w:i/>
                <w:iCs/>
              </w:rPr>
            </w:pPr>
            <w:r w:rsidRPr="006944EC">
              <w:rPr>
                <w:i/>
                <w:iCs/>
              </w:rPr>
              <w:t>7 070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E07B8" w14:textId="4C2B2358" w:rsidR="00915318" w:rsidRPr="00DD1F32" w:rsidRDefault="006944EC" w:rsidP="006944EC">
            <w:pPr>
              <w:widowControl w:val="0"/>
              <w:jc w:val="right"/>
              <w:rPr>
                <w:i/>
                <w:iCs/>
                <w:snapToGrid w:val="0"/>
                <w:lang w:eastAsia="sk-SK"/>
              </w:rPr>
            </w:pPr>
            <w:r w:rsidRPr="006944EC">
              <w:rPr>
                <w:i/>
                <w:iCs/>
                <w:snapToGrid w:val="0"/>
                <w:lang w:eastAsia="sk-SK"/>
              </w:rPr>
              <w:t>4 435</w:t>
            </w:r>
          </w:p>
        </w:tc>
      </w:tr>
      <w:tr w:rsidR="00915318" w:rsidRPr="00575AC8" w14:paraId="60AEED45" w14:textId="77777777" w:rsidTr="00A1270D">
        <w:trPr>
          <w:cantSplit/>
          <w:trHeight w:hRule="exact" w:val="255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0B1D0691" w14:textId="77777777" w:rsidR="00915318" w:rsidRPr="00DD1F32" w:rsidRDefault="00915318" w:rsidP="00915318">
            <w:pPr>
              <w:widowControl w:val="0"/>
              <w:rPr>
                <w:b/>
                <w:bCs/>
                <w:snapToGrid w:val="0"/>
                <w:sz w:val="22"/>
                <w:szCs w:val="22"/>
                <w:lang w:eastAsia="sk-SK"/>
              </w:rPr>
            </w:pPr>
            <w:r w:rsidRPr="00DD1F32">
              <w:rPr>
                <w:b/>
                <w:bCs/>
                <w:snapToGrid w:val="0"/>
                <w:sz w:val="22"/>
                <w:szCs w:val="22"/>
                <w:lang w:eastAsia="sk-SK"/>
              </w:rPr>
              <w:t>Hospodársky výsledok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18F7C" w14:textId="7659872D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-4 870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A8BB2" w14:textId="4E034B6F" w:rsidR="00915318" w:rsidRPr="00DD1F32" w:rsidRDefault="006944EC" w:rsidP="006944EC">
            <w:pPr>
              <w:jc w:val="right"/>
              <w:rPr>
                <w:b/>
              </w:rPr>
            </w:pPr>
            <w:r w:rsidRPr="006944EC">
              <w:rPr>
                <w:b/>
              </w:rPr>
              <w:t>-505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E0B0D" w14:textId="72C69C51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732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AADF7" w14:textId="4AF2D1B1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3 914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0B811" w14:textId="00561020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-1 610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24E21" w14:textId="237DF086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-1 328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F552" w14:textId="6B6BF15E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2 743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F2082" w14:textId="21CD4812" w:rsidR="00915318" w:rsidRPr="00DD1F32" w:rsidRDefault="006944EC" w:rsidP="006944EC">
            <w:pPr>
              <w:widowControl w:val="0"/>
              <w:jc w:val="right"/>
              <w:rPr>
                <w:b/>
                <w:bCs/>
                <w:snapToGrid w:val="0"/>
                <w:lang w:eastAsia="sk-SK"/>
              </w:rPr>
            </w:pPr>
            <w:r w:rsidRPr="006944EC">
              <w:rPr>
                <w:b/>
                <w:bCs/>
                <w:snapToGrid w:val="0"/>
                <w:lang w:eastAsia="sk-SK"/>
              </w:rPr>
              <w:t>-1 691</w:t>
            </w:r>
          </w:p>
        </w:tc>
      </w:tr>
    </w:tbl>
    <w:p w14:paraId="68249AA4" w14:textId="0CA4CFFF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29CC2355" w14:textId="0A8D7600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6FF491FF" w14:textId="1491E617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B06307C" w14:textId="77777777" w:rsidR="005175DC" w:rsidRDefault="005175DC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B22D4DE" w14:textId="77777777" w:rsidR="00A1270D" w:rsidRDefault="00A1270D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198AA249" w14:textId="77777777" w:rsidR="00A1270D" w:rsidRDefault="00A1270D" w:rsidP="00A0737C">
      <w:pPr>
        <w:widowControl w:val="0"/>
        <w:jc w:val="both"/>
        <w:rPr>
          <w:snapToGrid w:val="0"/>
          <w:sz w:val="24"/>
          <w:szCs w:val="24"/>
          <w:lang w:eastAsia="sk-SK"/>
        </w:rPr>
      </w:pPr>
    </w:p>
    <w:p w14:paraId="5B3AD0F0" w14:textId="77777777" w:rsidR="004014A6" w:rsidRPr="00D926B8" w:rsidRDefault="004014A6" w:rsidP="0095710C">
      <w:pPr>
        <w:rPr>
          <w:sz w:val="16"/>
          <w:szCs w:val="16"/>
        </w:rPr>
      </w:pPr>
    </w:p>
    <w:sectPr w:rsidR="004014A6" w:rsidRPr="00D926B8" w:rsidSect="003832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17" w:right="1417" w:bottom="1417" w:left="141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49A70" w14:textId="77777777" w:rsidR="00383249" w:rsidRDefault="00383249">
      <w:r>
        <w:separator/>
      </w:r>
    </w:p>
  </w:endnote>
  <w:endnote w:type="continuationSeparator" w:id="0">
    <w:p w14:paraId="4BC44B15" w14:textId="77777777" w:rsidR="00383249" w:rsidRDefault="0038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6E718" w14:textId="77777777" w:rsidR="00254A05" w:rsidRDefault="00254A0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61EC4D12" w14:textId="77777777" w:rsidR="00254A05" w:rsidRDefault="00254A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9535" w14:textId="77777777" w:rsidR="00254A05" w:rsidRPr="00082FFA" w:rsidRDefault="00254A05">
    <w:pPr>
      <w:pStyle w:val="Pta"/>
      <w:framePr w:wrap="around" w:vAnchor="text" w:hAnchor="margin" w:xAlign="center" w:y="1"/>
      <w:rPr>
        <w:rStyle w:val="slostrany"/>
        <w:sz w:val="22"/>
      </w:rPr>
    </w:pPr>
    <w:r w:rsidRPr="00082FFA">
      <w:rPr>
        <w:rStyle w:val="slostrany"/>
        <w:sz w:val="22"/>
      </w:rPr>
      <w:fldChar w:fldCharType="begin"/>
    </w:r>
    <w:r w:rsidRPr="00082FFA">
      <w:rPr>
        <w:rStyle w:val="slostrany"/>
        <w:sz w:val="22"/>
      </w:rPr>
      <w:instrText xml:space="preserve">PAGE  </w:instrText>
    </w:r>
    <w:r w:rsidRPr="00082FFA">
      <w:rPr>
        <w:rStyle w:val="slostrany"/>
        <w:sz w:val="22"/>
      </w:rPr>
      <w:fldChar w:fldCharType="separate"/>
    </w:r>
    <w:r w:rsidR="00DB410D">
      <w:rPr>
        <w:rStyle w:val="slostrany"/>
        <w:noProof/>
        <w:sz w:val="22"/>
      </w:rPr>
      <w:t>15</w:t>
    </w:r>
    <w:r w:rsidRPr="00082FFA">
      <w:rPr>
        <w:rStyle w:val="slostrany"/>
        <w:sz w:val="22"/>
      </w:rPr>
      <w:fldChar w:fldCharType="end"/>
    </w:r>
  </w:p>
  <w:p w14:paraId="642ADAC8" w14:textId="77777777" w:rsidR="00254A05" w:rsidRDefault="00254A05">
    <w:pPr>
      <w:pStyle w:val="Pta"/>
      <w:jc w:val="center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C0B77" w14:textId="77777777" w:rsidR="00F33CF7" w:rsidRDefault="00F33C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D61A8" w14:textId="77777777" w:rsidR="00383249" w:rsidRDefault="00383249">
      <w:r>
        <w:separator/>
      </w:r>
    </w:p>
  </w:footnote>
  <w:footnote w:type="continuationSeparator" w:id="0">
    <w:p w14:paraId="15879D0E" w14:textId="77777777" w:rsidR="00383249" w:rsidRDefault="0038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121C" w14:textId="77777777" w:rsidR="00F33CF7" w:rsidRDefault="00F33C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A6E2" w14:textId="14805CAF" w:rsidR="00F33CF7" w:rsidRDefault="00F0541E" w:rsidP="00F0541E">
    <w:pPr>
      <w:pStyle w:val="Hlavika"/>
      <w:tabs>
        <w:tab w:val="clear" w:pos="4536"/>
        <w:tab w:val="clear" w:pos="9072"/>
        <w:tab w:val="left" w:pos="30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8F8B" w14:textId="77777777" w:rsidR="00F33CF7" w:rsidRDefault="00F33C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73D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DA3498"/>
    <w:multiLevelType w:val="hybridMultilevel"/>
    <w:tmpl w:val="9054629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317A9"/>
    <w:multiLevelType w:val="hybridMultilevel"/>
    <w:tmpl w:val="C0808CEA"/>
    <w:lvl w:ilvl="0" w:tplc="E898BF56">
      <w:start w:val="2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39A"/>
    <w:multiLevelType w:val="singleLevel"/>
    <w:tmpl w:val="7D246352"/>
    <w:lvl w:ilvl="0">
      <w:start w:val="1"/>
      <w:numFmt w:val="decimal"/>
      <w:lvlText w:val="%1."/>
      <w:lvlJc w:val="left"/>
      <w:pPr>
        <w:tabs>
          <w:tab w:val="num" w:pos="5490"/>
        </w:tabs>
        <w:ind w:left="5490" w:hanging="450"/>
      </w:pPr>
      <w:rPr>
        <w:rFonts w:hint="default"/>
      </w:rPr>
    </w:lvl>
  </w:abstractNum>
  <w:abstractNum w:abstractNumId="4" w15:restartNumberingAfterBreak="0">
    <w:nsid w:val="1110593B"/>
    <w:multiLevelType w:val="hybridMultilevel"/>
    <w:tmpl w:val="E0A6D83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DC4288"/>
    <w:multiLevelType w:val="hybridMultilevel"/>
    <w:tmpl w:val="1FE61F9E"/>
    <w:lvl w:ilvl="0" w:tplc="F1EA5480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40143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6E72AC"/>
    <w:multiLevelType w:val="hybridMultilevel"/>
    <w:tmpl w:val="1A5CAE60"/>
    <w:lvl w:ilvl="0" w:tplc="041B0001">
      <w:start w:val="55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E4D81"/>
    <w:multiLevelType w:val="singleLevel"/>
    <w:tmpl w:val="041B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B550A4"/>
    <w:multiLevelType w:val="singleLevel"/>
    <w:tmpl w:val="2F147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0" w15:restartNumberingAfterBreak="0">
    <w:nsid w:val="36C72292"/>
    <w:multiLevelType w:val="hybridMultilevel"/>
    <w:tmpl w:val="F54AB3A2"/>
    <w:lvl w:ilvl="0" w:tplc="6D2CCB8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3600"/>
        </w:tabs>
        <w:ind w:left="-36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2880"/>
        </w:tabs>
        <w:ind w:left="-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-2160"/>
        </w:tabs>
        <w:ind w:left="-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-1440"/>
        </w:tabs>
        <w:ind w:left="-1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-720"/>
        </w:tabs>
        <w:ind w:left="-7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0"/>
        </w:tabs>
        <w:ind w:left="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"/>
        </w:tabs>
        <w:ind w:left="7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440"/>
        </w:tabs>
        <w:ind w:left="1440" w:hanging="180"/>
      </w:pPr>
    </w:lvl>
  </w:abstractNum>
  <w:abstractNum w:abstractNumId="11" w15:restartNumberingAfterBreak="0">
    <w:nsid w:val="377B2F72"/>
    <w:multiLevelType w:val="singleLevel"/>
    <w:tmpl w:val="C97048D6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u w:val="none"/>
      </w:rPr>
    </w:lvl>
  </w:abstractNum>
  <w:abstractNum w:abstractNumId="12" w15:restartNumberingAfterBreak="0">
    <w:nsid w:val="44C154BA"/>
    <w:multiLevelType w:val="hybridMultilevel"/>
    <w:tmpl w:val="ACE2ED8A"/>
    <w:lvl w:ilvl="0" w:tplc="F5D4567E">
      <w:start w:val="5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A654F"/>
    <w:multiLevelType w:val="hybridMultilevel"/>
    <w:tmpl w:val="A3D840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82995"/>
    <w:multiLevelType w:val="hybridMultilevel"/>
    <w:tmpl w:val="554EF45C"/>
    <w:lvl w:ilvl="0" w:tplc="DEB44ED2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F51F1"/>
    <w:multiLevelType w:val="hybridMultilevel"/>
    <w:tmpl w:val="8A3EDAF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C090947"/>
    <w:multiLevelType w:val="singleLevel"/>
    <w:tmpl w:val="041B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CD7A67"/>
    <w:multiLevelType w:val="hybridMultilevel"/>
    <w:tmpl w:val="B018FCE0"/>
    <w:lvl w:ilvl="0" w:tplc="041B0001">
      <w:start w:val="35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92711"/>
    <w:multiLevelType w:val="hybridMultilevel"/>
    <w:tmpl w:val="7282578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5B712E"/>
    <w:multiLevelType w:val="hybridMultilevel"/>
    <w:tmpl w:val="79ECF09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1AC5AAA"/>
    <w:multiLevelType w:val="hybridMultilevel"/>
    <w:tmpl w:val="6E3EDA2A"/>
    <w:lvl w:ilvl="0" w:tplc="987A0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C1EF1"/>
    <w:multiLevelType w:val="singleLevel"/>
    <w:tmpl w:val="6D2CCB84"/>
    <w:lvl w:ilvl="0">
      <w:start w:val="1"/>
      <w:numFmt w:val="decimal"/>
      <w:lvlText w:val="%1."/>
      <w:lvlJc w:val="left"/>
      <w:pPr>
        <w:tabs>
          <w:tab w:val="num" w:pos="5475"/>
        </w:tabs>
        <w:ind w:left="5475" w:hanging="435"/>
      </w:pPr>
      <w:rPr>
        <w:b w:val="0"/>
        <w:i w:val="0"/>
        <w:u w:val="none"/>
      </w:rPr>
    </w:lvl>
  </w:abstractNum>
  <w:abstractNum w:abstractNumId="22" w15:restartNumberingAfterBreak="0">
    <w:nsid w:val="77F41D98"/>
    <w:multiLevelType w:val="hybridMultilevel"/>
    <w:tmpl w:val="0D8274E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E11AA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B36211E"/>
    <w:multiLevelType w:val="singleLevel"/>
    <w:tmpl w:val="4E42A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D9D40C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9847765">
    <w:abstractNumId w:val="0"/>
  </w:num>
  <w:num w:numId="2" w16cid:durableId="855382492">
    <w:abstractNumId w:val="9"/>
  </w:num>
  <w:num w:numId="3" w16cid:durableId="77992404">
    <w:abstractNumId w:val="24"/>
  </w:num>
  <w:num w:numId="4" w16cid:durableId="1828086882">
    <w:abstractNumId w:val="6"/>
  </w:num>
  <w:num w:numId="5" w16cid:durableId="96952730">
    <w:abstractNumId w:val="21"/>
  </w:num>
  <w:num w:numId="6" w16cid:durableId="1517646067">
    <w:abstractNumId w:val="25"/>
  </w:num>
  <w:num w:numId="7" w16cid:durableId="1747992031">
    <w:abstractNumId w:val="23"/>
  </w:num>
  <w:num w:numId="8" w16cid:durableId="1087111925">
    <w:abstractNumId w:val="16"/>
  </w:num>
  <w:num w:numId="9" w16cid:durableId="1523011169">
    <w:abstractNumId w:val="8"/>
  </w:num>
  <w:num w:numId="10" w16cid:durableId="1528834000">
    <w:abstractNumId w:val="11"/>
  </w:num>
  <w:num w:numId="11" w16cid:durableId="1640915840">
    <w:abstractNumId w:val="15"/>
  </w:num>
  <w:num w:numId="12" w16cid:durableId="598561589">
    <w:abstractNumId w:val="4"/>
  </w:num>
  <w:num w:numId="13" w16cid:durableId="169835386">
    <w:abstractNumId w:val="20"/>
  </w:num>
  <w:num w:numId="14" w16cid:durableId="723525047">
    <w:abstractNumId w:val="3"/>
  </w:num>
  <w:num w:numId="15" w16cid:durableId="529799046">
    <w:abstractNumId w:val="10"/>
  </w:num>
  <w:num w:numId="16" w16cid:durableId="1287272795">
    <w:abstractNumId w:val="19"/>
  </w:num>
  <w:num w:numId="17" w16cid:durableId="457728443">
    <w:abstractNumId w:val="22"/>
  </w:num>
  <w:num w:numId="18" w16cid:durableId="1960725662">
    <w:abstractNumId w:val="18"/>
  </w:num>
  <w:num w:numId="19" w16cid:durableId="433942437">
    <w:abstractNumId w:val="13"/>
  </w:num>
  <w:num w:numId="20" w16cid:durableId="1006908083">
    <w:abstractNumId w:val="2"/>
  </w:num>
  <w:num w:numId="21" w16cid:durableId="1578978527">
    <w:abstractNumId w:val="14"/>
  </w:num>
  <w:num w:numId="22" w16cid:durableId="1792090085">
    <w:abstractNumId w:val="5"/>
  </w:num>
  <w:num w:numId="23" w16cid:durableId="1671326917">
    <w:abstractNumId w:val="7"/>
  </w:num>
  <w:num w:numId="24" w16cid:durableId="1574581248">
    <w:abstractNumId w:val="12"/>
  </w:num>
  <w:num w:numId="25" w16cid:durableId="1200972323">
    <w:abstractNumId w:val="1"/>
  </w:num>
  <w:num w:numId="26" w16cid:durableId="8693400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DC"/>
    <w:rsid w:val="0000004E"/>
    <w:rsid w:val="00000833"/>
    <w:rsid w:val="00002595"/>
    <w:rsid w:val="000032A6"/>
    <w:rsid w:val="00004644"/>
    <w:rsid w:val="000046BD"/>
    <w:rsid w:val="00004CB9"/>
    <w:rsid w:val="0000507A"/>
    <w:rsid w:val="0000540F"/>
    <w:rsid w:val="000064C2"/>
    <w:rsid w:val="00007B2A"/>
    <w:rsid w:val="000102AC"/>
    <w:rsid w:val="000109E0"/>
    <w:rsid w:val="00011ECE"/>
    <w:rsid w:val="000130D4"/>
    <w:rsid w:val="0001448C"/>
    <w:rsid w:val="00017970"/>
    <w:rsid w:val="0002026F"/>
    <w:rsid w:val="000223A0"/>
    <w:rsid w:val="000268A6"/>
    <w:rsid w:val="0002776A"/>
    <w:rsid w:val="00027D73"/>
    <w:rsid w:val="0003154A"/>
    <w:rsid w:val="00032040"/>
    <w:rsid w:val="000320E2"/>
    <w:rsid w:val="00032EB4"/>
    <w:rsid w:val="00033A4B"/>
    <w:rsid w:val="00033B80"/>
    <w:rsid w:val="00034CEC"/>
    <w:rsid w:val="0003740E"/>
    <w:rsid w:val="00040945"/>
    <w:rsid w:val="00043198"/>
    <w:rsid w:val="00043EDC"/>
    <w:rsid w:val="00044016"/>
    <w:rsid w:val="000440B9"/>
    <w:rsid w:val="0004679B"/>
    <w:rsid w:val="000479EB"/>
    <w:rsid w:val="000504FD"/>
    <w:rsid w:val="00050EE3"/>
    <w:rsid w:val="000542E1"/>
    <w:rsid w:val="00055AA5"/>
    <w:rsid w:val="00061A06"/>
    <w:rsid w:val="00061E1F"/>
    <w:rsid w:val="000623C3"/>
    <w:rsid w:val="00062421"/>
    <w:rsid w:val="00063CAB"/>
    <w:rsid w:val="00063E3B"/>
    <w:rsid w:val="00064B25"/>
    <w:rsid w:val="00066F97"/>
    <w:rsid w:val="000676CF"/>
    <w:rsid w:val="00067E0B"/>
    <w:rsid w:val="000721F4"/>
    <w:rsid w:val="000722F9"/>
    <w:rsid w:val="0007417F"/>
    <w:rsid w:val="00076299"/>
    <w:rsid w:val="0007753F"/>
    <w:rsid w:val="00077B09"/>
    <w:rsid w:val="00077C93"/>
    <w:rsid w:val="00080D63"/>
    <w:rsid w:val="000810A3"/>
    <w:rsid w:val="000815D2"/>
    <w:rsid w:val="00082FFA"/>
    <w:rsid w:val="00083764"/>
    <w:rsid w:val="00083846"/>
    <w:rsid w:val="00084114"/>
    <w:rsid w:val="00084F01"/>
    <w:rsid w:val="00086003"/>
    <w:rsid w:val="00086624"/>
    <w:rsid w:val="00086756"/>
    <w:rsid w:val="00086821"/>
    <w:rsid w:val="0008792A"/>
    <w:rsid w:val="00091422"/>
    <w:rsid w:val="00092770"/>
    <w:rsid w:val="0009296E"/>
    <w:rsid w:val="00092E8B"/>
    <w:rsid w:val="00093F0C"/>
    <w:rsid w:val="0009440B"/>
    <w:rsid w:val="00095396"/>
    <w:rsid w:val="00097836"/>
    <w:rsid w:val="000A0EDB"/>
    <w:rsid w:val="000A1336"/>
    <w:rsid w:val="000A316D"/>
    <w:rsid w:val="000A52ED"/>
    <w:rsid w:val="000A5FC1"/>
    <w:rsid w:val="000A69BB"/>
    <w:rsid w:val="000A71E9"/>
    <w:rsid w:val="000A740A"/>
    <w:rsid w:val="000A7ADE"/>
    <w:rsid w:val="000A7DA2"/>
    <w:rsid w:val="000B01DC"/>
    <w:rsid w:val="000B0547"/>
    <w:rsid w:val="000B163E"/>
    <w:rsid w:val="000B348E"/>
    <w:rsid w:val="000B3F01"/>
    <w:rsid w:val="000B40D1"/>
    <w:rsid w:val="000B4EC6"/>
    <w:rsid w:val="000B5557"/>
    <w:rsid w:val="000B55F4"/>
    <w:rsid w:val="000B563D"/>
    <w:rsid w:val="000B6633"/>
    <w:rsid w:val="000C0FBF"/>
    <w:rsid w:val="000C26B2"/>
    <w:rsid w:val="000C2AD6"/>
    <w:rsid w:val="000C32AE"/>
    <w:rsid w:val="000C3E91"/>
    <w:rsid w:val="000C40A9"/>
    <w:rsid w:val="000C4C9A"/>
    <w:rsid w:val="000C615F"/>
    <w:rsid w:val="000C6CE4"/>
    <w:rsid w:val="000C7804"/>
    <w:rsid w:val="000C7B2B"/>
    <w:rsid w:val="000C7DA6"/>
    <w:rsid w:val="000D00C5"/>
    <w:rsid w:val="000D0255"/>
    <w:rsid w:val="000D029D"/>
    <w:rsid w:val="000D232A"/>
    <w:rsid w:val="000D3D42"/>
    <w:rsid w:val="000D4671"/>
    <w:rsid w:val="000D5628"/>
    <w:rsid w:val="000D565A"/>
    <w:rsid w:val="000D5C99"/>
    <w:rsid w:val="000D7FF5"/>
    <w:rsid w:val="000E1F5B"/>
    <w:rsid w:val="000E418D"/>
    <w:rsid w:val="000E5C6D"/>
    <w:rsid w:val="000E61DA"/>
    <w:rsid w:val="000E7099"/>
    <w:rsid w:val="000E7E46"/>
    <w:rsid w:val="000F1269"/>
    <w:rsid w:val="000F208A"/>
    <w:rsid w:val="000F2686"/>
    <w:rsid w:val="000F4096"/>
    <w:rsid w:val="000F5E98"/>
    <w:rsid w:val="000F627E"/>
    <w:rsid w:val="00100D1A"/>
    <w:rsid w:val="00101FC6"/>
    <w:rsid w:val="001025A0"/>
    <w:rsid w:val="00103B60"/>
    <w:rsid w:val="00103E87"/>
    <w:rsid w:val="001040C2"/>
    <w:rsid w:val="001044C8"/>
    <w:rsid w:val="0010491B"/>
    <w:rsid w:val="00106C0C"/>
    <w:rsid w:val="00111DC0"/>
    <w:rsid w:val="0011265B"/>
    <w:rsid w:val="00113888"/>
    <w:rsid w:val="001142AA"/>
    <w:rsid w:val="00114312"/>
    <w:rsid w:val="001149F6"/>
    <w:rsid w:val="00116CC4"/>
    <w:rsid w:val="001175F3"/>
    <w:rsid w:val="001177DC"/>
    <w:rsid w:val="00117DE6"/>
    <w:rsid w:val="00120AF5"/>
    <w:rsid w:val="001266A0"/>
    <w:rsid w:val="00131472"/>
    <w:rsid w:val="0013218A"/>
    <w:rsid w:val="00133429"/>
    <w:rsid w:val="001334B3"/>
    <w:rsid w:val="00133EFC"/>
    <w:rsid w:val="0013558E"/>
    <w:rsid w:val="00135A82"/>
    <w:rsid w:val="00136C8F"/>
    <w:rsid w:val="001372D8"/>
    <w:rsid w:val="00140AE0"/>
    <w:rsid w:val="00145F5E"/>
    <w:rsid w:val="00147CEB"/>
    <w:rsid w:val="00150505"/>
    <w:rsid w:val="00150671"/>
    <w:rsid w:val="001515D2"/>
    <w:rsid w:val="00153FCC"/>
    <w:rsid w:val="00154CC7"/>
    <w:rsid w:val="00155199"/>
    <w:rsid w:val="00157069"/>
    <w:rsid w:val="001619B4"/>
    <w:rsid w:val="00162DC9"/>
    <w:rsid w:val="001634FC"/>
    <w:rsid w:val="001654A5"/>
    <w:rsid w:val="00165D9B"/>
    <w:rsid w:val="001674BB"/>
    <w:rsid w:val="00171092"/>
    <w:rsid w:val="001711DB"/>
    <w:rsid w:val="001733EB"/>
    <w:rsid w:val="00173B13"/>
    <w:rsid w:val="00177058"/>
    <w:rsid w:val="001770CB"/>
    <w:rsid w:val="0017737F"/>
    <w:rsid w:val="00180EF5"/>
    <w:rsid w:val="00181B35"/>
    <w:rsid w:val="00181D5C"/>
    <w:rsid w:val="00185E44"/>
    <w:rsid w:val="00185F2F"/>
    <w:rsid w:val="00187EE2"/>
    <w:rsid w:val="00191F0B"/>
    <w:rsid w:val="001925AB"/>
    <w:rsid w:val="00192996"/>
    <w:rsid w:val="0019484A"/>
    <w:rsid w:val="0019703A"/>
    <w:rsid w:val="001A18D5"/>
    <w:rsid w:val="001A349A"/>
    <w:rsid w:val="001A5EF7"/>
    <w:rsid w:val="001A68B6"/>
    <w:rsid w:val="001A781C"/>
    <w:rsid w:val="001A7F2E"/>
    <w:rsid w:val="001B08A2"/>
    <w:rsid w:val="001B34C0"/>
    <w:rsid w:val="001B3AF2"/>
    <w:rsid w:val="001B3D86"/>
    <w:rsid w:val="001B4812"/>
    <w:rsid w:val="001B52DF"/>
    <w:rsid w:val="001C1DBF"/>
    <w:rsid w:val="001C24CD"/>
    <w:rsid w:val="001C3878"/>
    <w:rsid w:val="001C38B3"/>
    <w:rsid w:val="001C3DF1"/>
    <w:rsid w:val="001C500F"/>
    <w:rsid w:val="001C77AC"/>
    <w:rsid w:val="001C7EBD"/>
    <w:rsid w:val="001D0104"/>
    <w:rsid w:val="001D08AB"/>
    <w:rsid w:val="001D2553"/>
    <w:rsid w:val="001D25F8"/>
    <w:rsid w:val="001D442B"/>
    <w:rsid w:val="001D44F2"/>
    <w:rsid w:val="001D5CED"/>
    <w:rsid w:val="001D7B1C"/>
    <w:rsid w:val="001D7E50"/>
    <w:rsid w:val="001E1593"/>
    <w:rsid w:val="001E1842"/>
    <w:rsid w:val="001E2597"/>
    <w:rsid w:val="001E2717"/>
    <w:rsid w:val="001E337D"/>
    <w:rsid w:val="001E3D8E"/>
    <w:rsid w:val="001E4D57"/>
    <w:rsid w:val="001E775F"/>
    <w:rsid w:val="001E7F2E"/>
    <w:rsid w:val="001F0EEE"/>
    <w:rsid w:val="001F2900"/>
    <w:rsid w:val="001F297E"/>
    <w:rsid w:val="001F5C0D"/>
    <w:rsid w:val="001F7519"/>
    <w:rsid w:val="001F795D"/>
    <w:rsid w:val="00200AAF"/>
    <w:rsid w:val="00201178"/>
    <w:rsid w:val="00201AED"/>
    <w:rsid w:val="00202557"/>
    <w:rsid w:val="00203427"/>
    <w:rsid w:val="00203A79"/>
    <w:rsid w:val="00204D1B"/>
    <w:rsid w:val="002064D0"/>
    <w:rsid w:val="00207988"/>
    <w:rsid w:val="002109B1"/>
    <w:rsid w:val="002128B7"/>
    <w:rsid w:val="00214616"/>
    <w:rsid w:val="00214739"/>
    <w:rsid w:val="00214F56"/>
    <w:rsid w:val="00217ECB"/>
    <w:rsid w:val="0022058C"/>
    <w:rsid w:val="00221494"/>
    <w:rsid w:val="00221918"/>
    <w:rsid w:val="00221F63"/>
    <w:rsid w:val="002226FE"/>
    <w:rsid w:val="00223B21"/>
    <w:rsid w:val="002243B7"/>
    <w:rsid w:val="00226115"/>
    <w:rsid w:val="0022652F"/>
    <w:rsid w:val="002303AC"/>
    <w:rsid w:val="00231712"/>
    <w:rsid w:val="002372BD"/>
    <w:rsid w:val="00237441"/>
    <w:rsid w:val="00237F8B"/>
    <w:rsid w:val="0024045D"/>
    <w:rsid w:val="00240977"/>
    <w:rsid w:val="00240ABC"/>
    <w:rsid w:val="00240B25"/>
    <w:rsid w:val="00241C5B"/>
    <w:rsid w:val="002429D4"/>
    <w:rsid w:val="002435DC"/>
    <w:rsid w:val="002452F1"/>
    <w:rsid w:val="00246BDD"/>
    <w:rsid w:val="00247A45"/>
    <w:rsid w:val="00250A51"/>
    <w:rsid w:val="00253E05"/>
    <w:rsid w:val="00254507"/>
    <w:rsid w:val="00254A05"/>
    <w:rsid w:val="00256E60"/>
    <w:rsid w:val="002575DE"/>
    <w:rsid w:val="00257DE5"/>
    <w:rsid w:val="00260936"/>
    <w:rsid w:val="00260E7D"/>
    <w:rsid w:val="0026164A"/>
    <w:rsid w:val="0026185A"/>
    <w:rsid w:val="00261BAE"/>
    <w:rsid w:val="002628AC"/>
    <w:rsid w:val="002629B2"/>
    <w:rsid w:val="002639B8"/>
    <w:rsid w:val="002639F8"/>
    <w:rsid w:val="00266339"/>
    <w:rsid w:val="00266E39"/>
    <w:rsid w:val="00267388"/>
    <w:rsid w:val="002673DE"/>
    <w:rsid w:val="002677D9"/>
    <w:rsid w:val="00272E63"/>
    <w:rsid w:val="00275389"/>
    <w:rsid w:val="002771FB"/>
    <w:rsid w:val="00280769"/>
    <w:rsid w:val="00281A7A"/>
    <w:rsid w:val="00283625"/>
    <w:rsid w:val="00283D86"/>
    <w:rsid w:val="00285182"/>
    <w:rsid w:val="00285E9F"/>
    <w:rsid w:val="002878F5"/>
    <w:rsid w:val="002911D9"/>
    <w:rsid w:val="0029220A"/>
    <w:rsid w:val="00293E1A"/>
    <w:rsid w:val="0029406B"/>
    <w:rsid w:val="0029419D"/>
    <w:rsid w:val="00294993"/>
    <w:rsid w:val="002A1DEF"/>
    <w:rsid w:val="002A34D7"/>
    <w:rsid w:val="002A6193"/>
    <w:rsid w:val="002A6C2C"/>
    <w:rsid w:val="002B0349"/>
    <w:rsid w:val="002B0B82"/>
    <w:rsid w:val="002B413C"/>
    <w:rsid w:val="002B4E68"/>
    <w:rsid w:val="002B5159"/>
    <w:rsid w:val="002C15F6"/>
    <w:rsid w:val="002C1B4D"/>
    <w:rsid w:val="002C2369"/>
    <w:rsid w:val="002C4B3B"/>
    <w:rsid w:val="002C5991"/>
    <w:rsid w:val="002C6CCE"/>
    <w:rsid w:val="002C77E7"/>
    <w:rsid w:val="002C7C28"/>
    <w:rsid w:val="002D19AD"/>
    <w:rsid w:val="002D296B"/>
    <w:rsid w:val="002D411F"/>
    <w:rsid w:val="002D4268"/>
    <w:rsid w:val="002D4329"/>
    <w:rsid w:val="002D46B8"/>
    <w:rsid w:val="002D6218"/>
    <w:rsid w:val="002E01A5"/>
    <w:rsid w:val="002E07BD"/>
    <w:rsid w:val="002E1090"/>
    <w:rsid w:val="002E11AF"/>
    <w:rsid w:val="002E213C"/>
    <w:rsid w:val="002E5B8A"/>
    <w:rsid w:val="002F244F"/>
    <w:rsid w:val="002F48F0"/>
    <w:rsid w:val="002F4E8D"/>
    <w:rsid w:val="002F6388"/>
    <w:rsid w:val="002F6FF6"/>
    <w:rsid w:val="00300484"/>
    <w:rsid w:val="003012A4"/>
    <w:rsid w:val="003019BF"/>
    <w:rsid w:val="003031F0"/>
    <w:rsid w:val="00304F89"/>
    <w:rsid w:val="00306DB7"/>
    <w:rsid w:val="00307B71"/>
    <w:rsid w:val="00310118"/>
    <w:rsid w:val="00310518"/>
    <w:rsid w:val="0031053C"/>
    <w:rsid w:val="003130CF"/>
    <w:rsid w:val="00315462"/>
    <w:rsid w:val="00316532"/>
    <w:rsid w:val="003165AA"/>
    <w:rsid w:val="00317937"/>
    <w:rsid w:val="00321C3F"/>
    <w:rsid w:val="00324F8D"/>
    <w:rsid w:val="0032547F"/>
    <w:rsid w:val="0032580C"/>
    <w:rsid w:val="00325EBA"/>
    <w:rsid w:val="003265D1"/>
    <w:rsid w:val="00332759"/>
    <w:rsid w:val="00332ECA"/>
    <w:rsid w:val="00333A1A"/>
    <w:rsid w:val="00333AB3"/>
    <w:rsid w:val="00333D18"/>
    <w:rsid w:val="00334DC4"/>
    <w:rsid w:val="0033693C"/>
    <w:rsid w:val="00336EA4"/>
    <w:rsid w:val="003377E4"/>
    <w:rsid w:val="00342367"/>
    <w:rsid w:val="00346566"/>
    <w:rsid w:val="00352630"/>
    <w:rsid w:val="0035275B"/>
    <w:rsid w:val="00352FF4"/>
    <w:rsid w:val="00354962"/>
    <w:rsid w:val="00357191"/>
    <w:rsid w:val="0036005B"/>
    <w:rsid w:val="00360092"/>
    <w:rsid w:val="00360A99"/>
    <w:rsid w:val="00361627"/>
    <w:rsid w:val="00362430"/>
    <w:rsid w:val="00363B31"/>
    <w:rsid w:val="00363DC1"/>
    <w:rsid w:val="00363DE3"/>
    <w:rsid w:val="00364525"/>
    <w:rsid w:val="003702C2"/>
    <w:rsid w:val="00370865"/>
    <w:rsid w:val="00373AD4"/>
    <w:rsid w:val="00375222"/>
    <w:rsid w:val="00376559"/>
    <w:rsid w:val="00377DF3"/>
    <w:rsid w:val="00382C26"/>
    <w:rsid w:val="00383249"/>
    <w:rsid w:val="00384AF7"/>
    <w:rsid w:val="00385169"/>
    <w:rsid w:val="0038585C"/>
    <w:rsid w:val="0038598B"/>
    <w:rsid w:val="003866FB"/>
    <w:rsid w:val="00387582"/>
    <w:rsid w:val="00387E67"/>
    <w:rsid w:val="003906C7"/>
    <w:rsid w:val="00392224"/>
    <w:rsid w:val="003923E6"/>
    <w:rsid w:val="00392AF8"/>
    <w:rsid w:val="00392BF3"/>
    <w:rsid w:val="0039320D"/>
    <w:rsid w:val="00394EC6"/>
    <w:rsid w:val="00396CBC"/>
    <w:rsid w:val="0039784E"/>
    <w:rsid w:val="003A11F1"/>
    <w:rsid w:val="003A134E"/>
    <w:rsid w:val="003A26B0"/>
    <w:rsid w:val="003A2A91"/>
    <w:rsid w:val="003A359D"/>
    <w:rsid w:val="003A3825"/>
    <w:rsid w:val="003A48AC"/>
    <w:rsid w:val="003A49D3"/>
    <w:rsid w:val="003A522F"/>
    <w:rsid w:val="003B14DE"/>
    <w:rsid w:val="003B1F3A"/>
    <w:rsid w:val="003B4C8C"/>
    <w:rsid w:val="003B4C99"/>
    <w:rsid w:val="003B5029"/>
    <w:rsid w:val="003B5176"/>
    <w:rsid w:val="003B51B7"/>
    <w:rsid w:val="003B7127"/>
    <w:rsid w:val="003B7A1C"/>
    <w:rsid w:val="003C0D95"/>
    <w:rsid w:val="003C257F"/>
    <w:rsid w:val="003C559D"/>
    <w:rsid w:val="003C7D5E"/>
    <w:rsid w:val="003D0909"/>
    <w:rsid w:val="003D17B0"/>
    <w:rsid w:val="003D3C9A"/>
    <w:rsid w:val="003D50D8"/>
    <w:rsid w:val="003D597A"/>
    <w:rsid w:val="003D5B39"/>
    <w:rsid w:val="003D7149"/>
    <w:rsid w:val="003E380B"/>
    <w:rsid w:val="003E5B20"/>
    <w:rsid w:val="003F0799"/>
    <w:rsid w:val="003F0FB9"/>
    <w:rsid w:val="003F11AD"/>
    <w:rsid w:val="003F1BC8"/>
    <w:rsid w:val="003F1E8E"/>
    <w:rsid w:val="003F240D"/>
    <w:rsid w:val="003F3B7F"/>
    <w:rsid w:val="003F524D"/>
    <w:rsid w:val="003F59AF"/>
    <w:rsid w:val="003F5DC5"/>
    <w:rsid w:val="003F6552"/>
    <w:rsid w:val="003F6FE1"/>
    <w:rsid w:val="003F7822"/>
    <w:rsid w:val="003F7FEE"/>
    <w:rsid w:val="004003F4"/>
    <w:rsid w:val="0040125E"/>
    <w:rsid w:val="004014A6"/>
    <w:rsid w:val="004037D7"/>
    <w:rsid w:val="00405D60"/>
    <w:rsid w:val="00406375"/>
    <w:rsid w:val="004066D3"/>
    <w:rsid w:val="004073FC"/>
    <w:rsid w:val="00407526"/>
    <w:rsid w:val="00407B6F"/>
    <w:rsid w:val="00407C3B"/>
    <w:rsid w:val="004107C0"/>
    <w:rsid w:val="004128A4"/>
    <w:rsid w:val="00412C80"/>
    <w:rsid w:val="00413036"/>
    <w:rsid w:val="00414551"/>
    <w:rsid w:val="004146CE"/>
    <w:rsid w:val="004152A9"/>
    <w:rsid w:val="00415809"/>
    <w:rsid w:val="00415BE6"/>
    <w:rsid w:val="00415CB6"/>
    <w:rsid w:val="00416B23"/>
    <w:rsid w:val="00416BC0"/>
    <w:rsid w:val="0041759C"/>
    <w:rsid w:val="00420D8D"/>
    <w:rsid w:val="00422C4F"/>
    <w:rsid w:val="004235BB"/>
    <w:rsid w:val="004257BF"/>
    <w:rsid w:val="004258BE"/>
    <w:rsid w:val="00425CAA"/>
    <w:rsid w:val="00425CCF"/>
    <w:rsid w:val="00427655"/>
    <w:rsid w:val="00427E9B"/>
    <w:rsid w:val="00430D38"/>
    <w:rsid w:val="004312AF"/>
    <w:rsid w:val="0043183D"/>
    <w:rsid w:val="00431B8E"/>
    <w:rsid w:val="00431D8F"/>
    <w:rsid w:val="00434CA5"/>
    <w:rsid w:val="004364E5"/>
    <w:rsid w:val="00441D77"/>
    <w:rsid w:val="00441DFE"/>
    <w:rsid w:val="004428C9"/>
    <w:rsid w:val="00442AE4"/>
    <w:rsid w:val="00442E5F"/>
    <w:rsid w:val="00443373"/>
    <w:rsid w:val="00444B43"/>
    <w:rsid w:val="00445580"/>
    <w:rsid w:val="004464F4"/>
    <w:rsid w:val="00450568"/>
    <w:rsid w:val="00450F0A"/>
    <w:rsid w:val="00451B6A"/>
    <w:rsid w:val="00451FCE"/>
    <w:rsid w:val="004526CC"/>
    <w:rsid w:val="004530C6"/>
    <w:rsid w:val="00454EF1"/>
    <w:rsid w:val="00455406"/>
    <w:rsid w:val="0045548D"/>
    <w:rsid w:val="00455CB7"/>
    <w:rsid w:val="004568BF"/>
    <w:rsid w:val="0045693E"/>
    <w:rsid w:val="00457589"/>
    <w:rsid w:val="0045763D"/>
    <w:rsid w:val="00462635"/>
    <w:rsid w:val="004633EA"/>
    <w:rsid w:val="00466922"/>
    <w:rsid w:val="0047236B"/>
    <w:rsid w:val="004730EF"/>
    <w:rsid w:val="00473B55"/>
    <w:rsid w:val="00473C9A"/>
    <w:rsid w:val="00476369"/>
    <w:rsid w:val="004766F5"/>
    <w:rsid w:val="0048076B"/>
    <w:rsid w:val="004813C5"/>
    <w:rsid w:val="00484746"/>
    <w:rsid w:val="00485A31"/>
    <w:rsid w:val="00485CB6"/>
    <w:rsid w:val="00485FFA"/>
    <w:rsid w:val="004862FD"/>
    <w:rsid w:val="004865A3"/>
    <w:rsid w:val="00487A0E"/>
    <w:rsid w:val="00491D81"/>
    <w:rsid w:val="00492D86"/>
    <w:rsid w:val="004932BE"/>
    <w:rsid w:val="00494194"/>
    <w:rsid w:val="004956BF"/>
    <w:rsid w:val="0049716C"/>
    <w:rsid w:val="004A1F74"/>
    <w:rsid w:val="004A254C"/>
    <w:rsid w:val="004A3149"/>
    <w:rsid w:val="004A33D0"/>
    <w:rsid w:val="004A49E0"/>
    <w:rsid w:val="004A53C7"/>
    <w:rsid w:val="004A66D8"/>
    <w:rsid w:val="004B11FF"/>
    <w:rsid w:val="004B22B3"/>
    <w:rsid w:val="004B517B"/>
    <w:rsid w:val="004B6EEC"/>
    <w:rsid w:val="004B7AEB"/>
    <w:rsid w:val="004C048E"/>
    <w:rsid w:val="004C3146"/>
    <w:rsid w:val="004C44EB"/>
    <w:rsid w:val="004C4D70"/>
    <w:rsid w:val="004C6648"/>
    <w:rsid w:val="004D04A1"/>
    <w:rsid w:val="004D07D4"/>
    <w:rsid w:val="004D11DB"/>
    <w:rsid w:val="004D1ABD"/>
    <w:rsid w:val="004D29FC"/>
    <w:rsid w:val="004D356A"/>
    <w:rsid w:val="004D3DA0"/>
    <w:rsid w:val="004D51B1"/>
    <w:rsid w:val="004E0755"/>
    <w:rsid w:val="004E0EEF"/>
    <w:rsid w:val="004E0F40"/>
    <w:rsid w:val="004E197A"/>
    <w:rsid w:val="004E27AB"/>
    <w:rsid w:val="004E441E"/>
    <w:rsid w:val="004E5DD4"/>
    <w:rsid w:val="004E7034"/>
    <w:rsid w:val="004E7FAA"/>
    <w:rsid w:val="004F09FF"/>
    <w:rsid w:val="004F1DAF"/>
    <w:rsid w:val="004F3388"/>
    <w:rsid w:val="004F4118"/>
    <w:rsid w:val="004F6640"/>
    <w:rsid w:val="00502A9E"/>
    <w:rsid w:val="00502D38"/>
    <w:rsid w:val="005044D5"/>
    <w:rsid w:val="00504877"/>
    <w:rsid w:val="00505458"/>
    <w:rsid w:val="005066B8"/>
    <w:rsid w:val="005074DD"/>
    <w:rsid w:val="005103C0"/>
    <w:rsid w:val="00510D24"/>
    <w:rsid w:val="005139C8"/>
    <w:rsid w:val="005145DC"/>
    <w:rsid w:val="0051567C"/>
    <w:rsid w:val="00515C3A"/>
    <w:rsid w:val="00515C42"/>
    <w:rsid w:val="005175DC"/>
    <w:rsid w:val="00517BCD"/>
    <w:rsid w:val="0052002E"/>
    <w:rsid w:val="005200BE"/>
    <w:rsid w:val="005241AB"/>
    <w:rsid w:val="00524D86"/>
    <w:rsid w:val="0052598D"/>
    <w:rsid w:val="005260DE"/>
    <w:rsid w:val="00527DAB"/>
    <w:rsid w:val="00530FF5"/>
    <w:rsid w:val="00531758"/>
    <w:rsid w:val="00531F39"/>
    <w:rsid w:val="005321B5"/>
    <w:rsid w:val="00533620"/>
    <w:rsid w:val="0053385F"/>
    <w:rsid w:val="00536D67"/>
    <w:rsid w:val="00537AF6"/>
    <w:rsid w:val="00540036"/>
    <w:rsid w:val="0054010A"/>
    <w:rsid w:val="00540430"/>
    <w:rsid w:val="00541B0D"/>
    <w:rsid w:val="00543E50"/>
    <w:rsid w:val="0054483B"/>
    <w:rsid w:val="005452E8"/>
    <w:rsid w:val="00545F47"/>
    <w:rsid w:val="00546676"/>
    <w:rsid w:val="005474CE"/>
    <w:rsid w:val="00547872"/>
    <w:rsid w:val="00547A8E"/>
    <w:rsid w:val="00547C92"/>
    <w:rsid w:val="00554697"/>
    <w:rsid w:val="00555869"/>
    <w:rsid w:val="005561B6"/>
    <w:rsid w:val="005621C4"/>
    <w:rsid w:val="00562456"/>
    <w:rsid w:val="005639B6"/>
    <w:rsid w:val="0056429E"/>
    <w:rsid w:val="00566E04"/>
    <w:rsid w:val="0057240F"/>
    <w:rsid w:val="00572718"/>
    <w:rsid w:val="005744BC"/>
    <w:rsid w:val="0057460F"/>
    <w:rsid w:val="00575FAF"/>
    <w:rsid w:val="00577C4C"/>
    <w:rsid w:val="00577F4A"/>
    <w:rsid w:val="00582F92"/>
    <w:rsid w:val="00584083"/>
    <w:rsid w:val="00586E05"/>
    <w:rsid w:val="00592290"/>
    <w:rsid w:val="00592886"/>
    <w:rsid w:val="00592A89"/>
    <w:rsid w:val="00593DDF"/>
    <w:rsid w:val="00594A46"/>
    <w:rsid w:val="00595DC9"/>
    <w:rsid w:val="005967B1"/>
    <w:rsid w:val="005973BF"/>
    <w:rsid w:val="005A2C3B"/>
    <w:rsid w:val="005A57B2"/>
    <w:rsid w:val="005A5A64"/>
    <w:rsid w:val="005A61D7"/>
    <w:rsid w:val="005A7D59"/>
    <w:rsid w:val="005B142F"/>
    <w:rsid w:val="005B1899"/>
    <w:rsid w:val="005B30F7"/>
    <w:rsid w:val="005B3D3E"/>
    <w:rsid w:val="005B4B3C"/>
    <w:rsid w:val="005B5922"/>
    <w:rsid w:val="005B68DF"/>
    <w:rsid w:val="005B7A0C"/>
    <w:rsid w:val="005C2166"/>
    <w:rsid w:val="005C5A58"/>
    <w:rsid w:val="005C6140"/>
    <w:rsid w:val="005C6C5D"/>
    <w:rsid w:val="005D0414"/>
    <w:rsid w:val="005D1ACA"/>
    <w:rsid w:val="005D1D1B"/>
    <w:rsid w:val="005D1D43"/>
    <w:rsid w:val="005D328F"/>
    <w:rsid w:val="005D3509"/>
    <w:rsid w:val="005D421C"/>
    <w:rsid w:val="005D4F27"/>
    <w:rsid w:val="005D54C0"/>
    <w:rsid w:val="005E0021"/>
    <w:rsid w:val="005E0C11"/>
    <w:rsid w:val="005E233B"/>
    <w:rsid w:val="005E3C88"/>
    <w:rsid w:val="005E5E1D"/>
    <w:rsid w:val="005E64E9"/>
    <w:rsid w:val="005E716D"/>
    <w:rsid w:val="005E72BB"/>
    <w:rsid w:val="005E7982"/>
    <w:rsid w:val="005F0317"/>
    <w:rsid w:val="005F0E36"/>
    <w:rsid w:val="005F318D"/>
    <w:rsid w:val="005F3CF0"/>
    <w:rsid w:val="005F43D9"/>
    <w:rsid w:val="005F464F"/>
    <w:rsid w:val="005F597B"/>
    <w:rsid w:val="005F75E7"/>
    <w:rsid w:val="005F77E4"/>
    <w:rsid w:val="005F7801"/>
    <w:rsid w:val="00601077"/>
    <w:rsid w:val="00601FF9"/>
    <w:rsid w:val="006047F4"/>
    <w:rsid w:val="0060512C"/>
    <w:rsid w:val="00605A9C"/>
    <w:rsid w:val="006066DD"/>
    <w:rsid w:val="00607095"/>
    <w:rsid w:val="00607B44"/>
    <w:rsid w:val="0061168C"/>
    <w:rsid w:val="006127C2"/>
    <w:rsid w:val="00612ECA"/>
    <w:rsid w:val="00614A3D"/>
    <w:rsid w:val="00615608"/>
    <w:rsid w:val="006162C2"/>
    <w:rsid w:val="0062093F"/>
    <w:rsid w:val="00620965"/>
    <w:rsid w:val="00620F20"/>
    <w:rsid w:val="006216A8"/>
    <w:rsid w:val="00623E95"/>
    <w:rsid w:val="00624B09"/>
    <w:rsid w:val="00625604"/>
    <w:rsid w:val="00625D4D"/>
    <w:rsid w:val="006260AE"/>
    <w:rsid w:val="00627173"/>
    <w:rsid w:val="00627CDD"/>
    <w:rsid w:val="006304BD"/>
    <w:rsid w:val="006316E3"/>
    <w:rsid w:val="006318A2"/>
    <w:rsid w:val="006329A1"/>
    <w:rsid w:val="006330F4"/>
    <w:rsid w:val="00634B9F"/>
    <w:rsid w:val="006358BA"/>
    <w:rsid w:val="00636E0B"/>
    <w:rsid w:val="00636E64"/>
    <w:rsid w:val="006409EB"/>
    <w:rsid w:val="00641077"/>
    <w:rsid w:val="00641B60"/>
    <w:rsid w:val="00643209"/>
    <w:rsid w:val="00643252"/>
    <w:rsid w:val="00644684"/>
    <w:rsid w:val="006449E2"/>
    <w:rsid w:val="00644FFA"/>
    <w:rsid w:val="00646357"/>
    <w:rsid w:val="00646709"/>
    <w:rsid w:val="0064685D"/>
    <w:rsid w:val="00646D5D"/>
    <w:rsid w:val="00647CC4"/>
    <w:rsid w:val="00650DBC"/>
    <w:rsid w:val="006510A8"/>
    <w:rsid w:val="00655108"/>
    <w:rsid w:val="006557CA"/>
    <w:rsid w:val="00655D7C"/>
    <w:rsid w:val="0065792D"/>
    <w:rsid w:val="006611A6"/>
    <w:rsid w:val="00662206"/>
    <w:rsid w:val="006628BB"/>
    <w:rsid w:val="006632D9"/>
    <w:rsid w:val="00664239"/>
    <w:rsid w:val="00664632"/>
    <w:rsid w:val="0066495E"/>
    <w:rsid w:val="00665FB6"/>
    <w:rsid w:val="00666612"/>
    <w:rsid w:val="00672046"/>
    <w:rsid w:val="00672FD3"/>
    <w:rsid w:val="00680313"/>
    <w:rsid w:val="006807CB"/>
    <w:rsid w:val="00680D15"/>
    <w:rsid w:val="0068259F"/>
    <w:rsid w:val="0068349A"/>
    <w:rsid w:val="00685C81"/>
    <w:rsid w:val="00686EC9"/>
    <w:rsid w:val="00687B65"/>
    <w:rsid w:val="00687BBB"/>
    <w:rsid w:val="006908C5"/>
    <w:rsid w:val="00691076"/>
    <w:rsid w:val="006912F2"/>
    <w:rsid w:val="00691BC9"/>
    <w:rsid w:val="00691F16"/>
    <w:rsid w:val="00692302"/>
    <w:rsid w:val="006944EC"/>
    <w:rsid w:val="006951CC"/>
    <w:rsid w:val="00695391"/>
    <w:rsid w:val="00695EBF"/>
    <w:rsid w:val="006A0759"/>
    <w:rsid w:val="006A14CE"/>
    <w:rsid w:val="006A1820"/>
    <w:rsid w:val="006A3DF1"/>
    <w:rsid w:val="006A460D"/>
    <w:rsid w:val="006A6305"/>
    <w:rsid w:val="006A6B39"/>
    <w:rsid w:val="006A7A98"/>
    <w:rsid w:val="006B06C9"/>
    <w:rsid w:val="006B088C"/>
    <w:rsid w:val="006B16B9"/>
    <w:rsid w:val="006B2303"/>
    <w:rsid w:val="006B356D"/>
    <w:rsid w:val="006C0723"/>
    <w:rsid w:val="006C13BB"/>
    <w:rsid w:val="006C145E"/>
    <w:rsid w:val="006C2BFA"/>
    <w:rsid w:val="006C40DE"/>
    <w:rsid w:val="006C4F48"/>
    <w:rsid w:val="006C4F8B"/>
    <w:rsid w:val="006C67B2"/>
    <w:rsid w:val="006D2971"/>
    <w:rsid w:val="006D4C50"/>
    <w:rsid w:val="006D51A0"/>
    <w:rsid w:val="006E0B1C"/>
    <w:rsid w:val="006E2990"/>
    <w:rsid w:val="006E51CA"/>
    <w:rsid w:val="006E5EC7"/>
    <w:rsid w:val="006E61B9"/>
    <w:rsid w:val="006E6FA7"/>
    <w:rsid w:val="006E7934"/>
    <w:rsid w:val="006E7B61"/>
    <w:rsid w:val="006F22D0"/>
    <w:rsid w:val="006F3961"/>
    <w:rsid w:val="006F433C"/>
    <w:rsid w:val="006F50BC"/>
    <w:rsid w:val="006F66CA"/>
    <w:rsid w:val="006F7D35"/>
    <w:rsid w:val="00700D25"/>
    <w:rsid w:val="007011FA"/>
    <w:rsid w:val="00701D6F"/>
    <w:rsid w:val="007035C5"/>
    <w:rsid w:val="007049E0"/>
    <w:rsid w:val="00706470"/>
    <w:rsid w:val="00706526"/>
    <w:rsid w:val="0070767D"/>
    <w:rsid w:val="00707E27"/>
    <w:rsid w:val="00710250"/>
    <w:rsid w:val="0071139D"/>
    <w:rsid w:val="00711BE2"/>
    <w:rsid w:val="00711C4E"/>
    <w:rsid w:val="00711F4F"/>
    <w:rsid w:val="00713BCF"/>
    <w:rsid w:val="007142F8"/>
    <w:rsid w:val="00714BA2"/>
    <w:rsid w:val="00714D68"/>
    <w:rsid w:val="007204F1"/>
    <w:rsid w:val="00720A51"/>
    <w:rsid w:val="0072175C"/>
    <w:rsid w:val="0072276B"/>
    <w:rsid w:val="00725124"/>
    <w:rsid w:val="007257B9"/>
    <w:rsid w:val="00725A84"/>
    <w:rsid w:val="00727856"/>
    <w:rsid w:val="007306FE"/>
    <w:rsid w:val="007319F6"/>
    <w:rsid w:val="0073456C"/>
    <w:rsid w:val="00734AF8"/>
    <w:rsid w:val="00736324"/>
    <w:rsid w:val="00736B00"/>
    <w:rsid w:val="007401FB"/>
    <w:rsid w:val="00740884"/>
    <w:rsid w:val="00741192"/>
    <w:rsid w:val="0074260A"/>
    <w:rsid w:val="00745DE4"/>
    <w:rsid w:val="00745EF5"/>
    <w:rsid w:val="007477E0"/>
    <w:rsid w:val="00752DEB"/>
    <w:rsid w:val="00753FC4"/>
    <w:rsid w:val="00754C07"/>
    <w:rsid w:val="0075536D"/>
    <w:rsid w:val="00756418"/>
    <w:rsid w:val="00756C7C"/>
    <w:rsid w:val="00757EF6"/>
    <w:rsid w:val="00760402"/>
    <w:rsid w:val="00761C46"/>
    <w:rsid w:val="007630A4"/>
    <w:rsid w:val="0076341B"/>
    <w:rsid w:val="00765EBE"/>
    <w:rsid w:val="00770AC0"/>
    <w:rsid w:val="0077222D"/>
    <w:rsid w:val="0077282D"/>
    <w:rsid w:val="007728DC"/>
    <w:rsid w:val="007728F7"/>
    <w:rsid w:val="00773D6F"/>
    <w:rsid w:val="00773E2C"/>
    <w:rsid w:val="00776979"/>
    <w:rsid w:val="00776C3D"/>
    <w:rsid w:val="00780439"/>
    <w:rsid w:val="00782272"/>
    <w:rsid w:val="007871DA"/>
    <w:rsid w:val="00787AEB"/>
    <w:rsid w:val="00790C25"/>
    <w:rsid w:val="0079112F"/>
    <w:rsid w:val="007917DE"/>
    <w:rsid w:val="007938EA"/>
    <w:rsid w:val="0079759D"/>
    <w:rsid w:val="007977B3"/>
    <w:rsid w:val="007A00E2"/>
    <w:rsid w:val="007A039C"/>
    <w:rsid w:val="007A0C40"/>
    <w:rsid w:val="007A2108"/>
    <w:rsid w:val="007A4541"/>
    <w:rsid w:val="007A69C4"/>
    <w:rsid w:val="007A7051"/>
    <w:rsid w:val="007A73D7"/>
    <w:rsid w:val="007A74EA"/>
    <w:rsid w:val="007B031F"/>
    <w:rsid w:val="007B13E6"/>
    <w:rsid w:val="007B17B3"/>
    <w:rsid w:val="007B2229"/>
    <w:rsid w:val="007B2D31"/>
    <w:rsid w:val="007B31DC"/>
    <w:rsid w:val="007B4C62"/>
    <w:rsid w:val="007B5C7D"/>
    <w:rsid w:val="007B6BB2"/>
    <w:rsid w:val="007C0274"/>
    <w:rsid w:val="007C0487"/>
    <w:rsid w:val="007C11B8"/>
    <w:rsid w:val="007C1BC7"/>
    <w:rsid w:val="007C253B"/>
    <w:rsid w:val="007C2B5F"/>
    <w:rsid w:val="007C3DDF"/>
    <w:rsid w:val="007C5610"/>
    <w:rsid w:val="007C6405"/>
    <w:rsid w:val="007C7759"/>
    <w:rsid w:val="007D08A3"/>
    <w:rsid w:val="007D15A9"/>
    <w:rsid w:val="007D1B43"/>
    <w:rsid w:val="007D1C21"/>
    <w:rsid w:val="007D25DF"/>
    <w:rsid w:val="007D49C4"/>
    <w:rsid w:val="007D4AD2"/>
    <w:rsid w:val="007D4D26"/>
    <w:rsid w:val="007D56E5"/>
    <w:rsid w:val="007E02FF"/>
    <w:rsid w:val="007E2449"/>
    <w:rsid w:val="007E2455"/>
    <w:rsid w:val="007E2932"/>
    <w:rsid w:val="007E3F97"/>
    <w:rsid w:val="007E4BF8"/>
    <w:rsid w:val="007E5CF3"/>
    <w:rsid w:val="007E5F41"/>
    <w:rsid w:val="007E7EC5"/>
    <w:rsid w:val="007F00CE"/>
    <w:rsid w:val="007F1BE1"/>
    <w:rsid w:val="007F3757"/>
    <w:rsid w:val="007F4208"/>
    <w:rsid w:val="007F42B3"/>
    <w:rsid w:val="007F620F"/>
    <w:rsid w:val="007F6281"/>
    <w:rsid w:val="007F71BD"/>
    <w:rsid w:val="007F732C"/>
    <w:rsid w:val="007F77E2"/>
    <w:rsid w:val="00801746"/>
    <w:rsid w:val="00801F20"/>
    <w:rsid w:val="00802A4D"/>
    <w:rsid w:val="00802ED5"/>
    <w:rsid w:val="008052CE"/>
    <w:rsid w:val="00812CB6"/>
    <w:rsid w:val="00813192"/>
    <w:rsid w:val="008134F9"/>
    <w:rsid w:val="00813CCF"/>
    <w:rsid w:val="00814611"/>
    <w:rsid w:val="00814EFE"/>
    <w:rsid w:val="00815044"/>
    <w:rsid w:val="00817FBA"/>
    <w:rsid w:val="00821388"/>
    <w:rsid w:val="0082150A"/>
    <w:rsid w:val="00821CEB"/>
    <w:rsid w:val="0082334D"/>
    <w:rsid w:val="00824703"/>
    <w:rsid w:val="0082511E"/>
    <w:rsid w:val="008258DC"/>
    <w:rsid w:val="00833F65"/>
    <w:rsid w:val="008345AE"/>
    <w:rsid w:val="008352DD"/>
    <w:rsid w:val="008371AF"/>
    <w:rsid w:val="008404DF"/>
    <w:rsid w:val="008409B0"/>
    <w:rsid w:val="0084374B"/>
    <w:rsid w:val="0084412D"/>
    <w:rsid w:val="0084547C"/>
    <w:rsid w:val="008477D1"/>
    <w:rsid w:val="00850BCA"/>
    <w:rsid w:val="00853BBC"/>
    <w:rsid w:val="00855ADB"/>
    <w:rsid w:val="00855ECA"/>
    <w:rsid w:val="00856544"/>
    <w:rsid w:val="008645D2"/>
    <w:rsid w:val="00865B94"/>
    <w:rsid w:val="00865C6E"/>
    <w:rsid w:val="008665F6"/>
    <w:rsid w:val="008669DB"/>
    <w:rsid w:val="008706BA"/>
    <w:rsid w:val="0087170B"/>
    <w:rsid w:val="00873098"/>
    <w:rsid w:val="00873E0E"/>
    <w:rsid w:val="00874D75"/>
    <w:rsid w:val="00876DF5"/>
    <w:rsid w:val="0088168D"/>
    <w:rsid w:val="00881A07"/>
    <w:rsid w:val="008838A8"/>
    <w:rsid w:val="008839E9"/>
    <w:rsid w:val="00883FE9"/>
    <w:rsid w:val="00884A09"/>
    <w:rsid w:val="00885D63"/>
    <w:rsid w:val="00885F1F"/>
    <w:rsid w:val="00886219"/>
    <w:rsid w:val="00887BC2"/>
    <w:rsid w:val="00890287"/>
    <w:rsid w:val="00891043"/>
    <w:rsid w:val="00891375"/>
    <w:rsid w:val="00892A71"/>
    <w:rsid w:val="00894167"/>
    <w:rsid w:val="00894288"/>
    <w:rsid w:val="008942B4"/>
    <w:rsid w:val="00894806"/>
    <w:rsid w:val="00894E0A"/>
    <w:rsid w:val="00895254"/>
    <w:rsid w:val="0089561A"/>
    <w:rsid w:val="00895F48"/>
    <w:rsid w:val="00896DA0"/>
    <w:rsid w:val="008A27F0"/>
    <w:rsid w:val="008A2DA8"/>
    <w:rsid w:val="008A3C3E"/>
    <w:rsid w:val="008A4668"/>
    <w:rsid w:val="008A4C23"/>
    <w:rsid w:val="008A6890"/>
    <w:rsid w:val="008A715F"/>
    <w:rsid w:val="008A7C1E"/>
    <w:rsid w:val="008B03A2"/>
    <w:rsid w:val="008B0E69"/>
    <w:rsid w:val="008B209B"/>
    <w:rsid w:val="008B2979"/>
    <w:rsid w:val="008B3BBC"/>
    <w:rsid w:val="008B4985"/>
    <w:rsid w:val="008B4E3F"/>
    <w:rsid w:val="008B57AA"/>
    <w:rsid w:val="008B61E0"/>
    <w:rsid w:val="008C0C14"/>
    <w:rsid w:val="008C2BE4"/>
    <w:rsid w:val="008C3DC6"/>
    <w:rsid w:val="008C5145"/>
    <w:rsid w:val="008C5673"/>
    <w:rsid w:val="008C7735"/>
    <w:rsid w:val="008D03BC"/>
    <w:rsid w:val="008D05C4"/>
    <w:rsid w:val="008D0BB9"/>
    <w:rsid w:val="008D1B63"/>
    <w:rsid w:val="008D1E0F"/>
    <w:rsid w:val="008D1E86"/>
    <w:rsid w:val="008D31AE"/>
    <w:rsid w:val="008D31D3"/>
    <w:rsid w:val="008D59EC"/>
    <w:rsid w:val="008D6AE3"/>
    <w:rsid w:val="008D7B55"/>
    <w:rsid w:val="008E09A8"/>
    <w:rsid w:val="008E1485"/>
    <w:rsid w:val="008E18A8"/>
    <w:rsid w:val="008E1AE2"/>
    <w:rsid w:val="008E20FC"/>
    <w:rsid w:val="008E2DB0"/>
    <w:rsid w:val="008E4AFF"/>
    <w:rsid w:val="008E6F26"/>
    <w:rsid w:val="008E7317"/>
    <w:rsid w:val="008E731D"/>
    <w:rsid w:val="008F00D3"/>
    <w:rsid w:val="008F07E5"/>
    <w:rsid w:val="008F0AD1"/>
    <w:rsid w:val="008F3DA1"/>
    <w:rsid w:val="008F45BB"/>
    <w:rsid w:val="008F6E36"/>
    <w:rsid w:val="008F7486"/>
    <w:rsid w:val="008F799B"/>
    <w:rsid w:val="00900832"/>
    <w:rsid w:val="00901896"/>
    <w:rsid w:val="00901EDA"/>
    <w:rsid w:val="0090499F"/>
    <w:rsid w:val="00905711"/>
    <w:rsid w:val="00905A4B"/>
    <w:rsid w:val="00906F8B"/>
    <w:rsid w:val="00907247"/>
    <w:rsid w:val="00907FD3"/>
    <w:rsid w:val="00910577"/>
    <w:rsid w:val="00910CDE"/>
    <w:rsid w:val="00912D50"/>
    <w:rsid w:val="00913997"/>
    <w:rsid w:val="0091473A"/>
    <w:rsid w:val="00914E75"/>
    <w:rsid w:val="00915318"/>
    <w:rsid w:val="00915BB8"/>
    <w:rsid w:val="0091683C"/>
    <w:rsid w:val="00916E9C"/>
    <w:rsid w:val="009171A8"/>
    <w:rsid w:val="0092025D"/>
    <w:rsid w:val="00920D53"/>
    <w:rsid w:val="009221B2"/>
    <w:rsid w:val="00922C50"/>
    <w:rsid w:val="009233E0"/>
    <w:rsid w:val="00923C1F"/>
    <w:rsid w:val="0092539F"/>
    <w:rsid w:val="00925E20"/>
    <w:rsid w:val="00925E3F"/>
    <w:rsid w:val="00931010"/>
    <w:rsid w:val="00932AC1"/>
    <w:rsid w:val="00932C53"/>
    <w:rsid w:val="009330C5"/>
    <w:rsid w:val="009331BB"/>
    <w:rsid w:val="009350D0"/>
    <w:rsid w:val="0094133E"/>
    <w:rsid w:val="00944267"/>
    <w:rsid w:val="00945939"/>
    <w:rsid w:val="00945943"/>
    <w:rsid w:val="00947307"/>
    <w:rsid w:val="0094732B"/>
    <w:rsid w:val="00950E41"/>
    <w:rsid w:val="00951737"/>
    <w:rsid w:val="0095279A"/>
    <w:rsid w:val="009534E9"/>
    <w:rsid w:val="00953524"/>
    <w:rsid w:val="00953D07"/>
    <w:rsid w:val="009543A2"/>
    <w:rsid w:val="0095456D"/>
    <w:rsid w:val="009552EC"/>
    <w:rsid w:val="0095710C"/>
    <w:rsid w:val="009576C0"/>
    <w:rsid w:val="00964584"/>
    <w:rsid w:val="0096701C"/>
    <w:rsid w:val="009671BE"/>
    <w:rsid w:val="00970EC0"/>
    <w:rsid w:val="00973881"/>
    <w:rsid w:val="00974177"/>
    <w:rsid w:val="00974251"/>
    <w:rsid w:val="0097739E"/>
    <w:rsid w:val="00977D68"/>
    <w:rsid w:val="00980D1D"/>
    <w:rsid w:val="00981C07"/>
    <w:rsid w:val="00990F78"/>
    <w:rsid w:val="009921BA"/>
    <w:rsid w:val="00992670"/>
    <w:rsid w:val="00993572"/>
    <w:rsid w:val="00996B92"/>
    <w:rsid w:val="009A4859"/>
    <w:rsid w:val="009A4D82"/>
    <w:rsid w:val="009A562D"/>
    <w:rsid w:val="009A5EEF"/>
    <w:rsid w:val="009A6B22"/>
    <w:rsid w:val="009A7730"/>
    <w:rsid w:val="009B03A1"/>
    <w:rsid w:val="009B0486"/>
    <w:rsid w:val="009B07F3"/>
    <w:rsid w:val="009B0D2B"/>
    <w:rsid w:val="009B37C2"/>
    <w:rsid w:val="009B4675"/>
    <w:rsid w:val="009C13BC"/>
    <w:rsid w:val="009C1D77"/>
    <w:rsid w:val="009C4C69"/>
    <w:rsid w:val="009C4D5A"/>
    <w:rsid w:val="009C55D6"/>
    <w:rsid w:val="009C765C"/>
    <w:rsid w:val="009D0EEF"/>
    <w:rsid w:val="009D36FA"/>
    <w:rsid w:val="009D45CF"/>
    <w:rsid w:val="009D526C"/>
    <w:rsid w:val="009D5403"/>
    <w:rsid w:val="009D54D8"/>
    <w:rsid w:val="009D6CCD"/>
    <w:rsid w:val="009D6E68"/>
    <w:rsid w:val="009E0060"/>
    <w:rsid w:val="009E4A61"/>
    <w:rsid w:val="009E582B"/>
    <w:rsid w:val="009F1B18"/>
    <w:rsid w:val="009F2006"/>
    <w:rsid w:val="009F4738"/>
    <w:rsid w:val="009F509F"/>
    <w:rsid w:val="009F5352"/>
    <w:rsid w:val="009F5921"/>
    <w:rsid w:val="009F6F94"/>
    <w:rsid w:val="009F7438"/>
    <w:rsid w:val="00A007C8"/>
    <w:rsid w:val="00A022E5"/>
    <w:rsid w:val="00A056F1"/>
    <w:rsid w:val="00A058F1"/>
    <w:rsid w:val="00A0677A"/>
    <w:rsid w:val="00A06D60"/>
    <w:rsid w:val="00A0737C"/>
    <w:rsid w:val="00A074E1"/>
    <w:rsid w:val="00A1142B"/>
    <w:rsid w:val="00A11F1D"/>
    <w:rsid w:val="00A12638"/>
    <w:rsid w:val="00A1270D"/>
    <w:rsid w:val="00A146B6"/>
    <w:rsid w:val="00A15CB1"/>
    <w:rsid w:val="00A16310"/>
    <w:rsid w:val="00A164CA"/>
    <w:rsid w:val="00A168B2"/>
    <w:rsid w:val="00A17025"/>
    <w:rsid w:val="00A25474"/>
    <w:rsid w:val="00A255DB"/>
    <w:rsid w:val="00A26797"/>
    <w:rsid w:val="00A2777C"/>
    <w:rsid w:val="00A2777F"/>
    <w:rsid w:val="00A304F3"/>
    <w:rsid w:val="00A315BF"/>
    <w:rsid w:val="00A3160E"/>
    <w:rsid w:val="00A32290"/>
    <w:rsid w:val="00A32F7F"/>
    <w:rsid w:val="00A3388C"/>
    <w:rsid w:val="00A33AD3"/>
    <w:rsid w:val="00A35EFF"/>
    <w:rsid w:val="00A35FCE"/>
    <w:rsid w:val="00A36A47"/>
    <w:rsid w:val="00A36B86"/>
    <w:rsid w:val="00A413FA"/>
    <w:rsid w:val="00A41626"/>
    <w:rsid w:val="00A41C12"/>
    <w:rsid w:val="00A4278B"/>
    <w:rsid w:val="00A44B69"/>
    <w:rsid w:val="00A4625D"/>
    <w:rsid w:val="00A46D07"/>
    <w:rsid w:val="00A51156"/>
    <w:rsid w:val="00A51413"/>
    <w:rsid w:val="00A521CB"/>
    <w:rsid w:val="00A53372"/>
    <w:rsid w:val="00A5347E"/>
    <w:rsid w:val="00A534F4"/>
    <w:rsid w:val="00A5392A"/>
    <w:rsid w:val="00A53B94"/>
    <w:rsid w:val="00A5792C"/>
    <w:rsid w:val="00A6120B"/>
    <w:rsid w:val="00A6277D"/>
    <w:rsid w:val="00A636BA"/>
    <w:rsid w:val="00A638BB"/>
    <w:rsid w:val="00A64260"/>
    <w:rsid w:val="00A648EA"/>
    <w:rsid w:val="00A651DF"/>
    <w:rsid w:val="00A66848"/>
    <w:rsid w:val="00A66896"/>
    <w:rsid w:val="00A66B77"/>
    <w:rsid w:val="00A6753D"/>
    <w:rsid w:val="00A678C4"/>
    <w:rsid w:val="00A6799F"/>
    <w:rsid w:val="00A70555"/>
    <w:rsid w:val="00A70A76"/>
    <w:rsid w:val="00A719B4"/>
    <w:rsid w:val="00A7374A"/>
    <w:rsid w:val="00A73839"/>
    <w:rsid w:val="00A73B72"/>
    <w:rsid w:val="00A7753C"/>
    <w:rsid w:val="00A77D84"/>
    <w:rsid w:val="00A8442F"/>
    <w:rsid w:val="00A846D5"/>
    <w:rsid w:val="00A84A4F"/>
    <w:rsid w:val="00A85425"/>
    <w:rsid w:val="00A85A95"/>
    <w:rsid w:val="00A866DA"/>
    <w:rsid w:val="00A87773"/>
    <w:rsid w:val="00A90B99"/>
    <w:rsid w:val="00A921C4"/>
    <w:rsid w:val="00A9417D"/>
    <w:rsid w:val="00A95CB5"/>
    <w:rsid w:val="00A96276"/>
    <w:rsid w:val="00A9633A"/>
    <w:rsid w:val="00AA2F6C"/>
    <w:rsid w:val="00AA562C"/>
    <w:rsid w:val="00AA58F9"/>
    <w:rsid w:val="00AA6B5B"/>
    <w:rsid w:val="00AB14CC"/>
    <w:rsid w:val="00AB1E19"/>
    <w:rsid w:val="00AB3167"/>
    <w:rsid w:val="00AB33CB"/>
    <w:rsid w:val="00AB5409"/>
    <w:rsid w:val="00AB59D8"/>
    <w:rsid w:val="00AB6139"/>
    <w:rsid w:val="00AB659E"/>
    <w:rsid w:val="00AB77C4"/>
    <w:rsid w:val="00AB7CC7"/>
    <w:rsid w:val="00AC09E2"/>
    <w:rsid w:val="00AC2FA3"/>
    <w:rsid w:val="00AC4C7D"/>
    <w:rsid w:val="00AC62F8"/>
    <w:rsid w:val="00AC6B0C"/>
    <w:rsid w:val="00AC6EA2"/>
    <w:rsid w:val="00AC7ABD"/>
    <w:rsid w:val="00AD1A82"/>
    <w:rsid w:val="00AD21ED"/>
    <w:rsid w:val="00AD308B"/>
    <w:rsid w:val="00AD5BDE"/>
    <w:rsid w:val="00AD6B2F"/>
    <w:rsid w:val="00AE0A20"/>
    <w:rsid w:val="00AE0CD5"/>
    <w:rsid w:val="00AE280C"/>
    <w:rsid w:val="00AE2FCD"/>
    <w:rsid w:val="00AE385A"/>
    <w:rsid w:val="00AE4F1E"/>
    <w:rsid w:val="00AE5CAB"/>
    <w:rsid w:val="00AE6FC4"/>
    <w:rsid w:val="00AE78B6"/>
    <w:rsid w:val="00AE7B1D"/>
    <w:rsid w:val="00AF0ADC"/>
    <w:rsid w:val="00AF164F"/>
    <w:rsid w:val="00AF16D9"/>
    <w:rsid w:val="00AF1815"/>
    <w:rsid w:val="00AF1BCF"/>
    <w:rsid w:val="00AF3049"/>
    <w:rsid w:val="00AF3319"/>
    <w:rsid w:val="00AF51F3"/>
    <w:rsid w:val="00AF6500"/>
    <w:rsid w:val="00AF7A3D"/>
    <w:rsid w:val="00B00D85"/>
    <w:rsid w:val="00B02288"/>
    <w:rsid w:val="00B02F5B"/>
    <w:rsid w:val="00B04095"/>
    <w:rsid w:val="00B0447C"/>
    <w:rsid w:val="00B04EE4"/>
    <w:rsid w:val="00B04FAA"/>
    <w:rsid w:val="00B063A4"/>
    <w:rsid w:val="00B07AEF"/>
    <w:rsid w:val="00B10CF7"/>
    <w:rsid w:val="00B116CF"/>
    <w:rsid w:val="00B1172C"/>
    <w:rsid w:val="00B12C9E"/>
    <w:rsid w:val="00B141A6"/>
    <w:rsid w:val="00B14229"/>
    <w:rsid w:val="00B17AB3"/>
    <w:rsid w:val="00B20C1E"/>
    <w:rsid w:val="00B211A2"/>
    <w:rsid w:val="00B21425"/>
    <w:rsid w:val="00B23A04"/>
    <w:rsid w:val="00B23FF5"/>
    <w:rsid w:val="00B24B9D"/>
    <w:rsid w:val="00B255DE"/>
    <w:rsid w:val="00B27D4D"/>
    <w:rsid w:val="00B31DF8"/>
    <w:rsid w:val="00B36B5E"/>
    <w:rsid w:val="00B36EAA"/>
    <w:rsid w:val="00B37527"/>
    <w:rsid w:val="00B400EC"/>
    <w:rsid w:val="00B41C53"/>
    <w:rsid w:val="00B45080"/>
    <w:rsid w:val="00B450A7"/>
    <w:rsid w:val="00B453B5"/>
    <w:rsid w:val="00B45AEB"/>
    <w:rsid w:val="00B45CA0"/>
    <w:rsid w:val="00B46032"/>
    <w:rsid w:val="00B46615"/>
    <w:rsid w:val="00B503BA"/>
    <w:rsid w:val="00B523C7"/>
    <w:rsid w:val="00B5319C"/>
    <w:rsid w:val="00B54695"/>
    <w:rsid w:val="00B56F5D"/>
    <w:rsid w:val="00B57E4E"/>
    <w:rsid w:val="00B620B0"/>
    <w:rsid w:val="00B62380"/>
    <w:rsid w:val="00B62A28"/>
    <w:rsid w:val="00B64B0F"/>
    <w:rsid w:val="00B656FA"/>
    <w:rsid w:val="00B66776"/>
    <w:rsid w:val="00B66D30"/>
    <w:rsid w:val="00B67919"/>
    <w:rsid w:val="00B6795A"/>
    <w:rsid w:val="00B70497"/>
    <w:rsid w:val="00B705BB"/>
    <w:rsid w:val="00B706C1"/>
    <w:rsid w:val="00B706FD"/>
    <w:rsid w:val="00B71A87"/>
    <w:rsid w:val="00B721FE"/>
    <w:rsid w:val="00B745E4"/>
    <w:rsid w:val="00B75618"/>
    <w:rsid w:val="00B75898"/>
    <w:rsid w:val="00B80ACE"/>
    <w:rsid w:val="00B8105A"/>
    <w:rsid w:val="00B814DA"/>
    <w:rsid w:val="00B816F0"/>
    <w:rsid w:val="00B81786"/>
    <w:rsid w:val="00B818CE"/>
    <w:rsid w:val="00B90AE7"/>
    <w:rsid w:val="00B91B83"/>
    <w:rsid w:val="00B91C33"/>
    <w:rsid w:val="00B94C26"/>
    <w:rsid w:val="00B95CF2"/>
    <w:rsid w:val="00B96480"/>
    <w:rsid w:val="00B96EDE"/>
    <w:rsid w:val="00B97A72"/>
    <w:rsid w:val="00BA00FA"/>
    <w:rsid w:val="00BA0457"/>
    <w:rsid w:val="00BA1AF5"/>
    <w:rsid w:val="00BA21B1"/>
    <w:rsid w:val="00BA2615"/>
    <w:rsid w:val="00BA2ED0"/>
    <w:rsid w:val="00BA5EDD"/>
    <w:rsid w:val="00BA7D9B"/>
    <w:rsid w:val="00BB14FC"/>
    <w:rsid w:val="00BB1D76"/>
    <w:rsid w:val="00BB2D0F"/>
    <w:rsid w:val="00BB4AAC"/>
    <w:rsid w:val="00BB4CA3"/>
    <w:rsid w:val="00BB542E"/>
    <w:rsid w:val="00BB5683"/>
    <w:rsid w:val="00BB69EE"/>
    <w:rsid w:val="00BB6D66"/>
    <w:rsid w:val="00BB7877"/>
    <w:rsid w:val="00BB7F8F"/>
    <w:rsid w:val="00BC0B63"/>
    <w:rsid w:val="00BC17F5"/>
    <w:rsid w:val="00BC24C9"/>
    <w:rsid w:val="00BC3BE5"/>
    <w:rsid w:val="00BC4912"/>
    <w:rsid w:val="00BC521D"/>
    <w:rsid w:val="00BC592A"/>
    <w:rsid w:val="00BC684D"/>
    <w:rsid w:val="00BC702A"/>
    <w:rsid w:val="00BD04C0"/>
    <w:rsid w:val="00BD11CB"/>
    <w:rsid w:val="00BD1324"/>
    <w:rsid w:val="00BD2808"/>
    <w:rsid w:val="00BD72C0"/>
    <w:rsid w:val="00BD7874"/>
    <w:rsid w:val="00BE2515"/>
    <w:rsid w:val="00BE3D2A"/>
    <w:rsid w:val="00BE51E9"/>
    <w:rsid w:val="00BE6726"/>
    <w:rsid w:val="00BE701A"/>
    <w:rsid w:val="00BE7296"/>
    <w:rsid w:val="00BF102A"/>
    <w:rsid w:val="00BF1F6A"/>
    <w:rsid w:val="00BF3FAB"/>
    <w:rsid w:val="00BF478D"/>
    <w:rsid w:val="00BF4F9C"/>
    <w:rsid w:val="00BF64B5"/>
    <w:rsid w:val="00BF6EB0"/>
    <w:rsid w:val="00BF7597"/>
    <w:rsid w:val="00BF7CF3"/>
    <w:rsid w:val="00C033E5"/>
    <w:rsid w:val="00C062B4"/>
    <w:rsid w:val="00C06760"/>
    <w:rsid w:val="00C11A29"/>
    <w:rsid w:val="00C11D8E"/>
    <w:rsid w:val="00C121D8"/>
    <w:rsid w:val="00C13711"/>
    <w:rsid w:val="00C13D82"/>
    <w:rsid w:val="00C14C3F"/>
    <w:rsid w:val="00C158C0"/>
    <w:rsid w:val="00C205D4"/>
    <w:rsid w:val="00C20BF0"/>
    <w:rsid w:val="00C228B8"/>
    <w:rsid w:val="00C231F0"/>
    <w:rsid w:val="00C24781"/>
    <w:rsid w:val="00C251C1"/>
    <w:rsid w:val="00C27914"/>
    <w:rsid w:val="00C30026"/>
    <w:rsid w:val="00C32DBC"/>
    <w:rsid w:val="00C337B6"/>
    <w:rsid w:val="00C33BA5"/>
    <w:rsid w:val="00C34081"/>
    <w:rsid w:val="00C35B4A"/>
    <w:rsid w:val="00C35CE1"/>
    <w:rsid w:val="00C37051"/>
    <w:rsid w:val="00C370ED"/>
    <w:rsid w:val="00C430FA"/>
    <w:rsid w:val="00C43533"/>
    <w:rsid w:val="00C4610C"/>
    <w:rsid w:val="00C469E4"/>
    <w:rsid w:val="00C46BDE"/>
    <w:rsid w:val="00C4734B"/>
    <w:rsid w:val="00C47961"/>
    <w:rsid w:val="00C5117E"/>
    <w:rsid w:val="00C52615"/>
    <w:rsid w:val="00C549AF"/>
    <w:rsid w:val="00C577F1"/>
    <w:rsid w:val="00C630E4"/>
    <w:rsid w:val="00C63566"/>
    <w:rsid w:val="00C63F2F"/>
    <w:rsid w:val="00C640D2"/>
    <w:rsid w:val="00C647A2"/>
    <w:rsid w:val="00C647D7"/>
    <w:rsid w:val="00C67D1A"/>
    <w:rsid w:val="00C712E4"/>
    <w:rsid w:val="00C718B0"/>
    <w:rsid w:val="00C72F72"/>
    <w:rsid w:val="00C74984"/>
    <w:rsid w:val="00C74D41"/>
    <w:rsid w:val="00C75490"/>
    <w:rsid w:val="00C76799"/>
    <w:rsid w:val="00C77120"/>
    <w:rsid w:val="00C774E1"/>
    <w:rsid w:val="00C77CA2"/>
    <w:rsid w:val="00C83279"/>
    <w:rsid w:val="00C8362E"/>
    <w:rsid w:val="00C83E5B"/>
    <w:rsid w:val="00C85445"/>
    <w:rsid w:val="00C8673C"/>
    <w:rsid w:val="00C8690B"/>
    <w:rsid w:val="00C87790"/>
    <w:rsid w:val="00C909CE"/>
    <w:rsid w:val="00C91107"/>
    <w:rsid w:val="00C96756"/>
    <w:rsid w:val="00CA06B1"/>
    <w:rsid w:val="00CA1B8B"/>
    <w:rsid w:val="00CA2533"/>
    <w:rsid w:val="00CA4598"/>
    <w:rsid w:val="00CA4C7A"/>
    <w:rsid w:val="00CA6389"/>
    <w:rsid w:val="00CB135E"/>
    <w:rsid w:val="00CB2D23"/>
    <w:rsid w:val="00CB3F77"/>
    <w:rsid w:val="00CB5ECD"/>
    <w:rsid w:val="00CB70D0"/>
    <w:rsid w:val="00CB7E60"/>
    <w:rsid w:val="00CC6A99"/>
    <w:rsid w:val="00CC714C"/>
    <w:rsid w:val="00CD190B"/>
    <w:rsid w:val="00CD3CA0"/>
    <w:rsid w:val="00CD48C2"/>
    <w:rsid w:val="00CD53F2"/>
    <w:rsid w:val="00CD5E76"/>
    <w:rsid w:val="00CE07EC"/>
    <w:rsid w:val="00CE0BC9"/>
    <w:rsid w:val="00CE26BB"/>
    <w:rsid w:val="00CE3587"/>
    <w:rsid w:val="00CE36FB"/>
    <w:rsid w:val="00CE38E5"/>
    <w:rsid w:val="00CE48F3"/>
    <w:rsid w:val="00CE5F82"/>
    <w:rsid w:val="00CE7889"/>
    <w:rsid w:val="00CF021F"/>
    <w:rsid w:val="00CF0D31"/>
    <w:rsid w:val="00CF2545"/>
    <w:rsid w:val="00CF2834"/>
    <w:rsid w:val="00CF2ABE"/>
    <w:rsid w:val="00CF3E8F"/>
    <w:rsid w:val="00CF6970"/>
    <w:rsid w:val="00CF6D9E"/>
    <w:rsid w:val="00D004F2"/>
    <w:rsid w:val="00D00D03"/>
    <w:rsid w:val="00D00EC6"/>
    <w:rsid w:val="00D00EFF"/>
    <w:rsid w:val="00D011DC"/>
    <w:rsid w:val="00D0221F"/>
    <w:rsid w:val="00D04D8E"/>
    <w:rsid w:val="00D05CF4"/>
    <w:rsid w:val="00D0632A"/>
    <w:rsid w:val="00D06505"/>
    <w:rsid w:val="00D06666"/>
    <w:rsid w:val="00D0797B"/>
    <w:rsid w:val="00D07C41"/>
    <w:rsid w:val="00D1002F"/>
    <w:rsid w:val="00D10218"/>
    <w:rsid w:val="00D1202E"/>
    <w:rsid w:val="00D121CB"/>
    <w:rsid w:val="00D1318E"/>
    <w:rsid w:val="00D13D1E"/>
    <w:rsid w:val="00D15980"/>
    <w:rsid w:val="00D15A62"/>
    <w:rsid w:val="00D16AF6"/>
    <w:rsid w:val="00D16D4E"/>
    <w:rsid w:val="00D16FB4"/>
    <w:rsid w:val="00D17701"/>
    <w:rsid w:val="00D177B0"/>
    <w:rsid w:val="00D20298"/>
    <w:rsid w:val="00D202B5"/>
    <w:rsid w:val="00D20EC3"/>
    <w:rsid w:val="00D24009"/>
    <w:rsid w:val="00D26514"/>
    <w:rsid w:val="00D26B8D"/>
    <w:rsid w:val="00D3323A"/>
    <w:rsid w:val="00D35127"/>
    <w:rsid w:val="00D36C0C"/>
    <w:rsid w:val="00D40726"/>
    <w:rsid w:val="00D419CA"/>
    <w:rsid w:val="00D44A27"/>
    <w:rsid w:val="00D44C2C"/>
    <w:rsid w:val="00D45154"/>
    <w:rsid w:val="00D45950"/>
    <w:rsid w:val="00D459CC"/>
    <w:rsid w:val="00D4677B"/>
    <w:rsid w:val="00D46929"/>
    <w:rsid w:val="00D47112"/>
    <w:rsid w:val="00D51224"/>
    <w:rsid w:val="00D535A7"/>
    <w:rsid w:val="00D535DE"/>
    <w:rsid w:val="00D53C45"/>
    <w:rsid w:val="00D5470E"/>
    <w:rsid w:val="00D54FFE"/>
    <w:rsid w:val="00D55100"/>
    <w:rsid w:val="00D5562A"/>
    <w:rsid w:val="00D55FA5"/>
    <w:rsid w:val="00D56E2A"/>
    <w:rsid w:val="00D5764B"/>
    <w:rsid w:val="00D57740"/>
    <w:rsid w:val="00D608FA"/>
    <w:rsid w:val="00D60F17"/>
    <w:rsid w:val="00D614BA"/>
    <w:rsid w:val="00D6312E"/>
    <w:rsid w:val="00D63641"/>
    <w:rsid w:val="00D63FF3"/>
    <w:rsid w:val="00D64242"/>
    <w:rsid w:val="00D64E70"/>
    <w:rsid w:val="00D6620A"/>
    <w:rsid w:val="00D66BE2"/>
    <w:rsid w:val="00D6712E"/>
    <w:rsid w:val="00D67B43"/>
    <w:rsid w:val="00D70848"/>
    <w:rsid w:val="00D70D57"/>
    <w:rsid w:val="00D70DD2"/>
    <w:rsid w:val="00D7258B"/>
    <w:rsid w:val="00D7355A"/>
    <w:rsid w:val="00D76ED6"/>
    <w:rsid w:val="00D80DE1"/>
    <w:rsid w:val="00D82192"/>
    <w:rsid w:val="00D829C4"/>
    <w:rsid w:val="00D82B95"/>
    <w:rsid w:val="00D83B5C"/>
    <w:rsid w:val="00D84982"/>
    <w:rsid w:val="00D86368"/>
    <w:rsid w:val="00D86A60"/>
    <w:rsid w:val="00D86AC3"/>
    <w:rsid w:val="00D87DE1"/>
    <w:rsid w:val="00D90396"/>
    <w:rsid w:val="00D90A58"/>
    <w:rsid w:val="00D926B8"/>
    <w:rsid w:val="00D92CD6"/>
    <w:rsid w:val="00D93581"/>
    <w:rsid w:val="00D94C54"/>
    <w:rsid w:val="00D9575E"/>
    <w:rsid w:val="00D96A8B"/>
    <w:rsid w:val="00D973C4"/>
    <w:rsid w:val="00DA187A"/>
    <w:rsid w:val="00DA2D61"/>
    <w:rsid w:val="00DA4006"/>
    <w:rsid w:val="00DA4E0F"/>
    <w:rsid w:val="00DA54EB"/>
    <w:rsid w:val="00DA5710"/>
    <w:rsid w:val="00DA689E"/>
    <w:rsid w:val="00DA781A"/>
    <w:rsid w:val="00DA7A0B"/>
    <w:rsid w:val="00DB0F20"/>
    <w:rsid w:val="00DB1298"/>
    <w:rsid w:val="00DB2D92"/>
    <w:rsid w:val="00DB2E5B"/>
    <w:rsid w:val="00DB2E86"/>
    <w:rsid w:val="00DB3707"/>
    <w:rsid w:val="00DB3BB2"/>
    <w:rsid w:val="00DB3C32"/>
    <w:rsid w:val="00DB40D7"/>
    <w:rsid w:val="00DB410D"/>
    <w:rsid w:val="00DB4114"/>
    <w:rsid w:val="00DB423F"/>
    <w:rsid w:val="00DB6506"/>
    <w:rsid w:val="00DB65C7"/>
    <w:rsid w:val="00DB7052"/>
    <w:rsid w:val="00DC00BB"/>
    <w:rsid w:val="00DC0570"/>
    <w:rsid w:val="00DC0797"/>
    <w:rsid w:val="00DC0FAE"/>
    <w:rsid w:val="00DC1012"/>
    <w:rsid w:val="00DC1020"/>
    <w:rsid w:val="00DC36F9"/>
    <w:rsid w:val="00DC3842"/>
    <w:rsid w:val="00DC4387"/>
    <w:rsid w:val="00DC4CE1"/>
    <w:rsid w:val="00DC6B55"/>
    <w:rsid w:val="00DC7ED9"/>
    <w:rsid w:val="00DD0A36"/>
    <w:rsid w:val="00DD1006"/>
    <w:rsid w:val="00DD1A18"/>
    <w:rsid w:val="00DD1F32"/>
    <w:rsid w:val="00DD2677"/>
    <w:rsid w:val="00DD3BAE"/>
    <w:rsid w:val="00DD68B3"/>
    <w:rsid w:val="00DD79BE"/>
    <w:rsid w:val="00DD7F50"/>
    <w:rsid w:val="00DE1325"/>
    <w:rsid w:val="00DE322B"/>
    <w:rsid w:val="00DE3836"/>
    <w:rsid w:val="00DE3E1B"/>
    <w:rsid w:val="00DE48C5"/>
    <w:rsid w:val="00DE57B1"/>
    <w:rsid w:val="00DE6283"/>
    <w:rsid w:val="00DE71A1"/>
    <w:rsid w:val="00DE7507"/>
    <w:rsid w:val="00DE78BF"/>
    <w:rsid w:val="00DF0BFF"/>
    <w:rsid w:val="00DF213A"/>
    <w:rsid w:val="00DF3374"/>
    <w:rsid w:val="00DF3D8E"/>
    <w:rsid w:val="00DF430C"/>
    <w:rsid w:val="00DF5F56"/>
    <w:rsid w:val="00DF7010"/>
    <w:rsid w:val="00DF73E4"/>
    <w:rsid w:val="00DF7A3F"/>
    <w:rsid w:val="00E0167F"/>
    <w:rsid w:val="00E01876"/>
    <w:rsid w:val="00E040B3"/>
    <w:rsid w:val="00E04138"/>
    <w:rsid w:val="00E06331"/>
    <w:rsid w:val="00E06367"/>
    <w:rsid w:val="00E076B1"/>
    <w:rsid w:val="00E0786B"/>
    <w:rsid w:val="00E1018D"/>
    <w:rsid w:val="00E105E8"/>
    <w:rsid w:val="00E1071D"/>
    <w:rsid w:val="00E11E6B"/>
    <w:rsid w:val="00E11FFD"/>
    <w:rsid w:val="00E1442F"/>
    <w:rsid w:val="00E154E2"/>
    <w:rsid w:val="00E16687"/>
    <w:rsid w:val="00E1681B"/>
    <w:rsid w:val="00E172F4"/>
    <w:rsid w:val="00E178FD"/>
    <w:rsid w:val="00E21C90"/>
    <w:rsid w:val="00E241D3"/>
    <w:rsid w:val="00E2567D"/>
    <w:rsid w:val="00E25FB8"/>
    <w:rsid w:val="00E263A7"/>
    <w:rsid w:val="00E271C7"/>
    <w:rsid w:val="00E27F2E"/>
    <w:rsid w:val="00E30100"/>
    <w:rsid w:val="00E30189"/>
    <w:rsid w:val="00E307AE"/>
    <w:rsid w:val="00E323B6"/>
    <w:rsid w:val="00E3338F"/>
    <w:rsid w:val="00E34304"/>
    <w:rsid w:val="00E34BBD"/>
    <w:rsid w:val="00E36214"/>
    <w:rsid w:val="00E376C0"/>
    <w:rsid w:val="00E378FB"/>
    <w:rsid w:val="00E40BF7"/>
    <w:rsid w:val="00E410BE"/>
    <w:rsid w:val="00E414EE"/>
    <w:rsid w:val="00E43B4A"/>
    <w:rsid w:val="00E46DF3"/>
    <w:rsid w:val="00E46FEE"/>
    <w:rsid w:val="00E47081"/>
    <w:rsid w:val="00E505FF"/>
    <w:rsid w:val="00E5190D"/>
    <w:rsid w:val="00E51E19"/>
    <w:rsid w:val="00E52A8B"/>
    <w:rsid w:val="00E54006"/>
    <w:rsid w:val="00E546F3"/>
    <w:rsid w:val="00E547E9"/>
    <w:rsid w:val="00E54ACD"/>
    <w:rsid w:val="00E552C0"/>
    <w:rsid w:val="00E61E82"/>
    <w:rsid w:val="00E62FAC"/>
    <w:rsid w:val="00E64686"/>
    <w:rsid w:val="00E65B32"/>
    <w:rsid w:val="00E6676C"/>
    <w:rsid w:val="00E67411"/>
    <w:rsid w:val="00E679F2"/>
    <w:rsid w:val="00E719CE"/>
    <w:rsid w:val="00E7289A"/>
    <w:rsid w:val="00E73C70"/>
    <w:rsid w:val="00E74C67"/>
    <w:rsid w:val="00E75692"/>
    <w:rsid w:val="00E763A7"/>
    <w:rsid w:val="00E77D5F"/>
    <w:rsid w:val="00E8120D"/>
    <w:rsid w:val="00E81CE0"/>
    <w:rsid w:val="00E83002"/>
    <w:rsid w:val="00E83C11"/>
    <w:rsid w:val="00E865DD"/>
    <w:rsid w:val="00E905A1"/>
    <w:rsid w:val="00E90885"/>
    <w:rsid w:val="00E91C60"/>
    <w:rsid w:val="00E92D54"/>
    <w:rsid w:val="00E93807"/>
    <w:rsid w:val="00E9448F"/>
    <w:rsid w:val="00E95081"/>
    <w:rsid w:val="00E95136"/>
    <w:rsid w:val="00E951B4"/>
    <w:rsid w:val="00E95B66"/>
    <w:rsid w:val="00E96053"/>
    <w:rsid w:val="00E9705B"/>
    <w:rsid w:val="00EA022D"/>
    <w:rsid w:val="00EA0FAB"/>
    <w:rsid w:val="00EA41AF"/>
    <w:rsid w:val="00EA4C82"/>
    <w:rsid w:val="00EA4E52"/>
    <w:rsid w:val="00EA51D8"/>
    <w:rsid w:val="00EA6176"/>
    <w:rsid w:val="00EA7EB3"/>
    <w:rsid w:val="00EB03BB"/>
    <w:rsid w:val="00EB12DD"/>
    <w:rsid w:val="00EB1DD1"/>
    <w:rsid w:val="00EB4697"/>
    <w:rsid w:val="00EB4BBE"/>
    <w:rsid w:val="00EB5F0A"/>
    <w:rsid w:val="00EB700F"/>
    <w:rsid w:val="00EB7E6C"/>
    <w:rsid w:val="00EC0D5D"/>
    <w:rsid w:val="00EC150D"/>
    <w:rsid w:val="00EC1EED"/>
    <w:rsid w:val="00EC361D"/>
    <w:rsid w:val="00EC3844"/>
    <w:rsid w:val="00EC3F05"/>
    <w:rsid w:val="00EC4914"/>
    <w:rsid w:val="00EC65B6"/>
    <w:rsid w:val="00EC6833"/>
    <w:rsid w:val="00EC688B"/>
    <w:rsid w:val="00EC6BA2"/>
    <w:rsid w:val="00EC741F"/>
    <w:rsid w:val="00ED1985"/>
    <w:rsid w:val="00ED35AB"/>
    <w:rsid w:val="00ED392A"/>
    <w:rsid w:val="00ED4312"/>
    <w:rsid w:val="00ED48F8"/>
    <w:rsid w:val="00ED6A1A"/>
    <w:rsid w:val="00ED6F43"/>
    <w:rsid w:val="00EE0DAB"/>
    <w:rsid w:val="00EE1599"/>
    <w:rsid w:val="00EE1EAD"/>
    <w:rsid w:val="00EE2808"/>
    <w:rsid w:val="00EE3B59"/>
    <w:rsid w:val="00EE530A"/>
    <w:rsid w:val="00EE68A7"/>
    <w:rsid w:val="00EE78CE"/>
    <w:rsid w:val="00EF2830"/>
    <w:rsid w:val="00EF2BA5"/>
    <w:rsid w:val="00EF3C92"/>
    <w:rsid w:val="00EF53F1"/>
    <w:rsid w:val="00EF568F"/>
    <w:rsid w:val="00EF5909"/>
    <w:rsid w:val="00F006EA"/>
    <w:rsid w:val="00F01FBC"/>
    <w:rsid w:val="00F02498"/>
    <w:rsid w:val="00F02522"/>
    <w:rsid w:val="00F03609"/>
    <w:rsid w:val="00F03DB9"/>
    <w:rsid w:val="00F05417"/>
    <w:rsid w:val="00F0541E"/>
    <w:rsid w:val="00F05E7F"/>
    <w:rsid w:val="00F07E6B"/>
    <w:rsid w:val="00F10C60"/>
    <w:rsid w:val="00F1129A"/>
    <w:rsid w:val="00F132F8"/>
    <w:rsid w:val="00F13A2F"/>
    <w:rsid w:val="00F14457"/>
    <w:rsid w:val="00F15BC9"/>
    <w:rsid w:val="00F15CC3"/>
    <w:rsid w:val="00F15DFD"/>
    <w:rsid w:val="00F15F86"/>
    <w:rsid w:val="00F16179"/>
    <w:rsid w:val="00F179BA"/>
    <w:rsid w:val="00F20750"/>
    <w:rsid w:val="00F20C77"/>
    <w:rsid w:val="00F212D5"/>
    <w:rsid w:val="00F214A3"/>
    <w:rsid w:val="00F21647"/>
    <w:rsid w:val="00F21F87"/>
    <w:rsid w:val="00F22800"/>
    <w:rsid w:val="00F22B69"/>
    <w:rsid w:val="00F237CD"/>
    <w:rsid w:val="00F23B2B"/>
    <w:rsid w:val="00F253BC"/>
    <w:rsid w:val="00F27045"/>
    <w:rsid w:val="00F279F0"/>
    <w:rsid w:val="00F30AD1"/>
    <w:rsid w:val="00F31704"/>
    <w:rsid w:val="00F33CF7"/>
    <w:rsid w:val="00F3719D"/>
    <w:rsid w:val="00F377B7"/>
    <w:rsid w:val="00F37E4C"/>
    <w:rsid w:val="00F43737"/>
    <w:rsid w:val="00F43971"/>
    <w:rsid w:val="00F45DF5"/>
    <w:rsid w:val="00F4694F"/>
    <w:rsid w:val="00F50FA9"/>
    <w:rsid w:val="00F51157"/>
    <w:rsid w:val="00F511BE"/>
    <w:rsid w:val="00F5135A"/>
    <w:rsid w:val="00F52580"/>
    <w:rsid w:val="00F5376F"/>
    <w:rsid w:val="00F53B44"/>
    <w:rsid w:val="00F53F6A"/>
    <w:rsid w:val="00F55388"/>
    <w:rsid w:val="00F56B73"/>
    <w:rsid w:val="00F57142"/>
    <w:rsid w:val="00F60678"/>
    <w:rsid w:val="00F6137A"/>
    <w:rsid w:val="00F62AD5"/>
    <w:rsid w:val="00F64493"/>
    <w:rsid w:val="00F64E20"/>
    <w:rsid w:val="00F70321"/>
    <w:rsid w:val="00F7199C"/>
    <w:rsid w:val="00F71DAB"/>
    <w:rsid w:val="00F723C7"/>
    <w:rsid w:val="00F72794"/>
    <w:rsid w:val="00F73093"/>
    <w:rsid w:val="00F73BDF"/>
    <w:rsid w:val="00F745C4"/>
    <w:rsid w:val="00F77741"/>
    <w:rsid w:val="00F77978"/>
    <w:rsid w:val="00F77EA9"/>
    <w:rsid w:val="00F805B2"/>
    <w:rsid w:val="00F815B0"/>
    <w:rsid w:val="00F81A0E"/>
    <w:rsid w:val="00F82C31"/>
    <w:rsid w:val="00F8335E"/>
    <w:rsid w:val="00F83C2D"/>
    <w:rsid w:val="00F83F3A"/>
    <w:rsid w:val="00F85EE3"/>
    <w:rsid w:val="00F91961"/>
    <w:rsid w:val="00F92D40"/>
    <w:rsid w:val="00F92FBB"/>
    <w:rsid w:val="00F94016"/>
    <w:rsid w:val="00F94C2A"/>
    <w:rsid w:val="00F94E47"/>
    <w:rsid w:val="00F95533"/>
    <w:rsid w:val="00F967A0"/>
    <w:rsid w:val="00F9749E"/>
    <w:rsid w:val="00FA3310"/>
    <w:rsid w:val="00FA3C32"/>
    <w:rsid w:val="00FA4156"/>
    <w:rsid w:val="00FA5B6B"/>
    <w:rsid w:val="00FA5C5C"/>
    <w:rsid w:val="00FA6E9F"/>
    <w:rsid w:val="00FB3E4F"/>
    <w:rsid w:val="00FB509E"/>
    <w:rsid w:val="00FB657C"/>
    <w:rsid w:val="00FB65E5"/>
    <w:rsid w:val="00FC0B42"/>
    <w:rsid w:val="00FC103F"/>
    <w:rsid w:val="00FC2146"/>
    <w:rsid w:val="00FC2179"/>
    <w:rsid w:val="00FC34E1"/>
    <w:rsid w:val="00FC3F8F"/>
    <w:rsid w:val="00FC5FE9"/>
    <w:rsid w:val="00FC7686"/>
    <w:rsid w:val="00FC79C0"/>
    <w:rsid w:val="00FD0D89"/>
    <w:rsid w:val="00FD439B"/>
    <w:rsid w:val="00FD6E33"/>
    <w:rsid w:val="00FD7296"/>
    <w:rsid w:val="00FE197B"/>
    <w:rsid w:val="00FE1BF6"/>
    <w:rsid w:val="00FE3539"/>
    <w:rsid w:val="00FE4AE4"/>
    <w:rsid w:val="00FE4D97"/>
    <w:rsid w:val="00FE5103"/>
    <w:rsid w:val="00FE5AAC"/>
    <w:rsid w:val="00FE6395"/>
    <w:rsid w:val="00FE69EB"/>
    <w:rsid w:val="00FF364F"/>
    <w:rsid w:val="00FF459D"/>
    <w:rsid w:val="00FF5A5E"/>
    <w:rsid w:val="00FF64AF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5987"/>
  <w15:docId w15:val="{555884D3-0F22-4377-AC08-50EC42C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1077"/>
    <w:rPr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3456C"/>
    <w:pPr>
      <w:keepNext/>
      <w:widowControl w:val="0"/>
      <w:jc w:val="both"/>
      <w:outlineLvl w:val="0"/>
    </w:pPr>
    <w:rPr>
      <w:rFonts w:ascii="Arial" w:hAnsi="Arial"/>
      <w:snapToGrid w:val="0"/>
      <w:sz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73456C"/>
    <w:pPr>
      <w:keepNext/>
      <w:widowControl w:val="0"/>
      <w:ind w:left="360"/>
      <w:jc w:val="both"/>
      <w:outlineLvl w:val="1"/>
    </w:pPr>
    <w:rPr>
      <w:rFonts w:ascii="Arial" w:hAnsi="Arial"/>
      <w:b/>
      <w:snapToGrid w:val="0"/>
      <w:sz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3456C"/>
    <w:pPr>
      <w:keepNext/>
      <w:widowControl w:val="0"/>
      <w:jc w:val="both"/>
      <w:outlineLvl w:val="2"/>
    </w:pPr>
    <w:rPr>
      <w:rFonts w:ascii="Arial" w:hAnsi="Arial"/>
      <w:b/>
      <w:snapToGrid w:val="0"/>
      <w:sz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73456C"/>
    <w:pPr>
      <w:keepNext/>
      <w:widowControl w:val="0"/>
      <w:jc w:val="center"/>
      <w:outlineLvl w:val="3"/>
    </w:pPr>
    <w:rPr>
      <w:rFonts w:ascii="Arial" w:hAnsi="Arial"/>
      <w:b/>
      <w:snapToGrid w:val="0"/>
      <w:sz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73456C"/>
    <w:pPr>
      <w:keepNext/>
      <w:widowControl w:val="0"/>
      <w:ind w:left="426"/>
      <w:jc w:val="both"/>
      <w:outlineLvl w:val="4"/>
    </w:pPr>
    <w:rPr>
      <w:rFonts w:ascii="Arial" w:hAnsi="Arial"/>
      <w:b/>
      <w:snapToGrid w:val="0"/>
      <w:sz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73456C"/>
    <w:pPr>
      <w:keepNext/>
      <w:widowControl w:val="0"/>
      <w:jc w:val="right"/>
      <w:outlineLvl w:val="5"/>
    </w:pPr>
    <w:rPr>
      <w:rFonts w:ascii="Arial" w:hAnsi="Arial"/>
      <w:i/>
      <w:snapToGrid w:val="0"/>
      <w:sz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73456C"/>
    <w:pPr>
      <w:keepNext/>
      <w:widowControl w:val="0"/>
      <w:outlineLvl w:val="6"/>
    </w:pPr>
    <w:rPr>
      <w:rFonts w:ascii="Arial" w:hAnsi="Arial"/>
      <w:b/>
      <w:snapToGrid w:val="0"/>
      <w:sz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73456C"/>
    <w:pPr>
      <w:keepNext/>
      <w:widowControl w:val="0"/>
      <w:ind w:left="284"/>
      <w:jc w:val="both"/>
      <w:outlineLvl w:val="7"/>
    </w:pPr>
    <w:rPr>
      <w:rFonts w:ascii="Arial" w:hAnsi="Arial"/>
      <w:b/>
      <w:snapToGrid w:val="0"/>
      <w:sz w:val="24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73456C"/>
    <w:pPr>
      <w:keepNext/>
      <w:widowControl w:val="0"/>
      <w:jc w:val="both"/>
      <w:outlineLvl w:val="8"/>
    </w:pPr>
    <w:rPr>
      <w:rFonts w:ascii="Arial" w:hAnsi="Arial"/>
      <w:b/>
      <w:snapToGrid w:val="0"/>
      <w:sz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73456C"/>
    <w:pPr>
      <w:widowControl w:val="0"/>
      <w:jc w:val="center"/>
    </w:pPr>
    <w:rPr>
      <w:rFonts w:ascii="Arial" w:hAnsi="Arial"/>
      <w:snapToGrid w:val="0"/>
      <w:sz w:val="18"/>
      <w:lang w:eastAsia="sk-SK"/>
    </w:rPr>
  </w:style>
  <w:style w:type="paragraph" w:styleId="Zkladntext2">
    <w:name w:val="Body Text 2"/>
    <w:basedOn w:val="Normlny"/>
    <w:link w:val="Zkladntext2Char"/>
    <w:rsid w:val="0073456C"/>
    <w:pPr>
      <w:widowControl w:val="0"/>
      <w:jc w:val="both"/>
    </w:pPr>
    <w:rPr>
      <w:rFonts w:ascii="Arial" w:hAnsi="Arial"/>
      <w:i/>
      <w:snapToGrid w:val="0"/>
      <w:sz w:val="24"/>
      <w:lang w:eastAsia="sk-SK"/>
    </w:rPr>
  </w:style>
  <w:style w:type="paragraph" w:styleId="Pta">
    <w:name w:val="footer"/>
    <w:basedOn w:val="Normlny"/>
    <w:link w:val="PtaChar"/>
    <w:rsid w:val="0073456C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3456C"/>
  </w:style>
  <w:style w:type="paragraph" w:styleId="Zarkazkladnhotextu">
    <w:name w:val="Body Text Indent"/>
    <w:basedOn w:val="Normlny"/>
    <w:link w:val="Zarkazkladnhotextu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kladntext3">
    <w:name w:val="Body Text 3"/>
    <w:basedOn w:val="Normlny"/>
    <w:link w:val="Zkladntext3Char"/>
    <w:rsid w:val="0073456C"/>
    <w:pPr>
      <w:widowControl w:val="0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2">
    <w:name w:val="Body Text Indent 2"/>
    <w:basedOn w:val="Normlny"/>
    <w:link w:val="Zarkazkladnhotextu2Char"/>
    <w:rsid w:val="0073456C"/>
    <w:pPr>
      <w:widowControl w:val="0"/>
      <w:ind w:firstLine="709"/>
      <w:jc w:val="both"/>
    </w:pPr>
    <w:rPr>
      <w:rFonts w:ascii="Arial" w:hAnsi="Arial"/>
      <w:snapToGrid w:val="0"/>
      <w:sz w:val="24"/>
      <w:lang w:eastAsia="sk-SK"/>
    </w:rPr>
  </w:style>
  <w:style w:type="paragraph" w:styleId="Zarkazkladnhotextu3">
    <w:name w:val="Body Text Indent 3"/>
    <w:basedOn w:val="Normlny"/>
    <w:link w:val="Zarkazkladnhotextu3Char"/>
    <w:rsid w:val="0073456C"/>
    <w:pPr>
      <w:widowControl w:val="0"/>
      <w:ind w:left="2880" w:hanging="45"/>
      <w:jc w:val="both"/>
    </w:pPr>
    <w:rPr>
      <w:rFonts w:ascii="Arial" w:hAnsi="Arial"/>
      <w:b/>
      <w:snapToGrid w:val="0"/>
      <w:sz w:val="28"/>
      <w:u w:val="single"/>
      <w:lang w:eastAsia="sk-SK"/>
    </w:rPr>
  </w:style>
  <w:style w:type="paragraph" w:styleId="Hlavika">
    <w:name w:val="header"/>
    <w:basedOn w:val="Normlny"/>
    <w:link w:val="HlavikaChar"/>
    <w:rsid w:val="0073456C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73456C"/>
    <w:pPr>
      <w:jc w:val="center"/>
    </w:pPr>
    <w:rPr>
      <w:b/>
      <w:sz w:val="32"/>
    </w:rPr>
  </w:style>
  <w:style w:type="paragraph" w:customStyle="1" w:styleId="xl24">
    <w:name w:val="xl24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5">
    <w:name w:val="xl25"/>
    <w:basedOn w:val="Normlny"/>
    <w:rsid w:val="007345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6">
    <w:name w:val="xl26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7">
    <w:name w:val="xl27"/>
    <w:basedOn w:val="Normlny"/>
    <w:rsid w:val="007345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8">
    <w:name w:val="xl28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29">
    <w:name w:val="xl29"/>
    <w:basedOn w:val="Normlny"/>
    <w:rsid w:val="007345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0">
    <w:name w:val="xl30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1">
    <w:name w:val="xl31"/>
    <w:basedOn w:val="Normlny"/>
    <w:rsid w:val="0073456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customStyle="1" w:styleId="xl32">
    <w:name w:val="xl32"/>
    <w:basedOn w:val="Normlny"/>
    <w:rsid w:val="007345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16"/>
      <w:szCs w:val="16"/>
      <w:lang w:val="cs-CZ"/>
    </w:rPr>
  </w:style>
  <w:style w:type="paragraph" w:styleId="Textpoznmkypodiarou">
    <w:name w:val="footnote text"/>
    <w:basedOn w:val="Normlny"/>
    <w:link w:val="TextpoznmkypodiarouChar"/>
    <w:semiHidden/>
    <w:rsid w:val="0073456C"/>
    <w:rPr>
      <w:rFonts w:ascii="Arial" w:hAnsi="Arial"/>
    </w:rPr>
  </w:style>
  <w:style w:type="paragraph" w:customStyle="1" w:styleId="xl33">
    <w:name w:val="xl33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4">
    <w:name w:val="xl34"/>
    <w:basedOn w:val="Normlny"/>
    <w:rsid w:val="007345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cs-CZ"/>
    </w:rPr>
  </w:style>
  <w:style w:type="paragraph" w:customStyle="1" w:styleId="xl35">
    <w:name w:val="xl35"/>
    <w:basedOn w:val="Normlny"/>
    <w:rsid w:val="0073456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6">
    <w:name w:val="xl36"/>
    <w:basedOn w:val="Normlny"/>
    <w:rsid w:val="007345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paragraph" w:customStyle="1" w:styleId="xl37">
    <w:name w:val="xl37"/>
    <w:basedOn w:val="Normlny"/>
    <w:rsid w:val="0073456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cs-CZ"/>
    </w:rPr>
  </w:style>
  <w:style w:type="table" w:styleId="Mriekatabuky">
    <w:name w:val="Table Grid"/>
    <w:basedOn w:val="Normlnatabuka"/>
    <w:uiPriority w:val="59"/>
    <w:rsid w:val="00FD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A0737C"/>
    <w:rPr>
      <w:rFonts w:ascii="Arial" w:hAnsi="Arial"/>
      <w:snapToGrid w:val="0"/>
      <w:sz w:val="24"/>
    </w:rPr>
  </w:style>
  <w:style w:type="character" w:customStyle="1" w:styleId="Nadpis2Char">
    <w:name w:val="Nadpis 2 Char"/>
    <w:basedOn w:val="Predvolenpsmoodseku"/>
    <w:link w:val="Nadpis2"/>
    <w:rsid w:val="00A0737C"/>
    <w:rPr>
      <w:rFonts w:ascii="Arial" w:hAnsi="Arial"/>
      <w:b/>
      <w:snapToGrid w:val="0"/>
      <w:sz w:val="24"/>
    </w:rPr>
  </w:style>
  <w:style w:type="character" w:customStyle="1" w:styleId="Nadpis3Char">
    <w:name w:val="Nadpis 3 Char"/>
    <w:basedOn w:val="Predvolenpsmoodseku"/>
    <w:link w:val="Nadpis3"/>
    <w:rsid w:val="00A0737C"/>
    <w:rPr>
      <w:rFonts w:ascii="Arial" w:hAnsi="Arial"/>
      <w:b/>
      <w:snapToGrid w:val="0"/>
      <w:sz w:val="24"/>
    </w:rPr>
  </w:style>
  <w:style w:type="character" w:customStyle="1" w:styleId="Nadpis4Char">
    <w:name w:val="Nadpis 4 Char"/>
    <w:basedOn w:val="Predvolenpsmoodseku"/>
    <w:link w:val="Nadpis4"/>
    <w:rsid w:val="00A0737C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Predvolenpsmoodseku"/>
    <w:link w:val="Nadpis5"/>
    <w:rsid w:val="00A0737C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Predvolenpsmoodseku"/>
    <w:link w:val="Nadpis6"/>
    <w:rsid w:val="00A0737C"/>
    <w:rPr>
      <w:rFonts w:ascii="Arial" w:hAnsi="Arial"/>
      <w:i/>
      <w:snapToGrid w:val="0"/>
      <w:sz w:val="24"/>
    </w:rPr>
  </w:style>
  <w:style w:type="character" w:customStyle="1" w:styleId="Nadpis7Char">
    <w:name w:val="Nadpis 7 Char"/>
    <w:basedOn w:val="Predvolenpsmoodseku"/>
    <w:link w:val="Nadpis7"/>
    <w:rsid w:val="00A0737C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Predvolenpsmoodseku"/>
    <w:link w:val="Nadpis8"/>
    <w:rsid w:val="00A0737C"/>
    <w:rPr>
      <w:rFonts w:ascii="Arial" w:hAnsi="Arial"/>
      <w:b/>
      <w:snapToGrid w:val="0"/>
      <w:sz w:val="24"/>
    </w:rPr>
  </w:style>
  <w:style w:type="character" w:customStyle="1" w:styleId="Nadpis9Char">
    <w:name w:val="Nadpis 9 Char"/>
    <w:basedOn w:val="Predvolenpsmoodseku"/>
    <w:link w:val="Nadpis9"/>
    <w:rsid w:val="00A0737C"/>
    <w:rPr>
      <w:rFonts w:ascii="Arial" w:hAnsi="Arial"/>
      <w:b/>
      <w:snapToGrid w:val="0"/>
      <w:sz w:val="18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37C"/>
    <w:rPr>
      <w:rFonts w:ascii="Arial" w:hAnsi="Arial"/>
      <w:lang w:eastAsia="cs-CZ"/>
    </w:rPr>
  </w:style>
  <w:style w:type="character" w:customStyle="1" w:styleId="HlavikaChar">
    <w:name w:val="Hlavička Char"/>
    <w:basedOn w:val="Predvolenpsmoodseku"/>
    <w:link w:val="Hlavika"/>
    <w:rsid w:val="00A0737C"/>
    <w:rPr>
      <w:lang w:eastAsia="cs-CZ"/>
    </w:rPr>
  </w:style>
  <w:style w:type="character" w:customStyle="1" w:styleId="PtaChar">
    <w:name w:val="Päta Char"/>
    <w:basedOn w:val="Predvolenpsmoodseku"/>
    <w:link w:val="Pta"/>
    <w:rsid w:val="00A0737C"/>
    <w:rPr>
      <w:lang w:eastAsia="cs-CZ"/>
    </w:rPr>
  </w:style>
  <w:style w:type="character" w:customStyle="1" w:styleId="NzovChar">
    <w:name w:val="Názov Char"/>
    <w:basedOn w:val="Predvolenpsmoodseku"/>
    <w:link w:val="Nzov"/>
    <w:rsid w:val="00A0737C"/>
    <w:rPr>
      <w:b/>
      <w:sz w:val="3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0737C"/>
    <w:rPr>
      <w:rFonts w:ascii="Arial" w:hAnsi="Arial"/>
      <w:snapToGrid w:val="0"/>
      <w:sz w:val="18"/>
    </w:rPr>
  </w:style>
  <w:style w:type="character" w:customStyle="1" w:styleId="ZarkazkladnhotextuChar">
    <w:name w:val="Zarážka základného textu Char"/>
    <w:basedOn w:val="Predvolenpsmoodseku"/>
    <w:link w:val="Zarkazkladnhotextu"/>
    <w:rsid w:val="00A0737C"/>
    <w:rPr>
      <w:rFonts w:ascii="Arial" w:hAnsi="Arial"/>
      <w:snapToGrid w:val="0"/>
      <w:sz w:val="24"/>
    </w:rPr>
  </w:style>
  <w:style w:type="character" w:customStyle="1" w:styleId="Zkladntext2Char">
    <w:name w:val="Základný text 2 Char"/>
    <w:basedOn w:val="Predvolenpsmoodseku"/>
    <w:link w:val="Zkladntext2"/>
    <w:rsid w:val="00A0737C"/>
    <w:rPr>
      <w:rFonts w:ascii="Arial" w:hAnsi="Arial"/>
      <w:i/>
      <w:snapToGrid w:val="0"/>
      <w:sz w:val="24"/>
    </w:rPr>
  </w:style>
  <w:style w:type="character" w:customStyle="1" w:styleId="Zkladntext3Char">
    <w:name w:val="Základný text 3 Char"/>
    <w:basedOn w:val="Predvolenpsmoodseku"/>
    <w:link w:val="Zkladntext3"/>
    <w:rsid w:val="00A0737C"/>
    <w:rPr>
      <w:rFonts w:ascii="Arial" w:hAnsi="Arial"/>
      <w:snapToGrid w:val="0"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0737C"/>
    <w:rPr>
      <w:rFonts w:ascii="Arial" w:hAnsi="Arial"/>
      <w:snapToGrid w:val="0"/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0737C"/>
    <w:rPr>
      <w:rFonts w:ascii="Arial" w:hAnsi="Arial"/>
      <w:b/>
      <w:snapToGrid w:val="0"/>
      <w:sz w:val="28"/>
      <w:u w:val="single"/>
    </w:rPr>
  </w:style>
  <w:style w:type="paragraph" w:styleId="Textbubliny">
    <w:name w:val="Balloon Text"/>
    <w:basedOn w:val="Normlny"/>
    <w:link w:val="TextbublinyChar"/>
    <w:rsid w:val="004E70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E7034"/>
    <w:rPr>
      <w:rFonts w:ascii="Tahoma" w:hAnsi="Tahoma" w:cs="Tahoma"/>
      <w:sz w:val="16"/>
      <w:szCs w:val="16"/>
      <w:lang w:eastAsia="cs-CZ"/>
    </w:rPr>
  </w:style>
  <w:style w:type="paragraph" w:styleId="Obyajntext">
    <w:name w:val="Plain Text"/>
    <w:basedOn w:val="Normlny"/>
    <w:link w:val="ObyajntextChar"/>
    <w:rsid w:val="007401FB"/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rsid w:val="007401FB"/>
    <w:rPr>
      <w:rFonts w:ascii="Courier New" w:hAnsi="Courier New"/>
      <w:lang w:eastAsia="cs-CZ"/>
    </w:rPr>
  </w:style>
  <w:style w:type="paragraph" w:styleId="Odsekzoznamu">
    <w:name w:val="List Paragraph"/>
    <w:basedOn w:val="Normlny"/>
    <w:uiPriority w:val="34"/>
    <w:qFormat/>
    <w:rsid w:val="002A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Zdroje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výnosov</a:t>
            </a:r>
            <a:r>
              <a:rPr lang="sk-SK" sz="1600">
                <a:latin typeface="Times New Roman" panose="02020603050405020304" pitchFamily="18" charset="0"/>
                <a:cs typeface="Times New Roman" panose="02020603050405020304" pitchFamily="18" charset="0"/>
              </a:rPr>
              <a:t> OSS v roku </a:t>
            </a:r>
            <a:r>
              <a:rPr lang="sk-SK"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2023</a:t>
            </a:r>
            <a:endParaRPr lang="sk-SK" sz="16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661407368326751"/>
          <c:y val="5.6451592021895007E-3"/>
        </c:manualLayout>
      </c:layout>
      <c:overlay val="0"/>
    </c:title>
    <c:autoTitleDeleted val="0"/>
    <c:view3D>
      <c:rotX val="30"/>
      <c:rotY val="2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72101658024455"/>
          <c:y val="0.27624312750379892"/>
          <c:w val="0.44952905277084265"/>
          <c:h val="0.71852300041442185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16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051E-4FD3-B188-F87B1B3D7DC2}"/>
              </c:ext>
            </c:extLst>
          </c:dPt>
          <c:dPt>
            <c:idx val="1"/>
            <c:bubble3D val="0"/>
            <c:explosion val="13"/>
            <c:spPr>
              <a:solidFill>
                <a:srgbClr val="7030A0"/>
              </a:solidFill>
            </c:spPr>
            <c:extLst>
              <c:ext xmlns:c16="http://schemas.microsoft.com/office/drawing/2014/chart" uri="{C3380CC4-5D6E-409C-BE32-E72D297353CC}">
                <c16:uniqueId val="{00000003-051E-4FD3-B188-F87B1B3D7DC2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5-051E-4FD3-B188-F87B1B3D7DC2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7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8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9-051E-4FD3-B188-F87B1B3D7DC2}"/>
              </c:ext>
            </c:extLst>
          </c:dPt>
          <c:dLbls>
            <c:dLbl>
              <c:idx val="3"/>
              <c:layout>
                <c:manualLayout>
                  <c:x val="-8.081770266521543E-3"/>
                  <c:y val="-8.4942306739959395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1E-4FD3-B188-F87B1B3D7DC2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Sheet1!$A$1:$I$1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transfer ÚPSVR</c:v>
                </c:pt>
                <c:pt idx="5">
                  <c:v>mimor.dotácia MPSVR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Sheet1!$A$2:$I$2</c:f>
              <c:numCache>
                <c:formatCode>General</c:formatCode>
                <c:ptCount val="9"/>
                <c:pt idx="0">
                  <c:v>614500</c:v>
                </c:pt>
                <c:pt idx="1">
                  <c:v>302021</c:v>
                </c:pt>
                <c:pt idx="2">
                  <c:v>279422</c:v>
                </c:pt>
                <c:pt idx="3">
                  <c:v>73904</c:v>
                </c:pt>
                <c:pt idx="4">
                  <c:v>4959</c:v>
                </c:pt>
                <c:pt idx="5">
                  <c:v>109080</c:v>
                </c:pt>
                <c:pt idx="6">
                  <c:v>227398</c:v>
                </c:pt>
                <c:pt idx="7">
                  <c:v>10824</c:v>
                </c:pt>
                <c:pt idx="8">
                  <c:v>5053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A-051E-4FD3-B188-F87B1B3D7DC2}"/>
            </c:ext>
          </c:extLst>
        </c:ser>
        <c:ser>
          <c:idx val="1"/>
          <c:order val="1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B-051E-4FD3-B188-F87B1B3D7DC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C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D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E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F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Sheet1!$A$1:$I$1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transfer ÚPSVR</c:v>
                </c:pt>
                <c:pt idx="5">
                  <c:v>mimor.dotácia MPSVR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Sheet1!$A$3:$I$3</c:f>
              <c:numCache>
                <c:formatCode>General</c:formatCode>
                <c:ptCount val="9"/>
                <c:pt idx="0">
                  <c:v>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0-051E-4FD3-B188-F87B1B3D7DC2}"/>
            </c:ext>
          </c:extLst>
        </c:ser>
        <c:ser>
          <c:idx val="2"/>
          <c:order val="2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11-051E-4FD3-B188-F87B1B3D7DC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12-051E-4FD3-B188-F87B1B3D7DC2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13-051E-4FD3-B188-F87B1B3D7DC2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14-051E-4FD3-B188-F87B1B3D7DC2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15-051E-4FD3-B188-F87B1B3D7DC2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Sheet1!$A$1:$I$1</c:f>
              <c:strCache>
                <c:ptCount val="9"/>
                <c:pt idx="0">
                  <c:v>príspevok mesta</c:v>
                </c:pt>
                <c:pt idx="1">
                  <c:v>príspevok MPSVR</c:v>
                </c:pt>
                <c:pt idx="2">
                  <c:v>vlastné výnosy</c:v>
                </c:pt>
                <c:pt idx="3">
                  <c:v>transfer IA MPSVR</c:v>
                </c:pt>
                <c:pt idx="4">
                  <c:v>transfer ÚPSVR</c:v>
                </c:pt>
                <c:pt idx="5">
                  <c:v>mimor.dotácia MPSVR</c:v>
                </c:pt>
                <c:pt idx="6">
                  <c:v>NFP projekt PKSSPOS</c:v>
                </c:pt>
                <c:pt idx="7">
                  <c:v>kapitálové transfery</c:v>
                </c:pt>
                <c:pt idx="8">
                  <c:v>ostatné výnosy</c:v>
                </c:pt>
              </c:strCache>
            </c:strRef>
          </c:cat>
          <c:val>
            <c:numRef>
              <c:f>Sheet1!$A$4:$I$4</c:f>
              <c:numCache>
                <c:formatCode>General</c:formatCode>
                <c:ptCount val="9"/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6-051E-4FD3-B188-F87B1B3D7DC2}"/>
            </c:ext>
          </c:extLst>
        </c:ser>
        <c:dLbls>
          <c:showLegendKey val="1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2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3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4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egendEntry>
        <c:idx val="5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k-SK"/>
          </a:p>
        </c:txPr>
      </c:legendEntry>
      <c:layout>
        <c:manualLayout>
          <c:xMode val="edge"/>
          <c:yMode val="edge"/>
          <c:x val="0.71212530141049446"/>
          <c:y val="0.28175626194873787"/>
          <c:w val="0.26538685103386467"/>
          <c:h val="0.71054081202812613"/>
        </c:manualLayout>
      </c:layout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60"/>
      <c:depthPercent val="90"/>
      <c:rAngAx val="1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331307270801676E-2"/>
          <c:y val="3.712557414698163E-2"/>
          <c:w val="0.87384033826891183"/>
          <c:h val="0.7228555438667332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  <a:ln w="951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507-4506-92CC-64B273823768}"/>
              </c:ext>
            </c:extLst>
          </c:dPt>
          <c:dPt>
            <c:idx val="1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8507-4506-92CC-64B273823768}"/>
              </c:ext>
            </c:extLst>
          </c:dPt>
          <c:dPt>
            <c:idx val="2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8507-4506-92CC-64B273823768}"/>
              </c:ext>
            </c:extLst>
          </c:dPt>
          <c:dPt>
            <c:idx val="3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8507-4506-92CC-64B273823768}"/>
              </c:ext>
            </c:extLst>
          </c:dPt>
          <c:dPt>
            <c:idx val="4"/>
            <c:invertIfNegative val="0"/>
            <c:bubble3D val="0"/>
            <c:spPr>
              <a:solidFill>
                <a:srgbClr val="0000FF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8507-4506-92CC-64B273823768}"/>
              </c:ext>
            </c:extLst>
          </c:dPt>
          <c:dPt>
            <c:idx val="5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8507-4506-92CC-64B273823768}"/>
              </c:ext>
            </c:extLst>
          </c:dPt>
          <c:dPt>
            <c:idx val="6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8507-4506-92CC-64B273823768}"/>
              </c:ext>
            </c:extLst>
          </c:dPt>
          <c:dPt>
            <c:idx val="7"/>
            <c:invertIfNegative val="0"/>
            <c:bubble3D val="0"/>
            <c:spPr>
              <a:solidFill>
                <a:srgbClr val="008000"/>
              </a:solidFill>
              <a:ln w="9518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8507-4506-92CC-64B273823768}"/>
              </c:ext>
            </c:extLst>
          </c:dPt>
          <c:dLbls>
            <c:dLbl>
              <c:idx val="0"/>
              <c:layout>
                <c:manualLayout>
                  <c:x val="3.1234748657881894E-2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507-4506-92CC-64B273823768}"/>
                </c:ext>
              </c:extLst>
            </c:dLbl>
            <c:dLbl>
              <c:idx val="1"/>
              <c:layout>
                <c:manualLayout>
                  <c:x val="3.1234748657881894E-2"/>
                  <c:y val="-5.068256818774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507-4506-92CC-64B273823768}"/>
                </c:ext>
              </c:extLst>
            </c:dLbl>
            <c:dLbl>
              <c:idx val="2"/>
              <c:layout>
                <c:manualLayout>
                  <c:x val="3.5139092240117131E-2"/>
                  <c:y val="-5.8479532163742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507-4506-92CC-64B273823768}"/>
                </c:ext>
              </c:extLst>
            </c:dLbl>
            <c:dLbl>
              <c:idx val="3"/>
              <c:layout>
                <c:manualLayout>
                  <c:x val="1.7569546120058566E-2"/>
                  <c:y val="-5.068226120857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507-4506-92CC-64B273823768}"/>
                </c:ext>
              </c:extLst>
            </c:dLbl>
            <c:dLbl>
              <c:idx val="4"/>
              <c:layout>
                <c:manualLayout>
                  <c:x val="7.8086871644705092E-3"/>
                  <c:y val="-5.4580896686159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507-4506-92CC-64B273823768}"/>
                </c:ext>
              </c:extLst>
            </c:dLbl>
            <c:dLbl>
              <c:idx val="5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507-4506-92CC-64B273823768}"/>
                </c:ext>
              </c:extLst>
            </c:dLbl>
            <c:dLbl>
              <c:idx val="6"/>
              <c:layout>
                <c:manualLayout>
                  <c:x val="3.709126403123475E-2"/>
                  <c:y val="-4.2884990253411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507-4506-92CC-64B273823768}"/>
                </c:ext>
              </c:extLst>
            </c:dLbl>
            <c:dLbl>
              <c:idx val="7"/>
              <c:layout>
                <c:manualLayout>
                  <c:x val="2.5378233284529039E-2"/>
                  <c:y val="-3.5087719298245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507-4506-92CC-64B273823768}"/>
                </c:ext>
              </c:extLst>
            </c:dLbl>
            <c:dLbl>
              <c:idx val="8"/>
              <c:layout>
                <c:manualLayout>
                  <c:x val="2.3426061493411421E-2"/>
                  <c:y val="-7.0175438596491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507-4506-92CC-64B273823768}"/>
                </c:ext>
              </c:extLst>
            </c:dLbl>
            <c:dLbl>
              <c:idx val="9"/>
              <c:layout>
                <c:manualLayout>
                  <c:x val="2.1473889702293802E-2"/>
                  <c:y val="-6.6276803118908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507-4506-92CC-64B273823768}"/>
                </c:ext>
              </c:extLst>
            </c:dLbl>
            <c:dLbl>
              <c:idx val="10"/>
              <c:layout>
                <c:manualLayout>
                  <c:x val="2.3426061493411421E-2"/>
                  <c:y val="-3.8986354775828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507-4506-92CC-64B273823768}"/>
                </c:ext>
              </c:extLst>
            </c:dLbl>
            <c:dLbl>
              <c:idx val="11"/>
              <c:layout>
                <c:manualLayout>
                  <c:x val="1.9521717911176184E-2"/>
                  <c:y val="-4.6783625730994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507-4506-92CC-64B273823768}"/>
                </c:ext>
              </c:extLst>
            </c:dLbl>
            <c:dLbl>
              <c:idx val="12"/>
              <c:layout>
                <c:manualLayout>
                  <c:x val="2.5378233284529039E-2"/>
                  <c:y val="-4.6693066875412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507-4506-92CC-64B273823768}"/>
                </c:ext>
              </c:extLst>
            </c:dLbl>
            <c:numFmt formatCode="#,##0" sourceLinked="0"/>
            <c:spPr>
              <a:noFill/>
              <a:ln w="19035">
                <a:noFill/>
              </a:ln>
            </c:spPr>
            <c:txPr>
              <a:bodyPr rot="1620000"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 CE"/>
                    <a:cs typeface="Times New Roman" panose="02020603050405020304" pitchFamily="18" charset="0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Sheet1!$A$1:$L$1</c:f>
              <c:strCache>
                <c:ptCount val="12"/>
                <c:pt idx="0">
                  <c:v>materiál</c:v>
                </c:pt>
                <c:pt idx="1">
                  <c:v>energie </c:v>
                </c:pt>
                <c:pt idx="2">
                  <c:v>opravy a údržba</c:v>
                </c:pt>
                <c:pt idx="3">
                  <c:v>cestovné</c:v>
                </c:pt>
                <c:pt idx="4">
                  <c:v>služby</c:v>
                </c:pt>
                <c:pt idx="5">
                  <c:v>mzdy</c:v>
                </c:pt>
                <c:pt idx="6">
                  <c:v>odvody</c:v>
                </c:pt>
                <c:pt idx="7">
                  <c:v>sociálne náklady</c:v>
                </c:pt>
                <c:pt idx="8">
                  <c:v>nepr.dane a poplatky</c:v>
                </c:pt>
                <c:pt idx="9">
                  <c:v>odpisy NHIM a HIM</c:v>
                </c:pt>
                <c:pt idx="10">
                  <c:v>tvorba oprav.položiek</c:v>
                </c:pt>
                <c:pt idx="11">
                  <c:v>ost.fin.náklady</c:v>
                </c:pt>
              </c:strCache>
            </c:strRef>
          </c:cat>
          <c:val>
            <c:numRef>
              <c:f>Sheet1!$A$2:$L$2</c:f>
              <c:numCache>
                <c:formatCode>General</c:formatCode>
                <c:ptCount val="12"/>
                <c:pt idx="0">
                  <c:v>60943</c:v>
                </c:pt>
                <c:pt idx="1">
                  <c:v>87571</c:v>
                </c:pt>
                <c:pt idx="2">
                  <c:v>3459</c:v>
                </c:pt>
                <c:pt idx="3">
                  <c:v>323</c:v>
                </c:pt>
                <c:pt idx="4">
                  <c:v>20799</c:v>
                </c:pt>
                <c:pt idx="5">
                  <c:v>1047427</c:v>
                </c:pt>
                <c:pt idx="6">
                  <c:v>320086</c:v>
                </c:pt>
                <c:pt idx="7">
                  <c:v>74805</c:v>
                </c:pt>
                <c:pt idx="8">
                  <c:v>1646</c:v>
                </c:pt>
                <c:pt idx="9">
                  <c:v>10824</c:v>
                </c:pt>
                <c:pt idx="10">
                  <c:v>2435</c:v>
                </c:pt>
                <c:pt idx="11">
                  <c:v>3215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Sheet1!#ODKAZ!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15-8507-4506-92CC-64B27382376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0"/>
        <c:gapDepth val="0"/>
        <c:shape val="box"/>
        <c:axId val="280501632"/>
        <c:axId val="145961728"/>
        <c:axId val="0"/>
      </c:bar3DChart>
      <c:catAx>
        <c:axId val="280501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1500000" vert="horz"/>
          <a:lstStyle/>
          <a:p>
            <a:pPr rtl="1">
              <a:defRPr sz="800" b="0" i="0" u="none" strike="noStrik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145961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5961728"/>
        <c:scaling>
          <c:orientation val="minMax"/>
        </c:scaling>
        <c:delete val="0"/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18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E"/>
                <a:cs typeface="Times New Roman" panose="02020603050405020304" pitchFamily="18" charset="0"/>
              </a:defRPr>
            </a:pPr>
            <a:endParaRPr lang="sk-SK"/>
          </a:p>
        </c:txPr>
        <c:crossAx val="280501632"/>
        <c:crosses val="autoZero"/>
        <c:crossBetween val="between"/>
      </c:valAx>
      <c:spPr>
        <a:noFill/>
        <a:ln w="190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0.50325</cdr:x>
      <cdr:y>0.497</cdr:y>
    </cdr:from>
    <cdr:to>
      <cdr:x>0.51325</cdr:x>
      <cdr:y>0.602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4834" y="856840"/>
          <a:ext cx="57722" cy="181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0.494</cdr:x>
      <cdr:y>0.15</cdr:y>
    </cdr:from>
    <cdr:to>
      <cdr:x>0.509</cdr:x>
      <cdr:y>0.17825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7879" y="354330"/>
          <a:ext cx="95584" cy="667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A9C0-9889-4864-A58C-60DD57F6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17</Pages>
  <Words>6845</Words>
  <Characters>39023</Characters>
  <Application>Microsoft Office Word</Application>
  <DocSecurity>0</DocSecurity>
  <Lines>325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Rozbor hospodárenia OSS za rok 2009</vt:lpstr>
    </vt:vector>
  </TitlesOfParts>
  <Company>OSS mesta Šaľa</Company>
  <LinksUpToDate>false</LinksUpToDate>
  <CharactersWithSpaces>45777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Rozbor hospodárenia OSS za rok 2009</dc:title>
  <dc:subject>Ekonomika</dc:subject>
  <dc:creator>Dr. Ľubor GÁLL</dc:creator>
  <cp:keywords/>
  <dc:description/>
  <cp:lastModifiedBy>Mesto Sala</cp:lastModifiedBy>
  <cp:revision>16</cp:revision>
  <cp:lastPrinted>2024-02-20T07:17:00Z</cp:lastPrinted>
  <dcterms:created xsi:type="dcterms:W3CDTF">2024-01-17T07:26:00Z</dcterms:created>
  <dcterms:modified xsi:type="dcterms:W3CDTF">2024-05-06T11:58:00Z</dcterms:modified>
</cp:coreProperties>
</file>