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E939" w14:textId="77777777" w:rsidR="00DD4672" w:rsidRPr="00E902EF" w:rsidRDefault="00DD4672" w:rsidP="00DD4672">
      <w:pPr>
        <w:spacing w:after="0"/>
        <w:ind w:left="7080" w:right="141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Príloha č. 11</w:t>
      </w:r>
    </w:p>
    <w:p w14:paraId="592A0F50" w14:textId="77777777" w:rsidR="00DD4672" w:rsidRPr="00E902EF" w:rsidRDefault="00DD4672" w:rsidP="00DD4672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k Zásadám hospodárenia s majetkom mesta Šaľa </w:t>
      </w:r>
    </w:p>
    <w:p w14:paraId="3D9A6793" w14:textId="77777777" w:rsidR="00DD4672" w:rsidRPr="00E902EF" w:rsidRDefault="00DD4672" w:rsidP="00DD4672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44160" w14:textId="77777777" w:rsidR="00DD4672" w:rsidRPr="00E902EF" w:rsidRDefault="00DD4672" w:rsidP="00DD4672">
      <w:pPr>
        <w:spacing w:after="0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57CCEAF2" w14:textId="77777777" w:rsidR="00DD4672" w:rsidRPr="00E902EF" w:rsidRDefault="00DD4672" w:rsidP="00DD4672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2EF">
        <w:rPr>
          <w:rFonts w:ascii="Times New Roman" w:hAnsi="Times New Roman" w:cs="Times New Roman"/>
          <w:b/>
          <w:sz w:val="24"/>
          <w:szCs w:val="24"/>
        </w:rPr>
        <w:t>Cenník za vylepenie plagátov na území mesta Šaľa</w:t>
      </w:r>
    </w:p>
    <w:p w14:paraId="6B5E3568" w14:textId="77777777" w:rsidR="00DD4672" w:rsidRPr="00E902EF" w:rsidRDefault="00DD4672" w:rsidP="00DD4672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3BB6A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Plochy na území mesta Šaľa na vylepenie plagátov:</w:t>
      </w:r>
    </w:p>
    <w:p w14:paraId="13A982E3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14:paraId="690F0CD6" w14:textId="77777777" w:rsidR="00DD4672" w:rsidRPr="00E902EF" w:rsidRDefault="00DD4672" w:rsidP="00DD4672">
      <w:p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Skruže:</w:t>
      </w:r>
    </w:p>
    <w:p w14:paraId="016C6DCC" w14:textId="77777777" w:rsidR="00DD4672" w:rsidRPr="00E902EF" w:rsidRDefault="00DD4672">
      <w:pPr>
        <w:pStyle w:val="Odsekzoznamu"/>
        <w:numPr>
          <w:ilvl w:val="0"/>
          <w:numId w:val="2"/>
        </w:numPr>
        <w:spacing w:after="0"/>
        <w:ind w:left="567" w:right="141" w:hanging="567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skruž pri železničnej stanici (križovatka ulíc Staničná a SNP)</w:t>
      </w:r>
    </w:p>
    <w:p w14:paraId="37BCEED8" w14:textId="77777777" w:rsidR="00DD4672" w:rsidRPr="00E902EF" w:rsidRDefault="00DD4672">
      <w:pPr>
        <w:pStyle w:val="Odsekzoznamu"/>
        <w:numPr>
          <w:ilvl w:val="0"/>
          <w:numId w:val="2"/>
        </w:numPr>
        <w:spacing w:after="0"/>
        <w:ind w:left="567" w:right="141" w:hanging="567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skruž na ulici SNP (pri supermarkete COOP Jednota LUX)</w:t>
      </w:r>
    </w:p>
    <w:p w14:paraId="6623B619" w14:textId="77777777" w:rsidR="00DD4672" w:rsidRPr="00E902EF" w:rsidRDefault="00DD4672">
      <w:pPr>
        <w:pStyle w:val="Odsekzoznamu"/>
        <w:numPr>
          <w:ilvl w:val="0"/>
          <w:numId w:val="2"/>
        </w:numPr>
        <w:tabs>
          <w:tab w:val="left" w:pos="993"/>
        </w:tabs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skruž na Dolnej ulici (pri autobusovej zastávke)</w:t>
      </w:r>
    </w:p>
    <w:p w14:paraId="030DDC64" w14:textId="77777777" w:rsidR="00DD4672" w:rsidRPr="00E902EF" w:rsidRDefault="00DD4672">
      <w:pPr>
        <w:pStyle w:val="Odsekzoznamu"/>
        <w:numPr>
          <w:ilvl w:val="0"/>
          <w:numId w:val="2"/>
        </w:numPr>
        <w:tabs>
          <w:tab w:val="left" w:pos="993"/>
        </w:tabs>
        <w:spacing w:after="0"/>
        <w:ind w:left="567" w:right="141" w:hanging="567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skruž na ulici </w:t>
      </w:r>
      <w:proofErr w:type="spellStart"/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Vlčanská</w:t>
      </w:r>
      <w:proofErr w:type="spellEnd"/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(pri autobusovej zastávke)</w:t>
      </w:r>
    </w:p>
    <w:p w14:paraId="45CC8CBE" w14:textId="77777777" w:rsidR="00DD4672" w:rsidRPr="00E902EF" w:rsidRDefault="00DD4672">
      <w:pPr>
        <w:pStyle w:val="Odsekzoznamu"/>
        <w:numPr>
          <w:ilvl w:val="0"/>
          <w:numId w:val="2"/>
        </w:numPr>
        <w:tabs>
          <w:tab w:val="left" w:pos="993"/>
        </w:tabs>
        <w:spacing w:after="0"/>
        <w:ind w:left="567" w:right="141" w:hanging="567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skruž na ulici Lúčnej (mestská časť </w:t>
      </w:r>
      <w:proofErr w:type="spellStart"/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Veča</w:t>
      </w:r>
      <w:proofErr w:type="spellEnd"/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, pri budove COV) </w:t>
      </w:r>
      <w:r w:rsidRPr="00E902E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br/>
        <w:t xml:space="preserve">                  </w:t>
      </w:r>
      <w:r w:rsidRPr="00E902EF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14:paraId="53403981" w14:textId="77777777" w:rsidR="00DD4672" w:rsidRPr="00E902EF" w:rsidRDefault="00DD4672" w:rsidP="00DD4672">
      <w:pPr>
        <w:spacing w:after="0"/>
        <w:ind w:left="567" w:right="141" w:hanging="567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Na jednu skruž je možné umiestniť max. 2 ks plagátov na jedno podujatie. </w:t>
      </w:r>
    </w:p>
    <w:p w14:paraId="61EAEA98" w14:textId="77777777" w:rsidR="00DD4672" w:rsidRPr="00E902EF" w:rsidRDefault="00DD4672" w:rsidP="00DD4672">
      <w:p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</w:p>
    <w:p w14:paraId="0C36B62B" w14:textId="77777777" w:rsidR="00DD4672" w:rsidRPr="00E902EF" w:rsidRDefault="00DD4672" w:rsidP="00DD4672">
      <w:p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Tabule:</w:t>
      </w:r>
    </w:p>
    <w:p w14:paraId="29F74725" w14:textId="77777777" w:rsidR="00DD4672" w:rsidRPr="00E902EF" w:rsidRDefault="00DD4672">
      <w:pPr>
        <w:pStyle w:val="Odsekzoznamu"/>
        <w:numPr>
          <w:ilvl w:val="0"/>
          <w:numId w:val="3"/>
        </w:num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tabuľa na ulici  Kráľovská –  (max. veľkosť A2)</w:t>
      </w:r>
    </w:p>
    <w:p w14:paraId="0E7120C6" w14:textId="77777777" w:rsidR="00DD4672" w:rsidRPr="00E902EF" w:rsidRDefault="00DD4672">
      <w:pPr>
        <w:pStyle w:val="Odsekzoznamu"/>
        <w:numPr>
          <w:ilvl w:val="0"/>
          <w:numId w:val="3"/>
        </w:num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tabuľa  na ulici Nitrianskej (mestská časť </w:t>
      </w:r>
      <w:proofErr w:type="spellStart"/>
      <w:r w:rsidRPr="00E902EF">
        <w:rPr>
          <w:rFonts w:ascii="Times New Roman" w:hAnsi="Times New Roman" w:cs="Times New Roman"/>
          <w:bCs/>
          <w:sz w:val="24"/>
          <w:szCs w:val="24"/>
        </w:rPr>
        <w:t>Veča</w:t>
      </w:r>
      <w:proofErr w:type="spellEnd"/>
      <w:r w:rsidRPr="00E902EF">
        <w:rPr>
          <w:rFonts w:ascii="Times New Roman" w:hAnsi="Times New Roman" w:cs="Times New Roman"/>
          <w:bCs/>
          <w:sz w:val="24"/>
          <w:szCs w:val="24"/>
        </w:rPr>
        <w:t>, pri predajni COOP Jednota)</w:t>
      </w:r>
    </w:p>
    <w:p w14:paraId="2503069A" w14:textId="77777777" w:rsidR="00DD4672" w:rsidRPr="00E902EF" w:rsidRDefault="00DD4672">
      <w:pPr>
        <w:pStyle w:val="Odsekzoznamu"/>
        <w:numPr>
          <w:ilvl w:val="0"/>
          <w:numId w:val="3"/>
        </w:numPr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tabuľa  na ulici Nitrianskej (mestská časť </w:t>
      </w:r>
      <w:proofErr w:type="spellStart"/>
      <w:r w:rsidRPr="00E902EF">
        <w:rPr>
          <w:rFonts w:ascii="Times New Roman" w:hAnsi="Times New Roman" w:cs="Times New Roman"/>
          <w:bCs/>
          <w:sz w:val="24"/>
          <w:szCs w:val="24"/>
        </w:rPr>
        <w:t>Veča</w:t>
      </w:r>
      <w:proofErr w:type="spellEnd"/>
      <w:r w:rsidRPr="00E902EF">
        <w:rPr>
          <w:rFonts w:ascii="Times New Roman" w:hAnsi="Times New Roman" w:cs="Times New Roman"/>
          <w:bCs/>
          <w:sz w:val="24"/>
          <w:szCs w:val="24"/>
        </w:rPr>
        <w:t>, pri hlavnej ceste)</w:t>
      </w:r>
    </w:p>
    <w:p w14:paraId="0020FE0B" w14:textId="77777777" w:rsidR="00DD4672" w:rsidRPr="00E902EF" w:rsidRDefault="00DD4672" w:rsidP="00DD4672">
      <w:pPr>
        <w:pStyle w:val="Odsekzoznamu"/>
        <w:spacing w:after="0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</w:p>
    <w:p w14:paraId="0CBE930A" w14:textId="77777777" w:rsidR="00DD4672" w:rsidRPr="00E902EF" w:rsidRDefault="00DD4672" w:rsidP="00DD4672">
      <w:pPr>
        <w:spacing w:after="0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Na jednu tabuľu je možné umiestniť max. 1 ks plagátov na jedno podujatie. Spolu je možné vylepiť 13 ks plagátov formátu A4, A3, A2. Plagáty formátu A1, A0 a väčšie iba 7 ks.</w:t>
      </w:r>
    </w:p>
    <w:p w14:paraId="061B8C1A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14:paraId="69DA7C67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Cenník za vylepenie plagátov na plochách na území mesta Šaľa.</w:t>
      </w:r>
    </w:p>
    <w:p w14:paraId="7DE36A7D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792603" w14:textId="2EF1FD5A" w:rsidR="00DD4672" w:rsidRPr="00E902EF" w:rsidRDefault="00DD4672" w:rsidP="00DD4672">
      <w:pPr>
        <w:spacing w:after="0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 xml:space="preserve">Poplatok za vylepenie plagátov sa platí na dobu </w:t>
      </w:r>
      <w:r w:rsidRPr="00FF2863">
        <w:rPr>
          <w:rFonts w:ascii="Times New Roman" w:hAnsi="Times New Roman" w:cs="Times New Roman"/>
          <w:bCs/>
          <w:strike/>
          <w:color w:val="FF0000"/>
          <w:sz w:val="24"/>
          <w:szCs w:val="24"/>
        </w:rPr>
        <w:t>14 dní</w:t>
      </w:r>
      <w:r w:rsidR="00FF286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7 dní</w:t>
      </w:r>
      <w:r w:rsidRPr="00E902EF">
        <w:rPr>
          <w:rFonts w:ascii="Times New Roman" w:hAnsi="Times New Roman" w:cs="Times New Roman"/>
          <w:bCs/>
          <w:sz w:val="24"/>
          <w:szCs w:val="24"/>
        </w:rPr>
        <w:t>, je závislý od veľkosti plagátu a je splatný pri prebratí plagátov určených na vylepenie v pokladni MsKS mesta Šaľa na základe objednávky:</w:t>
      </w:r>
    </w:p>
    <w:p w14:paraId="7AB40A71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018A95" w14:textId="487AF329" w:rsidR="00DD4672" w:rsidRPr="0002292B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92B">
        <w:rPr>
          <w:rFonts w:ascii="Times New Roman" w:hAnsi="Times New Roman" w:cs="Times New Roman"/>
          <w:bCs/>
          <w:sz w:val="24"/>
          <w:szCs w:val="24"/>
        </w:rPr>
        <w:t xml:space="preserve">Formát A4  ..........................  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1</w:t>
      </w:r>
      <w:r w:rsidRPr="0002292B">
        <w:rPr>
          <w:rFonts w:ascii="Times New Roman" w:hAnsi="Times New Roman" w:cs="Times New Roman"/>
          <w:bCs/>
          <w:sz w:val="24"/>
          <w:szCs w:val="24"/>
        </w:rPr>
        <w:t>,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00</w:t>
      </w:r>
      <w:r w:rsidRPr="0002292B">
        <w:rPr>
          <w:rFonts w:ascii="Times New Roman" w:hAnsi="Times New Roman" w:cs="Times New Roman"/>
          <w:bCs/>
          <w:sz w:val="24"/>
          <w:szCs w:val="24"/>
        </w:rPr>
        <w:t xml:space="preserve"> EUR/ks</w:t>
      </w:r>
    </w:p>
    <w:p w14:paraId="1E2E67F3" w14:textId="1C7AC2CA" w:rsidR="00DD4672" w:rsidRPr="0002292B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92B">
        <w:rPr>
          <w:rFonts w:ascii="Times New Roman" w:hAnsi="Times New Roman" w:cs="Times New Roman"/>
          <w:bCs/>
          <w:sz w:val="24"/>
          <w:szCs w:val="24"/>
        </w:rPr>
        <w:t xml:space="preserve">Formát A3  ..........................  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1</w:t>
      </w:r>
      <w:r w:rsidRPr="0002292B">
        <w:rPr>
          <w:rFonts w:ascii="Times New Roman" w:hAnsi="Times New Roman" w:cs="Times New Roman"/>
          <w:bCs/>
          <w:sz w:val="24"/>
          <w:szCs w:val="24"/>
        </w:rPr>
        <w:t>,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50</w:t>
      </w:r>
      <w:r w:rsidRPr="0002292B">
        <w:rPr>
          <w:rFonts w:ascii="Times New Roman" w:hAnsi="Times New Roman" w:cs="Times New Roman"/>
          <w:bCs/>
          <w:sz w:val="24"/>
          <w:szCs w:val="24"/>
        </w:rPr>
        <w:t xml:space="preserve"> EUR/ks</w:t>
      </w:r>
    </w:p>
    <w:p w14:paraId="75568561" w14:textId="1CA83CAF" w:rsidR="00DD4672" w:rsidRPr="0002292B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92B">
        <w:rPr>
          <w:rFonts w:ascii="Times New Roman" w:hAnsi="Times New Roman" w:cs="Times New Roman"/>
          <w:bCs/>
          <w:sz w:val="24"/>
          <w:szCs w:val="24"/>
        </w:rPr>
        <w:t xml:space="preserve">Formát A2  ..........................  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2</w:t>
      </w:r>
      <w:r w:rsidRPr="0002292B">
        <w:rPr>
          <w:rFonts w:ascii="Times New Roman" w:hAnsi="Times New Roman" w:cs="Times New Roman"/>
          <w:bCs/>
          <w:sz w:val="24"/>
          <w:szCs w:val="24"/>
        </w:rPr>
        <w:t>,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00</w:t>
      </w:r>
      <w:r w:rsidRPr="0002292B">
        <w:rPr>
          <w:rFonts w:ascii="Times New Roman" w:hAnsi="Times New Roman" w:cs="Times New Roman"/>
          <w:bCs/>
          <w:sz w:val="24"/>
          <w:szCs w:val="24"/>
        </w:rPr>
        <w:t xml:space="preserve"> EUR/ks </w:t>
      </w:r>
    </w:p>
    <w:p w14:paraId="1347CB9C" w14:textId="3A1FC40F" w:rsidR="00DD4672" w:rsidRPr="0002292B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92B">
        <w:rPr>
          <w:rFonts w:ascii="Times New Roman" w:hAnsi="Times New Roman" w:cs="Times New Roman"/>
          <w:bCs/>
          <w:sz w:val="24"/>
          <w:szCs w:val="24"/>
        </w:rPr>
        <w:t xml:space="preserve">Formát A1  ..........................  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2</w:t>
      </w:r>
      <w:r w:rsidRPr="0002292B">
        <w:rPr>
          <w:rFonts w:ascii="Times New Roman" w:hAnsi="Times New Roman" w:cs="Times New Roman"/>
          <w:bCs/>
          <w:sz w:val="24"/>
          <w:szCs w:val="24"/>
        </w:rPr>
        <w:t>,</w:t>
      </w:r>
      <w:r w:rsidR="0002292B" w:rsidRPr="0002292B">
        <w:rPr>
          <w:rFonts w:ascii="Times New Roman" w:hAnsi="Times New Roman" w:cs="Times New Roman"/>
          <w:bCs/>
          <w:sz w:val="24"/>
          <w:szCs w:val="24"/>
        </w:rPr>
        <w:t>20</w:t>
      </w:r>
      <w:r w:rsidRPr="0002292B">
        <w:rPr>
          <w:rFonts w:ascii="Times New Roman" w:hAnsi="Times New Roman" w:cs="Times New Roman"/>
          <w:bCs/>
          <w:sz w:val="24"/>
          <w:szCs w:val="24"/>
        </w:rPr>
        <w:t xml:space="preserve"> EUR/ks</w:t>
      </w:r>
    </w:p>
    <w:p w14:paraId="6A60761D" w14:textId="77777777" w:rsidR="00DD4672" w:rsidRPr="00E902EF" w:rsidRDefault="00DD4672" w:rsidP="00DD4672">
      <w:pPr>
        <w:spacing w:after="0"/>
        <w:ind w:left="567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0298E" w14:textId="77777777" w:rsidR="00DD4672" w:rsidRPr="002D2CE5" w:rsidRDefault="00DD4672" w:rsidP="00DD4672">
      <w:pPr>
        <w:spacing w:after="0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2EF">
        <w:rPr>
          <w:rFonts w:ascii="Times New Roman" w:hAnsi="Times New Roman" w:cs="Times New Roman"/>
          <w:bCs/>
          <w:sz w:val="24"/>
          <w:szCs w:val="24"/>
        </w:rPr>
        <w:t>Umiestňovanie volebných  plagátov na plochách na území mesta Šaľa počas volebnej kampane sa riadi Všeobecne záväzným nariadením č. 7/2015 o vyhradení miesta a ustanovení podmienok na umiestňovanie volebných plagátov na verejných priestranstvách počas volebnej kampane v platnom znení. Vylepenie volebných plagátov je bezplatné.</w:t>
      </w:r>
      <w:r w:rsidRPr="002D2CE5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14:paraId="4866D918" w14:textId="77777777" w:rsidR="00DD4672" w:rsidRPr="002D2CE5" w:rsidRDefault="00DD4672" w:rsidP="00DD4672">
      <w:pPr>
        <w:pStyle w:val="Default0"/>
        <w:pBdr>
          <w:top w:val="single" w:sz="4" w:space="1" w:color="auto"/>
        </w:pBdr>
        <w:spacing w:before="120" w:line="276" w:lineRule="auto"/>
        <w:ind w:right="141"/>
        <w:rPr>
          <w:bCs/>
          <w:lang w:eastAsia="cs-CZ"/>
        </w:rPr>
      </w:pPr>
    </w:p>
    <w:p w14:paraId="6874C418" w14:textId="77777777" w:rsidR="0048212A" w:rsidRDefault="0048212A" w:rsidP="00DD4672">
      <w:pPr>
        <w:spacing w:after="0"/>
        <w:ind w:left="7080" w:right="141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F7A406" w14:textId="701C1506" w:rsidR="00DD4672" w:rsidRPr="00D729A0" w:rsidRDefault="00DD4672" w:rsidP="0048212A">
      <w:pPr>
        <w:spacing w:after="0"/>
        <w:ind w:left="7080" w:right="141" w:firstLine="708"/>
        <w:jc w:val="center"/>
        <w:rPr>
          <w:b/>
          <w:bCs/>
          <w:iCs/>
        </w:rPr>
      </w:pPr>
      <w:r w:rsidRPr="00D729A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7BEEA12" w14:textId="77777777" w:rsidR="009456D1" w:rsidRDefault="009456D1"/>
    <w:sectPr w:rsidR="009456D1" w:rsidSect="001E4DF2">
      <w:footerReference w:type="default" r:id="rId7"/>
      <w:pgSz w:w="11906" w:h="16838" w:code="9"/>
      <w:pgMar w:top="1134" w:right="1133" w:bottom="156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7D7D" w14:textId="77777777" w:rsidR="00123D52" w:rsidRDefault="00123D52">
      <w:pPr>
        <w:spacing w:after="0" w:line="240" w:lineRule="auto"/>
      </w:pPr>
      <w:r>
        <w:separator/>
      </w:r>
    </w:p>
  </w:endnote>
  <w:endnote w:type="continuationSeparator" w:id="0">
    <w:p w14:paraId="36339B18" w14:textId="77777777" w:rsidR="00123D52" w:rsidRDefault="00123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5058" w14:textId="77777777" w:rsidR="00EA124A" w:rsidRDefault="00EA12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409A" w14:textId="77777777" w:rsidR="00123D52" w:rsidRDefault="00123D52">
      <w:pPr>
        <w:spacing w:after="0" w:line="240" w:lineRule="auto"/>
      </w:pPr>
      <w:r>
        <w:separator/>
      </w:r>
    </w:p>
  </w:footnote>
  <w:footnote w:type="continuationSeparator" w:id="0">
    <w:p w14:paraId="68B9A3C2" w14:textId="77777777" w:rsidR="00123D52" w:rsidRDefault="00123D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15638"/>
    <w:multiLevelType w:val="hybridMultilevel"/>
    <w:tmpl w:val="C4F0BDA0"/>
    <w:lvl w:ilvl="0" w:tplc="3E70C1F4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40" w:hanging="360"/>
      </w:pPr>
    </w:lvl>
    <w:lvl w:ilvl="2" w:tplc="FFFFFFFF" w:tentative="1">
      <w:start w:val="1"/>
      <w:numFmt w:val="lowerRoman"/>
      <w:lvlText w:val="%3."/>
      <w:lvlJc w:val="right"/>
      <w:pPr>
        <w:ind w:left="2460" w:hanging="180"/>
      </w:pPr>
    </w:lvl>
    <w:lvl w:ilvl="3" w:tplc="FFFFFFFF" w:tentative="1">
      <w:start w:val="1"/>
      <w:numFmt w:val="decimal"/>
      <w:lvlText w:val="%4."/>
      <w:lvlJc w:val="left"/>
      <w:pPr>
        <w:ind w:left="3180" w:hanging="360"/>
      </w:pPr>
    </w:lvl>
    <w:lvl w:ilvl="4" w:tplc="FFFFFFFF" w:tentative="1">
      <w:start w:val="1"/>
      <w:numFmt w:val="lowerLetter"/>
      <w:lvlText w:val="%5."/>
      <w:lvlJc w:val="left"/>
      <w:pPr>
        <w:ind w:left="3900" w:hanging="360"/>
      </w:pPr>
    </w:lvl>
    <w:lvl w:ilvl="5" w:tplc="FFFFFFFF" w:tentative="1">
      <w:start w:val="1"/>
      <w:numFmt w:val="lowerRoman"/>
      <w:lvlText w:val="%6."/>
      <w:lvlJc w:val="right"/>
      <w:pPr>
        <w:ind w:left="4620" w:hanging="180"/>
      </w:pPr>
    </w:lvl>
    <w:lvl w:ilvl="6" w:tplc="FFFFFFFF" w:tentative="1">
      <w:start w:val="1"/>
      <w:numFmt w:val="decimal"/>
      <w:lvlText w:val="%7."/>
      <w:lvlJc w:val="left"/>
      <w:pPr>
        <w:ind w:left="5340" w:hanging="360"/>
      </w:pPr>
    </w:lvl>
    <w:lvl w:ilvl="7" w:tplc="FFFFFFFF" w:tentative="1">
      <w:start w:val="1"/>
      <w:numFmt w:val="lowerLetter"/>
      <w:lvlText w:val="%8."/>
      <w:lvlJc w:val="left"/>
      <w:pPr>
        <w:ind w:left="6060" w:hanging="360"/>
      </w:pPr>
    </w:lvl>
    <w:lvl w:ilvl="8" w:tplc="FFFFFFFF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FA32A78"/>
    <w:multiLevelType w:val="multilevel"/>
    <w:tmpl w:val="EC4CC5D6"/>
    <w:styleLink w:val="WWNum55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32702220"/>
    <w:multiLevelType w:val="hybridMultilevel"/>
    <w:tmpl w:val="C3ECEF80"/>
    <w:lvl w:ilvl="0" w:tplc="A40AB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1074">
    <w:abstractNumId w:val="1"/>
  </w:num>
  <w:num w:numId="2" w16cid:durableId="1326981034">
    <w:abstractNumId w:val="2"/>
  </w:num>
  <w:num w:numId="3" w16cid:durableId="191877989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D4"/>
    <w:rsid w:val="0002292B"/>
    <w:rsid w:val="0009031B"/>
    <w:rsid w:val="00123D52"/>
    <w:rsid w:val="002577D4"/>
    <w:rsid w:val="002A5330"/>
    <w:rsid w:val="00361682"/>
    <w:rsid w:val="00382625"/>
    <w:rsid w:val="0048212A"/>
    <w:rsid w:val="005F0FB5"/>
    <w:rsid w:val="0063011E"/>
    <w:rsid w:val="00637284"/>
    <w:rsid w:val="006E32DD"/>
    <w:rsid w:val="007F6634"/>
    <w:rsid w:val="009456D1"/>
    <w:rsid w:val="00A80C4A"/>
    <w:rsid w:val="00B3261E"/>
    <w:rsid w:val="00C40894"/>
    <w:rsid w:val="00DD4672"/>
    <w:rsid w:val="00E97485"/>
    <w:rsid w:val="00EA124A"/>
    <w:rsid w:val="00EC33D1"/>
    <w:rsid w:val="00EC3C02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9046"/>
  <w15:chartTrackingRefBased/>
  <w15:docId w15:val="{82F6A92A-D12D-42D6-939D-D13F3CB7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4672"/>
    <w:pPr>
      <w:spacing w:after="200" w:line="276" w:lineRule="auto"/>
    </w:pPr>
    <w:rPr>
      <w:rFonts w:eastAsiaTheme="minorEastAsia"/>
      <w:kern w:val="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4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link w:val="Nadpis4Char"/>
    <w:uiPriority w:val="9"/>
    <w:qFormat/>
    <w:rsid w:val="00DD46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467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rsid w:val="00DD4672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DD4672"/>
    <w:rPr>
      <w:b/>
      <w:bCs/>
    </w:rPr>
  </w:style>
  <w:style w:type="paragraph" w:styleId="Normlnywebov">
    <w:name w:val="Normal (Web)"/>
    <w:basedOn w:val="Normlny"/>
    <w:unhideWhenUsed/>
    <w:rsid w:val="00DD4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Normlny"/>
    <w:rsid w:val="00DD4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D4672"/>
    <w:pPr>
      <w:ind w:left="720"/>
      <w:contextualSpacing/>
    </w:pPr>
  </w:style>
  <w:style w:type="paragraph" w:customStyle="1" w:styleId="Standard">
    <w:name w:val="Standard"/>
    <w:rsid w:val="00DD467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sk-SK"/>
      <w14:ligatures w14:val="none"/>
    </w:rPr>
  </w:style>
  <w:style w:type="numbering" w:customStyle="1" w:styleId="WWNum55">
    <w:name w:val="WWNum55"/>
    <w:basedOn w:val="Bezzoznamu"/>
    <w:rsid w:val="00DD4672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DD4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4672"/>
    <w:rPr>
      <w:rFonts w:eastAsiaTheme="minorEastAsia"/>
      <w:kern w:val="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DD4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4672"/>
    <w:rPr>
      <w:rFonts w:eastAsiaTheme="minorEastAsia"/>
      <w:kern w:val="0"/>
      <w:lang w:eastAsia="sk-SK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672"/>
    <w:rPr>
      <w:rFonts w:ascii="Segoe UI" w:eastAsiaTheme="minorEastAsia" w:hAnsi="Segoe UI" w:cs="Segoe UI"/>
      <w:kern w:val="0"/>
      <w:sz w:val="18"/>
      <w:szCs w:val="18"/>
      <w:lang w:eastAsia="sk-SK"/>
      <w14:ligatures w14:val="none"/>
    </w:rPr>
  </w:style>
  <w:style w:type="paragraph" w:styleId="Zarkazkladnhotextu">
    <w:name w:val="Body Text Indent"/>
    <w:basedOn w:val="Normlny"/>
    <w:link w:val="ZarkazkladnhotextuChar"/>
    <w:semiHidden/>
    <w:unhideWhenUsed/>
    <w:rsid w:val="00DD46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DD4672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zia">
    <w:name w:val="Revision"/>
    <w:hidden/>
    <w:uiPriority w:val="99"/>
    <w:semiHidden/>
    <w:rsid w:val="00DD4672"/>
    <w:pPr>
      <w:spacing w:after="0" w:line="240" w:lineRule="auto"/>
    </w:pPr>
    <w:rPr>
      <w:rFonts w:eastAsiaTheme="minorEastAsia"/>
      <w:kern w:val="0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DD46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D46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D4672"/>
    <w:rPr>
      <w:rFonts w:eastAsiaTheme="minorEastAsia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672"/>
    <w:rPr>
      <w:rFonts w:eastAsiaTheme="minorEastAsia"/>
      <w:b/>
      <w:bCs/>
      <w:kern w:val="0"/>
      <w:sz w:val="20"/>
      <w:szCs w:val="20"/>
      <w:lang w:eastAsia="sk-SK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D46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D4672"/>
    <w:rPr>
      <w:rFonts w:eastAsiaTheme="minorEastAsia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DD4672"/>
    <w:rPr>
      <w:vertAlign w:val="superscript"/>
    </w:rPr>
  </w:style>
  <w:style w:type="paragraph" w:customStyle="1" w:styleId="Default0">
    <w:name w:val="Default"/>
    <w:rsid w:val="00DD46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4672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4672"/>
    <w:rPr>
      <w:rFonts w:eastAsiaTheme="minorEastAsia"/>
      <w:kern w:val="0"/>
      <w:sz w:val="20"/>
      <w:szCs w:val="20"/>
      <w:lang w:eastAsia="sk-SK"/>
      <w14:ligatures w14:val="none"/>
    </w:rPr>
  </w:style>
  <w:style w:type="character" w:styleId="Odkaznavysvetlivku">
    <w:name w:val="endnote reference"/>
    <w:basedOn w:val="Predvolenpsmoodseku"/>
    <w:uiPriority w:val="99"/>
    <w:semiHidden/>
    <w:unhideWhenUsed/>
    <w:rsid w:val="00DD4672"/>
    <w:rPr>
      <w:vertAlign w:val="superscript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467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4672"/>
    <w:rPr>
      <w:rFonts w:eastAsiaTheme="minorEastAsia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kopiary</cp:lastModifiedBy>
  <cp:revision>8</cp:revision>
  <dcterms:created xsi:type="dcterms:W3CDTF">2023-10-18T07:46:00Z</dcterms:created>
  <dcterms:modified xsi:type="dcterms:W3CDTF">2024-05-21T13:23:00Z</dcterms:modified>
</cp:coreProperties>
</file>