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FC0C" w14:textId="2B4478B0" w:rsidR="00181414" w:rsidRPr="008F707E" w:rsidRDefault="00181414" w:rsidP="00181414">
      <w:pPr>
        <w:pStyle w:val="Nzov"/>
      </w:pPr>
      <w:r w:rsidRPr="008F707E">
        <w:t>M E S T O</w:t>
      </w:r>
      <w:r w:rsidR="004F3D53">
        <w:t xml:space="preserve"> </w:t>
      </w:r>
      <w:r w:rsidRPr="008F707E">
        <w:t xml:space="preserve">  Š A Ľ A</w:t>
      </w:r>
      <w:r w:rsidR="004F3D53">
        <w:t xml:space="preserve">   -   </w:t>
      </w:r>
      <w:r>
        <w:t>Domov dôchodcov Šaľa</w:t>
      </w:r>
    </w:p>
    <w:p w14:paraId="2A7E28E9" w14:textId="77777777" w:rsidR="00181414" w:rsidRDefault="00181414" w:rsidP="00181414">
      <w:pPr>
        <w:pStyle w:val="Nzov"/>
        <w:rPr>
          <w:sz w:val="24"/>
          <w:szCs w:val="24"/>
        </w:rPr>
      </w:pPr>
    </w:p>
    <w:p w14:paraId="44F4303C" w14:textId="77777777" w:rsidR="00181414" w:rsidRDefault="00181414" w:rsidP="00181414">
      <w:pPr>
        <w:pStyle w:val="Nzov"/>
        <w:rPr>
          <w:sz w:val="24"/>
          <w:szCs w:val="24"/>
        </w:rPr>
      </w:pPr>
    </w:p>
    <w:p w14:paraId="66EB5379" w14:textId="77777777" w:rsidR="00181414" w:rsidRDefault="00181414" w:rsidP="00181414">
      <w:pPr>
        <w:pStyle w:val="Nzov"/>
        <w:rPr>
          <w:sz w:val="24"/>
          <w:szCs w:val="24"/>
        </w:rPr>
      </w:pPr>
    </w:p>
    <w:p w14:paraId="6CEE3573" w14:textId="77777777" w:rsidR="00181414" w:rsidRDefault="00181414" w:rsidP="00181414">
      <w:pPr>
        <w:pStyle w:val="Nzov"/>
        <w:jc w:val="left"/>
        <w:rPr>
          <w:sz w:val="24"/>
          <w:szCs w:val="24"/>
        </w:rPr>
      </w:pPr>
    </w:p>
    <w:p w14:paraId="09857D95" w14:textId="77777777" w:rsidR="00181414" w:rsidRPr="008F707E" w:rsidRDefault="00181414" w:rsidP="00181414">
      <w:pPr>
        <w:pStyle w:val="Nzov"/>
        <w:jc w:val="right"/>
        <w:rPr>
          <w:sz w:val="28"/>
          <w:szCs w:val="28"/>
        </w:rPr>
      </w:pPr>
      <w:r w:rsidRPr="008F707E">
        <w:rPr>
          <w:bCs/>
          <w:sz w:val="28"/>
          <w:szCs w:val="28"/>
        </w:rPr>
        <w:t>M</w:t>
      </w:r>
      <w:r w:rsidRPr="008F707E">
        <w:rPr>
          <w:sz w:val="28"/>
          <w:szCs w:val="28"/>
        </w:rPr>
        <w:t>estsk</w:t>
      </w:r>
      <w:r>
        <w:rPr>
          <w:sz w:val="28"/>
          <w:szCs w:val="28"/>
        </w:rPr>
        <w:t>é</w:t>
      </w:r>
      <w:r w:rsidRPr="008F70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zastupiteľstvo v </w:t>
      </w:r>
      <w:r w:rsidRPr="008F707E">
        <w:rPr>
          <w:sz w:val="28"/>
          <w:szCs w:val="28"/>
        </w:rPr>
        <w:t>Ša</w:t>
      </w:r>
      <w:r>
        <w:rPr>
          <w:sz w:val="28"/>
          <w:szCs w:val="28"/>
        </w:rPr>
        <w:t>li</w:t>
      </w:r>
    </w:p>
    <w:p w14:paraId="612F79E5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75642BF1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1EF6B005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78CB5FD8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2D28CBDE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1121DACB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142BEFBF" w14:textId="046C3EDB" w:rsidR="00181414" w:rsidRPr="00927D7E" w:rsidRDefault="00181414" w:rsidP="00181414">
      <w:pPr>
        <w:jc w:val="both"/>
        <w:rPr>
          <w:rFonts w:ascii="Times New Roman" w:hAnsi="Times New Roman"/>
          <w:b/>
        </w:rPr>
      </w:pPr>
      <w:r w:rsidRPr="00927D7E">
        <w:rPr>
          <w:rFonts w:ascii="Times New Roman" w:hAnsi="Times New Roman"/>
          <w:b/>
        </w:rPr>
        <w:t xml:space="preserve">Materiál číslo </w:t>
      </w:r>
      <w:r w:rsidR="00F36BB4">
        <w:rPr>
          <w:rFonts w:ascii="Times New Roman" w:hAnsi="Times New Roman"/>
          <w:b/>
        </w:rPr>
        <w:t>B</w:t>
      </w:r>
      <w:r w:rsidR="00852C1D">
        <w:rPr>
          <w:rFonts w:ascii="Times New Roman" w:hAnsi="Times New Roman"/>
          <w:b/>
        </w:rPr>
        <w:t xml:space="preserve"> </w:t>
      </w:r>
      <w:r w:rsidR="00047489">
        <w:rPr>
          <w:rFonts w:ascii="Times New Roman" w:hAnsi="Times New Roman"/>
          <w:b/>
        </w:rPr>
        <w:t>1</w:t>
      </w:r>
      <w:r w:rsidR="00F36BB4">
        <w:rPr>
          <w:rFonts w:ascii="Times New Roman" w:hAnsi="Times New Roman"/>
          <w:b/>
        </w:rPr>
        <w:t>/</w:t>
      </w:r>
      <w:r w:rsidR="00047489">
        <w:rPr>
          <w:rFonts w:ascii="Times New Roman" w:hAnsi="Times New Roman"/>
          <w:b/>
        </w:rPr>
        <w:t>1</w:t>
      </w:r>
      <w:r w:rsidR="00F36BB4">
        <w:rPr>
          <w:rFonts w:ascii="Times New Roman" w:hAnsi="Times New Roman"/>
          <w:b/>
        </w:rPr>
        <w:t>/202</w:t>
      </w:r>
      <w:r w:rsidR="00047489">
        <w:rPr>
          <w:rFonts w:ascii="Times New Roman" w:hAnsi="Times New Roman"/>
          <w:b/>
        </w:rPr>
        <w:t>3</w:t>
      </w:r>
    </w:p>
    <w:p w14:paraId="3DB5F72C" w14:textId="109ACC87" w:rsidR="00EA14F0" w:rsidRPr="00F36BB4" w:rsidRDefault="00EA14F0" w:rsidP="00EA14F0">
      <w:pPr>
        <w:pStyle w:val="Obyajntext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36BB4">
        <w:rPr>
          <w:rFonts w:ascii="Times New Roman" w:hAnsi="Times New Roman"/>
          <w:b/>
          <w:sz w:val="28"/>
          <w:szCs w:val="28"/>
          <w:u w:val="single"/>
        </w:rPr>
        <w:t>Návrh Všeobecne záväzného nariadenia, ktorým sa mení a dopĺňa Všeobecne záväzné nariadenie č. 1/2019 o sumách úhrady za sociálne služby, spôsobe ich určenia a platenia v znení Všeobecne záväzného nariadenia č. 5/2021</w:t>
      </w:r>
    </w:p>
    <w:p w14:paraId="6A625A2B" w14:textId="361E1541" w:rsidR="00181414" w:rsidRDefault="00181414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3B2240EB" w14:textId="2C215D33" w:rsidR="00ED2EEC" w:rsidRDefault="00ED2EEC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1701419A" w14:textId="263E5CC8" w:rsidR="00ED2EEC" w:rsidRDefault="00ED2EEC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417A2219" w14:textId="057AF0D4" w:rsidR="00ED2EEC" w:rsidRDefault="00ED2EEC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58759D07" w14:textId="3315EF3C" w:rsidR="00ED2EEC" w:rsidRDefault="00ED2EEC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6B879488" w14:textId="4B5A070A" w:rsidR="00ED2EEC" w:rsidRDefault="00ED2EEC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7005F49F" w14:textId="77777777" w:rsidR="00181414" w:rsidRPr="00F36BB4" w:rsidRDefault="00181414" w:rsidP="00181414">
      <w:pPr>
        <w:outlineLvl w:val="0"/>
        <w:rPr>
          <w:rFonts w:ascii="Times New Roman" w:hAnsi="Times New Roman"/>
          <w:szCs w:val="24"/>
          <w:u w:val="single"/>
        </w:rPr>
      </w:pPr>
      <w:r w:rsidRPr="00F36BB4">
        <w:rPr>
          <w:rFonts w:ascii="Times New Roman" w:hAnsi="Times New Roman"/>
          <w:szCs w:val="24"/>
          <w:u w:val="single"/>
        </w:rPr>
        <w:t xml:space="preserve">Návrh na uznesenie: </w:t>
      </w:r>
    </w:p>
    <w:p w14:paraId="2F8663CF" w14:textId="77777777" w:rsidR="00181414" w:rsidRPr="00F36BB4" w:rsidRDefault="00181414" w:rsidP="00181414">
      <w:pPr>
        <w:outlineLvl w:val="0"/>
        <w:rPr>
          <w:rFonts w:ascii="Times New Roman" w:hAnsi="Times New Roman"/>
          <w:szCs w:val="24"/>
        </w:rPr>
      </w:pPr>
    </w:p>
    <w:p w14:paraId="51AFD357" w14:textId="77777777" w:rsidR="00181414" w:rsidRPr="00F36BB4" w:rsidRDefault="00181414" w:rsidP="00181414">
      <w:pPr>
        <w:outlineLvl w:val="0"/>
        <w:rPr>
          <w:rFonts w:ascii="Times New Roman" w:hAnsi="Times New Roman"/>
          <w:szCs w:val="24"/>
        </w:rPr>
      </w:pPr>
      <w:r w:rsidRPr="00F36BB4">
        <w:rPr>
          <w:rFonts w:ascii="Times New Roman" w:hAnsi="Times New Roman"/>
          <w:szCs w:val="24"/>
        </w:rPr>
        <w:t>Mestské zastupiteľstvo v Šali</w:t>
      </w:r>
    </w:p>
    <w:p w14:paraId="614B93F5" w14:textId="51093706" w:rsidR="00181414" w:rsidRPr="00F36BB4" w:rsidRDefault="00181414" w:rsidP="004F3D53">
      <w:pPr>
        <w:pStyle w:val="Nadpis2"/>
        <w:numPr>
          <w:ilvl w:val="0"/>
          <w:numId w:val="2"/>
        </w:numPr>
        <w:ind w:left="360"/>
        <w:rPr>
          <w:rFonts w:ascii="Times New Roman" w:hAnsi="Times New Roman"/>
          <w:b/>
          <w:i w:val="0"/>
          <w:szCs w:val="24"/>
        </w:rPr>
      </w:pPr>
      <w:r w:rsidRPr="00F36BB4">
        <w:rPr>
          <w:rFonts w:ascii="Times New Roman" w:hAnsi="Times New Roman"/>
          <w:b/>
          <w:i w:val="0"/>
          <w:szCs w:val="24"/>
        </w:rPr>
        <w:t>prerokovalo</w:t>
      </w:r>
    </w:p>
    <w:p w14:paraId="0B9C48E2" w14:textId="5B995418" w:rsidR="00EA14F0" w:rsidRPr="00F36BB4" w:rsidRDefault="00EA14F0" w:rsidP="00EA14F0">
      <w:pPr>
        <w:pStyle w:val="Obyajntex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36BB4">
        <w:rPr>
          <w:rFonts w:ascii="Times New Roman" w:hAnsi="Times New Roman"/>
          <w:bCs/>
          <w:sz w:val="24"/>
          <w:szCs w:val="24"/>
        </w:rPr>
        <w:t>návrh Všeobecne záväzného nariadenia, ktorým sa mení a</w:t>
      </w:r>
      <w:r w:rsidR="00852C1D">
        <w:rPr>
          <w:rFonts w:ascii="Times New Roman" w:hAnsi="Times New Roman"/>
          <w:bCs/>
          <w:sz w:val="24"/>
          <w:szCs w:val="24"/>
        </w:rPr>
        <w:t xml:space="preserve"> </w:t>
      </w:r>
      <w:r w:rsidRPr="00F36BB4">
        <w:rPr>
          <w:rFonts w:ascii="Times New Roman" w:hAnsi="Times New Roman"/>
          <w:bCs/>
          <w:sz w:val="24"/>
          <w:szCs w:val="24"/>
        </w:rPr>
        <w:t>dopĺňa Všeobecne záväzné nariadenie č. 1/2019</w:t>
      </w:r>
      <w:r w:rsidR="00852C1D">
        <w:rPr>
          <w:rFonts w:ascii="Times New Roman" w:hAnsi="Times New Roman"/>
          <w:bCs/>
          <w:sz w:val="24"/>
          <w:szCs w:val="24"/>
        </w:rPr>
        <w:t xml:space="preserve"> </w:t>
      </w:r>
      <w:r w:rsidRPr="00F36BB4">
        <w:rPr>
          <w:rFonts w:ascii="Times New Roman" w:hAnsi="Times New Roman"/>
          <w:bCs/>
          <w:sz w:val="24"/>
          <w:szCs w:val="24"/>
        </w:rPr>
        <w:t>o sumách úhrady za sociálne služby, spôsobe ich určenia a platenia v znení Všeobecne záväzného nariadenia č. 5/2021,</w:t>
      </w:r>
    </w:p>
    <w:p w14:paraId="3956F27F" w14:textId="3BD73848" w:rsidR="00181414" w:rsidRPr="00F36BB4" w:rsidRDefault="00181414" w:rsidP="004F3D53">
      <w:pPr>
        <w:pStyle w:val="Obyajntext"/>
        <w:numPr>
          <w:ilvl w:val="0"/>
          <w:numId w:val="2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36BB4">
        <w:rPr>
          <w:rFonts w:ascii="Times New Roman" w:hAnsi="Times New Roman"/>
          <w:b/>
          <w:sz w:val="24"/>
          <w:szCs w:val="24"/>
        </w:rPr>
        <w:t>schvaľuje</w:t>
      </w:r>
    </w:p>
    <w:p w14:paraId="14CBA340" w14:textId="29CDF69C" w:rsidR="00EA14F0" w:rsidRPr="00F36BB4" w:rsidRDefault="00EA14F0" w:rsidP="00EA14F0">
      <w:pPr>
        <w:pStyle w:val="Obyajntex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36BB4">
        <w:rPr>
          <w:rFonts w:ascii="Times New Roman" w:hAnsi="Times New Roman"/>
          <w:bCs/>
          <w:sz w:val="24"/>
          <w:szCs w:val="24"/>
        </w:rPr>
        <w:t>Všeobecne záväzné nariadenie č.</w:t>
      </w:r>
      <w:r w:rsidR="00852C1D">
        <w:rPr>
          <w:rFonts w:ascii="Times New Roman" w:hAnsi="Times New Roman"/>
          <w:bCs/>
          <w:sz w:val="24"/>
          <w:szCs w:val="24"/>
        </w:rPr>
        <w:t xml:space="preserve"> </w:t>
      </w:r>
      <w:r w:rsidR="00047489">
        <w:rPr>
          <w:rFonts w:ascii="Times New Roman" w:hAnsi="Times New Roman"/>
          <w:bCs/>
          <w:sz w:val="24"/>
          <w:szCs w:val="24"/>
        </w:rPr>
        <w:t>1</w:t>
      </w:r>
      <w:r w:rsidR="00852C1D">
        <w:rPr>
          <w:rFonts w:ascii="Times New Roman" w:hAnsi="Times New Roman"/>
          <w:bCs/>
          <w:sz w:val="24"/>
          <w:szCs w:val="24"/>
        </w:rPr>
        <w:t>/202</w:t>
      </w:r>
      <w:r w:rsidR="00047489">
        <w:rPr>
          <w:rFonts w:ascii="Times New Roman" w:hAnsi="Times New Roman"/>
          <w:bCs/>
          <w:sz w:val="24"/>
          <w:szCs w:val="24"/>
        </w:rPr>
        <w:t>3</w:t>
      </w:r>
      <w:r w:rsidRPr="00F36BB4">
        <w:rPr>
          <w:rFonts w:ascii="Times New Roman" w:hAnsi="Times New Roman"/>
          <w:bCs/>
          <w:sz w:val="24"/>
          <w:szCs w:val="24"/>
        </w:rPr>
        <w:t>, ktorým sa mení a</w:t>
      </w:r>
      <w:r w:rsidR="00047489">
        <w:rPr>
          <w:rFonts w:ascii="Times New Roman" w:hAnsi="Times New Roman"/>
          <w:bCs/>
          <w:sz w:val="24"/>
          <w:szCs w:val="24"/>
        </w:rPr>
        <w:t xml:space="preserve"> </w:t>
      </w:r>
      <w:r w:rsidRPr="00F36BB4">
        <w:rPr>
          <w:rFonts w:ascii="Times New Roman" w:hAnsi="Times New Roman"/>
          <w:bCs/>
          <w:sz w:val="24"/>
          <w:szCs w:val="24"/>
        </w:rPr>
        <w:t>dopĺňa Všeobecne záväzné nariadenie č. 1/2019 o sumách úhrady za sociálne služby, spôsobe ich určenia a platenia v znení Všeobecne záväzného nariadenia č. 5/2021.</w:t>
      </w:r>
    </w:p>
    <w:p w14:paraId="74BF0BA1" w14:textId="77777777" w:rsidR="00181414" w:rsidRPr="00F36BB4" w:rsidRDefault="00181414" w:rsidP="00181414">
      <w:pPr>
        <w:jc w:val="both"/>
        <w:outlineLvl w:val="0"/>
        <w:rPr>
          <w:rFonts w:ascii="Times New Roman" w:hAnsi="Times New Roman"/>
          <w:b/>
          <w:szCs w:val="24"/>
        </w:rPr>
      </w:pPr>
    </w:p>
    <w:p w14:paraId="602E09A9" w14:textId="0847E8CC" w:rsidR="00181414" w:rsidRDefault="00181414" w:rsidP="00181414">
      <w:pPr>
        <w:jc w:val="both"/>
        <w:rPr>
          <w:rFonts w:ascii="Times New Roman" w:hAnsi="Times New Roman"/>
          <w:szCs w:val="24"/>
        </w:rPr>
      </w:pPr>
    </w:p>
    <w:p w14:paraId="49BA874A" w14:textId="13E51008" w:rsidR="00ED2EEC" w:rsidRDefault="00ED2EEC" w:rsidP="00181414">
      <w:pPr>
        <w:jc w:val="both"/>
        <w:rPr>
          <w:rFonts w:ascii="Times New Roman" w:hAnsi="Times New Roman"/>
          <w:szCs w:val="24"/>
        </w:rPr>
      </w:pPr>
    </w:p>
    <w:p w14:paraId="55A4B6D5" w14:textId="2B06DE80" w:rsidR="00ED2EEC" w:rsidRDefault="00ED2EEC" w:rsidP="00181414">
      <w:pPr>
        <w:jc w:val="both"/>
        <w:rPr>
          <w:rFonts w:ascii="Times New Roman" w:hAnsi="Times New Roman"/>
          <w:szCs w:val="24"/>
        </w:rPr>
      </w:pPr>
    </w:p>
    <w:p w14:paraId="61358111" w14:textId="77777777" w:rsidR="00181414" w:rsidRPr="00ED6CF5" w:rsidRDefault="00181414" w:rsidP="00181414">
      <w:pPr>
        <w:rPr>
          <w:rFonts w:ascii="Times New Roman" w:hAnsi="Times New Roman"/>
          <w:szCs w:val="24"/>
        </w:rPr>
      </w:pPr>
    </w:p>
    <w:p w14:paraId="5CA55FDC" w14:textId="1BAF4ED5" w:rsidR="00181414" w:rsidRDefault="00181414" w:rsidP="00181414">
      <w:pPr>
        <w:rPr>
          <w:rFonts w:ascii="Times New Roman" w:hAnsi="Times New Roman"/>
          <w:szCs w:val="24"/>
        </w:rPr>
      </w:pPr>
    </w:p>
    <w:p w14:paraId="2F6FF6A7" w14:textId="75564420" w:rsidR="004F3D53" w:rsidRDefault="004F3D53" w:rsidP="00181414">
      <w:pPr>
        <w:rPr>
          <w:rFonts w:ascii="Times New Roman" w:hAnsi="Times New Roman"/>
          <w:szCs w:val="24"/>
        </w:rPr>
      </w:pPr>
    </w:p>
    <w:p w14:paraId="4F5B7055" w14:textId="77777777" w:rsidR="00181414" w:rsidRDefault="00181414" w:rsidP="00181414">
      <w:pPr>
        <w:rPr>
          <w:rFonts w:ascii="Times New Roman" w:hAnsi="Times New Roman"/>
          <w:szCs w:val="24"/>
        </w:rPr>
      </w:pPr>
    </w:p>
    <w:p w14:paraId="01F15EED" w14:textId="4273A80F" w:rsidR="00181414" w:rsidRPr="00ED6CF5" w:rsidRDefault="00181414" w:rsidP="00181414">
      <w:pPr>
        <w:rPr>
          <w:rFonts w:ascii="Times New Roman" w:hAnsi="Times New Roman"/>
          <w:szCs w:val="24"/>
        </w:rPr>
      </w:pPr>
      <w:r w:rsidRPr="00055991">
        <w:rPr>
          <w:rFonts w:ascii="Times New Roman" w:hAnsi="Times New Roman"/>
          <w:b/>
          <w:szCs w:val="24"/>
        </w:rPr>
        <w:t>Spracoval</w:t>
      </w:r>
      <w:r w:rsidR="00047489">
        <w:rPr>
          <w:rFonts w:ascii="Times New Roman" w:hAnsi="Times New Roman"/>
          <w:b/>
          <w:szCs w:val="24"/>
        </w:rPr>
        <w:t>a</w:t>
      </w:r>
      <w:r w:rsidRPr="00055991">
        <w:rPr>
          <w:rFonts w:ascii="Times New Roman" w:hAnsi="Times New Roman"/>
          <w:b/>
          <w:szCs w:val="24"/>
        </w:rPr>
        <w:t>:</w:t>
      </w:r>
      <w:r w:rsidRPr="00ED6CF5">
        <w:rPr>
          <w:rFonts w:ascii="Times New Roman" w:hAnsi="Times New Roman"/>
          <w:szCs w:val="24"/>
        </w:rPr>
        <w:t xml:space="preserve">                                              </w:t>
      </w:r>
      <w:r w:rsidR="008D1164">
        <w:rPr>
          <w:rFonts w:ascii="Times New Roman" w:hAnsi="Times New Roman"/>
          <w:szCs w:val="24"/>
        </w:rPr>
        <w:t xml:space="preserve">                           </w:t>
      </w:r>
      <w:r w:rsidRPr="00055991">
        <w:rPr>
          <w:rFonts w:ascii="Times New Roman" w:hAnsi="Times New Roman"/>
          <w:b/>
          <w:szCs w:val="24"/>
        </w:rPr>
        <w:t>Predkladá:</w:t>
      </w:r>
    </w:p>
    <w:p w14:paraId="7214A5B0" w14:textId="6EA698FC" w:rsidR="00181414" w:rsidRPr="00852C1D" w:rsidRDefault="00181414" w:rsidP="00181414">
      <w:pPr>
        <w:rPr>
          <w:rFonts w:ascii="Times New Roman" w:hAnsi="Times New Roman"/>
          <w:szCs w:val="24"/>
        </w:rPr>
      </w:pPr>
      <w:r w:rsidRPr="00852C1D">
        <w:rPr>
          <w:rFonts w:ascii="Times New Roman" w:hAnsi="Times New Roman"/>
          <w:szCs w:val="24"/>
        </w:rPr>
        <w:t>Ph</w:t>
      </w:r>
      <w:r w:rsidR="008D1164" w:rsidRPr="00852C1D">
        <w:rPr>
          <w:rFonts w:ascii="Times New Roman" w:hAnsi="Times New Roman"/>
          <w:szCs w:val="24"/>
        </w:rPr>
        <w:t>Dr. Janka Hušvétyová</w:t>
      </w:r>
      <w:r w:rsidR="00ED2EEC" w:rsidRPr="00852C1D">
        <w:rPr>
          <w:rFonts w:ascii="Times New Roman" w:hAnsi="Times New Roman"/>
          <w:szCs w:val="24"/>
        </w:rPr>
        <w:t xml:space="preserve"> </w:t>
      </w:r>
      <w:r w:rsidR="008D1164" w:rsidRPr="00852C1D">
        <w:rPr>
          <w:rFonts w:ascii="Times New Roman" w:hAnsi="Times New Roman"/>
          <w:szCs w:val="24"/>
        </w:rPr>
        <w:t>v. r.</w:t>
      </w:r>
      <w:r w:rsidR="00ED2EEC" w:rsidRPr="00852C1D">
        <w:rPr>
          <w:rFonts w:ascii="Times New Roman" w:hAnsi="Times New Roman"/>
          <w:szCs w:val="24"/>
        </w:rPr>
        <w:tab/>
      </w:r>
      <w:r w:rsidR="008D1164" w:rsidRPr="00852C1D">
        <w:rPr>
          <w:rFonts w:ascii="Times New Roman" w:hAnsi="Times New Roman"/>
          <w:szCs w:val="24"/>
        </w:rPr>
        <w:tab/>
      </w:r>
      <w:r w:rsidR="008D1164" w:rsidRPr="00852C1D">
        <w:rPr>
          <w:rFonts w:ascii="Times New Roman" w:hAnsi="Times New Roman"/>
          <w:szCs w:val="24"/>
        </w:rPr>
        <w:tab/>
      </w:r>
      <w:r w:rsidR="008D1164" w:rsidRPr="00852C1D">
        <w:rPr>
          <w:rFonts w:ascii="Times New Roman" w:hAnsi="Times New Roman"/>
          <w:szCs w:val="24"/>
        </w:rPr>
        <w:tab/>
        <w:t xml:space="preserve">           </w:t>
      </w:r>
      <w:r w:rsidRPr="00852C1D">
        <w:rPr>
          <w:rFonts w:ascii="Times New Roman" w:hAnsi="Times New Roman"/>
          <w:szCs w:val="24"/>
        </w:rPr>
        <w:t>PhDr. Janka Hušvétyová v.</w:t>
      </w:r>
      <w:r w:rsidR="008D1164" w:rsidRPr="00852C1D">
        <w:rPr>
          <w:rFonts w:ascii="Times New Roman" w:hAnsi="Times New Roman"/>
          <w:szCs w:val="24"/>
        </w:rPr>
        <w:t xml:space="preserve"> </w:t>
      </w:r>
      <w:r w:rsidRPr="00852C1D">
        <w:rPr>
          <w:rFonts w:ascii="Times New Roman" w:hAnsi="Times New Roman"/>
          <w:szCs w:val="24"/>
        </w:rPr>
        <w:t>r.</w:t>
      </w:r>
    </w:p>
    <w:p w14:paraId="1D25478D" w14:textId="1C23EE21" w:rsidR="00181414" w:rsidRPr="00ED6CF5" w:rsidRDefault="00181414" w:rsidP="00181414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riaditeľka Domova dôchodcov</w:t>
      </w:r>
      <w:r w:rsidR="00991C28">
        <w:rPr>
          <w:rFonts w:ascii="Times New Roman" w:hAnsi="Times New Roman"/>
          <w:szCs w:val="24"/>
        </w:rPr>
        <w:t xml:space="preserve"> Šaľa</w:t>
      </w:r>
      <w:r w:rsidRPr="00674071">
        <w:rPr>
          <w:rFonts w:ascii="Times New Roman" w:hAnsi="Times New Roman"/>
          <w:szCs w:val="24"/>
        </w:rPr>
        <w:t xml:space="preserve"> </w:t>
      </w:r>
      <w:r w:rsidR="008D1164">
        <w:rPr>
          <w:rFonts w:ascii="Times New Roman" w:hAnsi="Times New Roman"/>
          <w:szCs w:val="24"/>
        </w:rPr>
        <w:tab/>
      </w:r>
      <w:r w:rsidR="008D1164">
        <w:rPr>
          <w:rFonts w:ascii="Times New Roman" w:hAnsi="Times New Roman"/>
          <w:szCs w:val="24"/>
        </w:rPr>
        <w:tab/>
        <w:t xml:space="preserve">                       </w:t>
      </w:r>
      <w:r>
        <w:rPr>
          <w:rFonts w:ascii="Times New Roman" w:hAnsi="Times New Roman"/>
          <w:szCs w:val="24"/>
        </w:rPr>
        <w:t>riaditeľka Domova dôchodcov</w:t>
      </w:r>
      <w:r w:rsidR="00991C28">
        <w:rPr>
          <w:rFonts w:ascii="Times New Roman" w:hAnsi="Times New Roman"/>
          <w:szCs w:val="24"/>
        </w:rPr>
        <w:t xml:space="preserve"> Šaľa</w:t>
      </w:r>
    </w:p>
    <w:p w14:paraId="3A36B461" w14:textId="77777777" w:rsidR="00181414" w:rsidRPr="00ED6CF5" w:rsidRDefault="00181414" w:rsidP="00181414">
      <w:pPr>
        <w:rPr>
          <w:rFonts w:ascii="Times New Roman" w:hAnsi="Times New Roman"/>
          <w:szCs w:val="24"/>
        </w:rPr>
      </w:pPr>
    </w:p>
    <w:p w14:paraId="5FB2C401" w14:textId="6607F1DE" w:rsidR="00181414" w:rsidRDefault="00181414" w:rsidP="00181414">
      <w:pPr>
        <w:pStyle w:val="Nadpis7"/>
        <w:spacing w:before="0" w:after="0"/>
        <w:jc w:val="both"/>
      </w:pPr>
    </w:p>
    <w:p w14:paraId="59D6BA9F" w14:textId="1DC251F6" w:rsidR="004F3D53" w:rsidRDefault="004F3D53" w:rsidP="004F3D53"/>
    <w:p w14:paraId="42CF08EF" w14:textId="77777777" w:rsidR="004F3D53" w:rsidRPr="004F3D53" w:rsidRDefault="004F3D53" w:rsidP="004F3D53"/>
    <w:p w14:paraId="6816413D" w14:textId="5CAFD1B4" w:rsidR="00181414" w:rsidRDefault="00181414" w:rsidP="00181414">
      <w:pPr>
        <w:pStyle w:val="Nadpis7"/>
        <w:spacing w:before="0" w:after="0"/>
        <w:jc w:val="both"/>
      </w:pPr>
      <w:r w:rsidRPr="00B21C69">
        <w:t xml:space="preserve">Predložené </w:t>
      </w:r>
      <w:r w:rsidR="004F3D53">
        <w:t>m</w:t>
      </w:r>
      <w:r w:rsidRPr="00B21C69">
        <w:t>ests</w:t>
      </w:r>
      <w:r>
        <w:t>k</w:t>
      </w:r>
      <w:r w:rsidRPr="00B21C69">
        <w:t>ému zastupiteľstvu</w:t>
      </w:r>
      <w:r>
        <w:t xml:space="preserve"> </w:t>
      </w:r>
      <w:r w:rsidR="00047489">
        <w:t xml:space="preserve">2. februára </w:t>
      </w:r>
      <w:r w:rsidR="00ED2EEC">
        <w:t>202</w:t>
      </w:r>
      <w:r w:rsidR="00047489">
        <w:t>3</w:t>
      </w:r>
    </w:p>
    <w:p w14:paraId="523AECEB" w14:textId="199D4C05" w:rsidR="00181414" w:rsidRPr="003913C8" w:rsidRDefault="00181414" w:rsidP="004F3D53">
      <w:pPr>
        <w:rPr>
          <w:rFonts w:ascii="Times New Roman" w:hAnsi="Times New Roman"/>
          <w:b/>
          <w:szCs w:val="24"/>
        </w:rPr>
      </w:pPr>
      <w:r w:rsidRPr="003913C8">
        <w:rPr>
          <w:rFonts w:ascii="Times New Roman" w:hAnsi="Times New Roman"/>
          <w:b/>
          <w:szCs w:val="24"/>
        </w:rPr>
        <w:lastRenderedPageBreak/>
        <w:t>Dôvodová správa</w:t>
      </w:r>
      <w:r w:rsidR="004F3D53">
        <w:rPr>
          <w:rFonts w:ascii="Times New Roman" w:hAnsi="Times New Roman"/>
          <w:b/>
          <w:szCs w:val="24"/>
        </w:rPr>
        <w:t>:</w:t>
      </w:r>
    </w:p>
    <w:p w14:paraId="7381E48F" w14:textId="77777777" w:rsidR="003913C8" w:rsidRDefault="003913C8" w:rsidP="00181414">
      <w:pPr>
        <w:jc w:val="both"/>
        <w:rPr>
          <w:rFonts w:ascii="Times New Roman" w:hAnsi="Times New Roman"/>
          <w:szCs w:val="24"/>
        </w:rPr>
      </w:pPr>
    </w:p>
    <w:p w14:paraId="1F86DF77" w14:textId="3FF3C37D" w:rsidR="003913C8" w:rsidRDefault="003913C8" w:rsidP="003913C8">
      <w:pPr>
        <w:jc w:val="both"/>
        <w:rPr>
          <w:rFonts w:ascii="Times New Roman" w:hAnsi="Times New Roman"/>
          <w:szCs w:val="28"/>
        </w:rPr>
      </w:pPr>
      <w:r w:rsidRPr="003913C8">
        <w:rPr>
          <w:rFonts w:ascii="Times New Roman" w:hAnsi="Times New Roman"/>
          <w:szCs w:val="28"/>
        </w:rPr>
        <w:t xml:space="preserve">Predkladaným návrhom </w:t>
      </w:r>
      <w:r w:rsidR="00ED2EEC">
        <w:rPr>
          <w:rFonts w:ascii="Times New Roman" w:hAnsi="Times New Roman"/>
          <w:szCs w:val="28"/>
        </w:rPr>
        <w:t>v</w:t>
      </w:r>
      <w:r w:rsidR="00637800">
        <w:rPr>
          <w:rFonts w:ascii="Times New Roman" w:hAnsi="Times New Roman"/>
          <w:szCs w:val="28"/>
        </w:rPr>
        <w:t>šeobecne záväzného nariadenia mesta Šaľa</w:t>
      </w:r>
      <w:r w:rsidR="00ED2EEC">
        <w:rPr>
          <w:rFonts w:ascii="Times New Roman" w:hAnsi="Times New Roman"/>
          <w:szCs w:val="28"/>
        </w:rPr>
        <w:t xml:space="preserve">, </w:t>
      </w:r>
      <w:r w:rsidR="00F36BB4" w:rsidRPr="00F36BB4">
        <w:rPr>
          <w:rFonts w:ascii="Times New Roman" w:hAnsi="Times New Roman"/>
          <w:bCs/>
          <w:szCs w:val="24"/>
        </w:rPr>
        <w:t>ktorým sa mení a dopĺňa Všeobecne záväzné nariadenie č. 1/2019 o sumách úhrady za sociálne služby, spôsobe ich určenia a platenia v znení Všeobecne záväzného nariadenia č. 5/2021,</w:t>
      </w:r>
      <w:r w:rsidR="00F36BB4">
        <w:rPr>
          <w:rFonts w:ascii="Times New Roman" w:hAnsi="Times New Roman"/>
          <w:bCs/>
          <w:szCs w:val="24"/>
        </w:rPr>
        <w:t xml:space="preserve"> </w:t>
      </w:r>
      <w:r w:rsidR="00637800">
        <w:rPr>
          <w:rFonts w:ascii="Times New Roman" w:hAnsi="Times New Roman"/>
          <w:sz w:val="22"/>
          <w:szCs w:val="24"/>
        </w:rPr>
        <w:t>s</w:t>
      </w:r>
      <w:r>
        <w:rPr>
          <w:rFonts w:ascii="Times New Roman" w:hAnsi="Times New Roman"/>
          <w:szCs w:val="28"/>
        </w:rPr>
        <w:t>a sleduje najmä zmena výšky úhrad za poskytovanie sociálnych služieb</w:t>
      </w:r>
      <w:r w:rsidR="008D6497">
        <w:rPr>
          <w:rFonts w:ascii="Times New Roman" w:hAnsi="Times New Roman"/>
          <w:szCs w:val="28"/>
        </w:rPr>
        <w:t xml:space="preserve"> vzhľadom na enormný nárast cien v roku 2022</w:t>
      </w:r>
      <w:r>
        <w:rPr>
          <w:rFonts w:ascii="Times New Roman" w:hAnsi="Times New Roman"/>
          <w:szCs w:val="28"/>
        </w:rPr>
        <w:t xml:space="preserve">. </w:t>
      </w:r>
    </w:p>
    <w:p w14:paraId="1437A855" w14:textId="77777777" w:rsidR="003913C8" w:rsidRDefault="003913C8" w:rsidP="00181414">
      <w:pPr>
        <w:jc w:val="both"/>
        <w:rPr>
          <w:rFonts w:ascii="Times New Roman" w:hAnsi="Times New Roman"/>
          <w:szCs w:val="28"/>
        </w:rPr>
      </w:pPr>
    </w:p>
    <w:p w14:paraId="36417F06" w14:textId="038ED49E" w:rsidR="003913C8" w:rsidRDefault="003913C8" w:rsidP="003913C8">
      <w:pPr>
        <w:jc w:val="both"/>
        <w:rPr>
          <w:rFonts w:ascii="Times New Roman" w:hAnsi="Times New Roman"/>
          <w:szCs w:val="28"/>
        </w:rPr>
      </w:pPr>
      <w:r w:rsidRPr="003913C8">
        <w:rPr>
          <w:rFonts w:ascii="Times New Roman" w:hAnsi="Times New Roman"/>
          <w:szCs w:val="28"/>
        </w:rPr>
        <w:t>V zmysle § 72 zákona č. 448/2008 Z.</w:t>
      </w:r>
      <w:r>
        <w:rPr>
          <w:rFonts w:ascii="Times New Roman" w:hAnsi="Times New Roman"/>
          <w:szCs w:val="28"/>
        </w:rPr>
        <w:t xml:space="preserve"> </w:t>
      </w:r>
      <w:r w:rsidRPr="003913C8">
        <w:rPr>
          <w:rFonts w:ascii="Times New Roman" w:hAnsi="Times New Roman"/>
          <w:szCs w:val="28"/>
        </w:rPr>
        <w:t>z. o sociálnyc</w:t>
      </w:r>
      <w:r>
        <w:rPr>
          <w:rFonts w:ascii="Times New Roman" w:hAnsi="Times New Roman"/>
          <w:szCs w:val="28"/>
        </w:rPr>
        <w:t xml:space="preserve">h službách a o zmene a doplnení </w:t>
      </w:r>
      <w:r w:rsidRPr="003913C8">
        <w:rPr>
          <w:rFonts w:ascii="Times New Roman" w:hAnsi="Times New Roman"/>
          <w:szCs w:val="28"/>
        </w:rPr>
        <w:t xml:space="preserve">zákona </w:t>
      </w:r>
      <w:r w:rsidR="00ED2EEC">
        <w:rPr>
          <w:rFonts w:ascii="Times New Roman" w:hAnsi="Times New Roman"/>
          <w:szCs w:val="28"/>
        </w:rPr>
        <w:br/>
      </w:r>
      <w:r w:rsidRPr="003913C8">
        <w:rPr>
          <w:rFonts w:ascii="Times New Roman" w:hAnsi="Times New Roman"/>
          <w:szCs w:val="28"/>
        </w:rPr>
        <w:t>č. 455/ 1991 Zb. o živnostenskom podnikaní (živnost</w:t>
      </w:r>
      <w:r>
        <w:rPr>
          <w:rFonts w:ascii="Times New Roman" w:hAnsi="Times New Roman"/>
          <w:szCs w:val="28"/>
        </w:rPr>
        <w:t xml:space="preserve">enský zákon) v znení neskorších </w:t>
      </w:r>
      <w:r w:rsidRPr="003913C8">
        <w:rPr>
          <w:rFonts w:ascii="Times New Roman" w:hAnsi="Times New Roman"/>
          <w:szCs w:val="28"/>
        </w:rPr>
        <w:t>predpisov (ďalej iba zákon o sociálnych službách) verejný posky</w:t>
      </w:r>
      <w:r>
        <w:rPr>
          <w:rFonts w:ascii="Times New Roman" w:hAnsi="Times New Roman"/>
          <w:szCs w:val="28"/>
        </w:rPr>
        <w:t xml:space="preserve">tovateľ sociálnej služby určuje </w:t>
      </w:r>
      <w:r w:rsidRPr="003913C8">
        <w:rPr>
          <w:rFonts w:ascii="Times New Roman" w:hAnsi="Times New Roman"/>
          <w:szCs w:val="28"/>
        </w:rPr>
        <w:t>sumu úhrady za sociálnu službu, spôsob jej úhrady a pla</w:t>
      </w:r>
      <w:r>
        <w:rPr>
          <w:rFonts w:ascii="Times New Roman" w:hAnsi="Times New Roman"/>
          <w:szCs w:val="28"/>
        </w:rPr>
        <w:t xml:space="preserve">tenia zmluvou podľa § 74 vyššie </w:t>
      </w:r>
      <w:r w:rsidRPr="003913C8">
        <w:rPr>
          <w:rFonts w:ascii="Times New Roman" w:hAnsi="Times New Roman"/>
          <w:szCs w:val="28"/>
        </w:rPr>
        <w:t>uvedeného zákona v súlade so všeobecne záväzným nariadení</w:t>
      </w:r>
      <w:r>
        <w:rPr>
          <w:rFonts w:ascii="Times New Roman" w:hAnsi="Times New Roman"/>
          <w:szCs w:val="28"/>
        </w:rPr>
        <w:t xml:space="preserve">m obce. Zároveň obec zabezpečí, </w:t>
      </w:r>
      <w:r w:rsidRPr="003913C8">
        <w:rPr>
          <w:rFonts w:ascii="Times New Roman" w:hAnsi="Times New Roman"/>
          <w:szCs w:val="28"/>
        </w:rPr>
        <w:t>aby priemerná suma úhrady za sociálnu službu po prepočítaní</w:t>
      </w:r>
      <w:r>
        <w:rPr>
          <w:rFonts w:ascii="Times New Roman" w:hAnsi="Times New Roman"/>
          <w:szCs w:val="28"/>
        </w:rPr>
        <w:t xml:space="preserve"> tejto úhrady na prijímateľa na </w:t>
      </w:r>
      <w:r w:rsidRPr="003913C8">
        <w:rPr>
          <w:rFonts w:ascii="Times New Roman" w:hAnsi="Times New Roman"/>
          <w:szCs w:val="28"/>
        </w:rPr>
        <w:t xml:space="preserve">mesiac bola najviac vo výške rozdielu medzi priemernými </w:t>
      </w:r>
      <w:r>
        <w:rPr>
          <w:rFonts w:ascii="Times New Roman" w:hAnsi="Times New Roman"/>
          <w:szCs w:val="28"/>
        </w:rPr>
        <w:t xml:space="preserve">ekonomicky oprávnenými nákladmi </w:t>
      </w:r>
      <w:r w:rsidRPr="003913C8">
        <w:rPr>
          <w:rFonts w:ascii="Times New Roman" w:hAnsi="Times New Roman"/>
          <w:szCs w:val="28"/>
        </w:rPr>
        <w:t>(EON) a priemerným príjmom verejného poskytovateľ</w:t>
      </w:r>
      <w:r>
        <w:rPr>
          <w:rFonts w:ascii="Times New Roman" w:hAnsi="Times New Roman"/>
          <w:szCs w:val="28"/>
        </w:rPr>
        <w:t>a sociálnej služby z</w:t>
      </w:r>
      <w:r w:rsidR="0004748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finančného </w:t>
      </w:r>
      <w:r w:rsidRPr="003913C8">
        <w:rPr>
          <w:rFonts w:ascii="Times New Roman" w:hAnsi="Times New Roman"/>
          <w:szCs w:val="28"/>
        </w:rPr>
        <w:t xml:space="preserve">príspevku </w:t>
      </w:r>
      <w:r w:rsidR="00ED2EEC">
        <w:rPr>
          <w:rFonts w:ascii="Times New Roman" w:hAnsi="Times New Roman"/>
          <w:szCs w:val="28"/>
        </w:rPr>
        <w:br/>
      </w:r>
      <w:r w:rsidRPr="003913C8">
        <w:rPr>
          <w:rFonts w:ascii="Times New Roman" w:hAnsi="Times New Roman"/>
          <w:szCs w:val="28"/>
        </w:rPr>
        <w:t>z ministerstva.</w:t>
      </w:r>
    </w:p>
    <w:p w14:paraId="64678B1A" w14:textId="77777777" w:rsidR="003913C8" w:rsidRDefault="003913C8" w:rsidP="003913C8">
      <w:pPr>
        <w:jc w:val="both"/>
        <w:rPr>
          <w:rFonts w:ascii="Times New Roman" w:hAnsi="Times New Roman"/>
          <w:szCs w:val="28"/>
        </w:rPr>
      </w:pPr>
    </w:p>
    <w:p w14:paraId="0811937E" w14:textId="073444F8" w:rsidR="003913C8" w:rsidRPr="003913C8" w:rsidRDefault="003913C8" w:rsidP="003913C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Od roku 2019</w:t>
      </w:r>
      <w:r w:rsidRPr="003913C8">
        <w:rPr>
          <w:rFonts w:ascii="Times New Roman" w:hAnsi="Times New Roman"/>
          <w:szCs w:val="28"/>
        </w:rPr>
        <w:t xml:space="preserve"> sa výška úhrad za sociálne služby </w:t>
      </w:r>
      <w:r>
        <w:rPr>
          <w:rFonts w:ascii="Times New Roman" w:hAnsi="Times New Roman"/>
          <w:szCs w:val="28"/>
        </w:rPr>
        <w:t xml:space="preserve">v meste Šaľa nezmenila, pričom </w:t>
      </w:r>
      <w:r w:rsidRPr="003913C8">
        <w:rPr>
          <w:rFonts w:ascii="Times New Roman" w:hAnsi="Times New Roman"/>
          <w:szCs w:val="28"/>
        </w:rPr>
        <w:t>výdavky mesta v spojitosti so zabezpečovaním vyššie posk</w:t>
      </w:r>
      <w:r>
        <w:rPr>
          <w:rFonts w:ascii="Times New Roman" w:hAnsi="Times New Roman"/>
          <w:szCs w:val="28"/>
        </w:rPr>
        <w:t xml:space="preserve">ytovaných sociálnych služieb za </w:t>
      </w:r>
      <w:r w:rsidR="00C57851">
        <w:rPr>
          <w:rFonts w:ascii="Times New Roman" w:hAnsi="Times New Roman"/>
          <w:szCs w:val="28"/>
        </w:rPr>
        <w:t>posledný rok</w:t>
      </w:r>
      <w:r w:rsidRPr="003913C8">
        <w:rPr>
          <w:rFonts w:ascii="Times New Roman" w:hAnsi="Times New Roman"/>
          <w:szCs w:val="28"/>
        </w:rPr>
        <w:t xml:space="preserve"> viacnásobne narástli – či už to bola cena</w:t>
      </w:r>
      <w:r>
        <w:rPr>
          <w:rFonts w:ascii="Times New Roman" w:hAnsi="Times New Roman"/>
          <w:szCs w:val="28"/>
        </w:rPr>
        <w:t xml:space="preserve"> práce zamestnancov pôsobiacich </w:t>
      </w:r>
      <w:r w:rsidRPr="003913C8">
        <w:rPr>
          <w:rFonts w:ascii="Times New Roman" w:hAnsi="Times New Roman"/>
          <w:szCs w:val="28"/>
        </w:rPr>
        <w:t xml:space="preserve">v tejto oblasti, taktiež cez nárast cien v slovenskej </w:t>
      </w:r>
      <w:r>
        <w:rPr>
          <w:rFonts w:ascii="Times New Roman" w:hAnsi="Times New Roman"/>
          <w:szCs w:val="28"/>
        </w:rPr>
        <w:t xml:space="preserve">ekonomike - (podľa zdroja ŠÚ SR </w:t>
      </w:r>
      <w:r w:rsidRPr="003913C8">
        <w:rPr>
          <w:rFonts w:ascii="Times New Roman" w:hAnsi="Times New Roman"/>
          <w:szCs w:val="28"/>
        </w:rPr>
        <w:t>medziročný rast cien v januári 2022 dosiahol najvyššiu hodnotu od júla 2004; najviac s</w:t>
      </w:r>
      <w:r>
        <w:rPr>
          <w:rFonts w:ascii="Times New Roman" w:hAnsi="Times New Roman"/>
          <w:szCs w:val="28"/>
        </w:rPr>
        <w:t xml:space="preserve">ledované </w:t>
      </w:r>
      <w:r w:rsidRPr="003913C8">
        <w:rPr>
          <w:rFonts w:ascii="Times New Roman" w:hAnsi="Times New Roman"/>
          <w:szCs w:val="28"/>
        </w:rPr>
        <w:t xml:space="preserve">ceny potravín sa medziročne zvýšili o 8,1%, bývanie </w:t>
      </w:r>
      <w:r>
        <w:rPr>
          <w:rFonts w:ascii="Times New Roman" w:hAnsi="Times New Roman"/>
          <w:szCs w:val="28"/>
        </w:rPr>
        <w:t xml:space="preserve">a energie, zvýšili rast cien na </w:t>
      </w:r>
      <w:r w:rsidRPr="003913C8">
        <w:rPr>
          <w:rFonts w:ascii="Times New Roman" w:hAnsi="Times New Roman"/>
          <w:szCs w:val="28"/>
        </w:rPr>
        <w:t>hodnotu 12,6 %). Všetky tieto aspekty vyvolali potreb</w:t>
      </w:r>
      <w:r>
        <w:rPr>
          <w:rFonts w:ascii="Times New Roman" w:hAnsi="Times New Roman"/>
          <w:szCs w:val="28"/>
        </w:rPr>
        <w:t xml:space="preserve">u prehodnotenia cenovej hladiny </w:t>
      </w:r>
      <w:r w:rsidRPr="003913C8">
        <w:rPr>
          <w:rFonts w:ascii="Times New Roman" w:hAnsi="Times New Roman"/>
          <w:szCs w:val="28"/>
        </w:rPr>
        <w:t>poskyt</w:t>
      </w:r>
      <w:r>
        <w:rPr>
          <w:rFonts w:ascii="Times New Roman" w:hAnsi="Times New Roman"/>
          <w:szCs w:val="28"/>
        </w:rPr>
        <w:t>ovaných služieb v našom meste. o</w:t>
      </w:r>
      <w:r w:rsidRPr="003913C8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Pr="003913C8">
        <w:rPr>
          <w:rFonts w:ascii="Times New Roman" w:hAnsi="Times New Roman"/>
          <w:szCs w:val="28"/>
        </w:rPr>
        <w:t>i. pre informáciu sme zisťovali, že v</w:t>
      </w:r>
      <w:r>
        <w:rPr>
          <w:rFonts w:ascii="Times New Roman" w:hAnsi="Times New Roman"/>
          <w:szCs w:val="28"/>
        </w:rPr>
        <w:t> </w:t>
      </w:r>
      <w:r w:rsidRPr="003913C8">
        <w:rPr>
          <w:rFonts w:ascii="Times New Roman" w:hAnsi="Times New Roman"/>
          <w:szCs w:val="28"/>
        </w:rPr>
        <w:t>m</w:t>
      </w:r>
      <w:r>
        <w:rPr>
          <w:rFonts w:ascii="Times New Roman" w:hAnsi="Times New Roman"/>
          <w:szCs w:val="28"/>
        </w:rPr>
        <w:t xml:space="preserve">nohých </w:t>
      </w:r>
      <w:r w:rsidRPr="003913C8">
        <w:rPr>
          <w:rFonts w:ascii="Times New Roman" w:hAnsi="Times New Roman"/>
          <w:szCs w:val="28"/>
        </w:rPr>
        <w:t>mestách a obciach na Slovensku za posledných päť rokov p</w:t>
      </w:r>
      <w:r>
        <w:rPr>
          <w:rFonts w:ascii="Times New Roman" w:hAnsi="Times New Roman"/>
          <w:szCs w:val="28"/>
        </w:rPr>
        <w:t xml:space="preserve">ostupne dochádzalo k zvyšovaniu </w:t>
      </w:r>
      <w:r w:rsidRPr="003913C8">
        <w:rPr>
          <w:rFonts w:ascii="Times New Roman" w:hAnsi="Times New Roman"/>
          <w:szCs w:val="28"/>
        </w:rPr>
        <w:t>platieb za poskytované sociálne služby o dvoj až štvornásobok.</w:t>
      </w:r>
    </w:p>
    <w:p w14:paraId="50772A32" w14:textId="778B4D74" w:rsidR="003913C8" w:rsidRPr="003913C8" w:rsidRDefault="003913C8" w:rsidP="003913C8">
      <w:pPr>
        <w:jc w:val="both"/>
        <w:rPr>
          <w:rFonts w:ascii="Times New Roman" w:hAnsi="Times New Roman"/>
          <w:szCs w:val="28"/>
        </w:rPr>
      </w:pPr>
      <w:r w:rsidRPr="003913C8">
        <w:rPr>
          <w:rFonts w:ascii="Times New Roman" w:hAnsi="Times New Roman"/>
          <w:szCs w:val="28"/>
        </w:rPr>
        <w:t>Pri určovaní zvýšenia úhrady za odborné, obslužn</w:t>
      </w:r>
      <w:r>
        <w:rPr>
          <w:rFonts w:ascii="Times New Roman" w:hAnsi="Times New Roman"/>
          <w:szCs w:val="28"/>
        </w:rPr>
        <w:t xml:space="preserve">é a ďalšie činnosti v zariadení </w:t>
      </w:r>
      <w:r w:rsidRPr="003913C8">
        <w:rPr>
          <w:rFonts w:ascii="Times New Roman" w:hAnsi="Times New Roman"/>
          <w:szCs w:val="28"/>
        </w:rPr>
        <w:t>podmienených odkázanosťou sme vychádzali z priemerných E</w:t>
      </w:r>
      <w:r>
        <w:rPr>
          <w:rFonts w:ascii="Times New Roman" w:hAnsi="Times New Roman"/>
          <w:szCs w:val="28"/>
        </w:rPr>
        <w:t xml:space="preserve">ON zariadení sociálnych služieb </w:t>
      </w:r>
      <w:r w:rsidRPr="003913C8">
        <w:rPr>
          <w:rFonts w:ascii="Times New Roman" w:hAnsi="Times New Roman"/>
          <w:szCs w:val="28"/>
        </w:rPr>
        <w:t>porovnateľného druhu a formy (ZOS a Z</w:t>
      </w:r>
      <w:r w:rsidR="00DB60B5">
        <w:rPr>
          <w:rFonts w:ascii="Times New Roman" w:hAnsi="Times New Roman"/>
          <w:szCs w:val="28"/>
        </w:rPr>
        <w:t>P</w:t>
      </w:r>
      <w:r w:rsidRPr="003913C8">
        <w:rPr>
          <w:rFonts w:ascii="Times New Roman" w:hAnsi="Times New Roman"/>
          <w:szCs w:val="28"/>
        </w:rPr>
        <w:t>S) a výšky úhrad za poskytované služby. Prihliadali</w:t>
      </w:r>
    </w:p>
    <w:p w14:paraId="735062C6" w14:textId="069A9716" w:rsidR="003913C8" w:rsidRDefault="003913C8" w:rsidP="003913C8">
      <w:pPr>
        <w:jc w:val="both"/>
        <w:rPr>
          <w:rFonts w:ascii="Times New Roman" w:hAnsi="Times New Roman"/>
          <w:szCs w:val="28"/>
        </w:rPr>
      </w:pPr>
      <w:r w:rsidRPr="003913C8">
        <w:rPr>
          <w:rFonts w:ascii="Times New Roman" w:hAnsi="Times New Roman"/>
          <w:szCs w:val="28"/>
        </w:rPr>
        <w:t>sme aj na skutočnosť, že príjem klientov je každoročne upravovaný.</w:t>
      </w:r>
    </w:p>
    <w:p w14:paraId="4FC1EDB8" w14:textId="77777777" w:rsidR="003913C8" w:rsidRDefault="003913C8" w:rsidP="003913C8">
      <w:pPr>
        <w:jc w:val="both"/>
        <w:rPr>
          <w:rFonts w:ascii="Times New Roman" w:hAnsi="Times New Roman"/>
          <w:szCs w:val="28"/>
        </w:rPr>
      </w:pPr>
    </w:p>
    <w:p w14:paraId="64DE24A0" w14:textId="32D9589C" w:rsidR="00181414" w:rsidRDefault="00181414" w:rsidP="0018141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 §</w:t>
      </w:r>
      <w:r w:rsidR="00ED2EE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4 </w:t>
      </w:r>
    </w:p>
    <w:p w14:paraId="4DC381C4" w14:textId="2D755943" w:rsidR="001F0ABE" w:rsidRDefault="00181414" w:rsidP="00181414">
      <w:pPr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Sociálna služba jedáleň</w:t>
      </w:r>
    </w:p>
    <w:p w14:paraId="3BBCEB20" w14:textId="0EDC6F96" w:rsidR="003D51A9" w:rsidRDefault="003D51A9" w:rsidP="005F5576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V zmysle §58 </w:t>
      </w:r>
      <w:r w:rsidR="005F5576">
        <w:rPr>
          <w:rFonts w:ascii="Times New Roman" w:hAnsi="Times New Roman"/>
          <w:color w:val="000000" w:themeColor="text1"/>
          <w:szCs w:val="24"/>
        </w:rPr>
        <w:t>zákona č. 448/2008 Z.</w:t>
      </w:r>
      <w:r w:rsidR="00C57851">
        <w:rPr>
          <w:rFonts w:ascii="Times New Roman" w:hAnsi="Times New Roman"/>
          <w:color w:val="000000" w:themeColor="text1"/>
          <w:szCs w:val="24"/>
        </w:rPr>
        <w:t xml:space="preserve"> </w:t>
      </w:r>
      <w:r w:rsidR="005F5576">
        <w:rPr>
          <w:rFonts w:ascii="Times New Roman" w:hAnsi="Times New Roman"/>
          <w:color w:val="000000" w:themeColor="text1"/>
          <w:szCs w:val="24"/>
        </w:rPr>
        <w:t xml:space="preserve">z. o sociálnych službách Domov dôchodcov Šaľa poskytuje sociálnu službu jedáleň pre obyvateľov mesta Šaľa.  </w:t>
      </w:r>
    </w:p>
    <w:p w14:paraId="7E27BD4C" w14:textId="075871FA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1F23B9">
        <w:rPr>
          <w:rFonts w:ascii="Times New Roman" w:hAnsi="Times New Roman"/>
          <w:color w:val="000000" w:themeColor="text1"/>
          <w:szCs w:val="24"/>
        </w:rPr>
        <w:t xml:space="preserve">Pri upravení </w:t>
      </w:r>
      <w:r w:rsidR="001F0ABE">
        <w:rPr>
          <w:rFonts w:ascii="Times New Roman" w:hAnsi="Times New Roman"/>
          <w:color w:val="000000" w:themeColor="text1"/>
          <w:szCs w:val="24"/>
        </w:rPr>
        <w:t xml:space="preserve">sumy úhrady za stravovanie </w:t>
      </w:r>
      <w:r w:rsidRPr="001F23B9">
        <w:rPr>
          <w:rFonts w:ascii="Times New Roman" w:hAnsi="Times New Roman"/>
          <w:color w:val="000000" w:themeColor="text1"/>
          <w:szCs w:val="24"/>
        </w:rPr>
        <w:t>, ktor</w:t>
      </w:r>
      <w:r w:rsidR="005F5D47">
        <w:rPr>
          <w:rFonts w:ascii="Times New Roman" w:hAnsi="Times New Roman"/>
          <w:color w:val="000000" w:themeColor="text1"/>
          <w:szCs w:val="24"/>
        </w:rPr>
        <w:t xml:space="preserve">é tvoria náklady na nákup potravín a režijné náklady </w:t>
      </w:r>
      <w:r w:rsidR="001F0ABE">
        <w:rPr>
          <w:rFonts w:ascii="Times New Roman" w:hAnsi="Times New Roman"/>
          <w:color w:val="000000" w:themeColor="text1"/>
          <w:szCs w:val="24"/>
        </w:rPr>
        <w:t>na prípravu stravy na deň na prijímateľa sociálnej</w:t>
      </w:r>
      <w:r w:rsidR="00DB60B5">
        <w:rPr>
          <w:rFonts w:ascii="Times New Roman" w:hAnsi="Times New Roman"/>
          <w:color w:val="000000" w:themeColor="text1"/>
          <w:szCs w:val="24"/>
        </w:rPr>
        <w:t xml:space="preserve"> služby</w:t>
      </w:r>
      <w:r w:rsidRPr="001F23B9">
        <w:rPr>
          <w:rFonts w:ascii="Times New Roman" w:hAnsi="Times New Roman"/>
          <w:color w:val="000000" w:themeColor="text1"/>
          <w:szCs w:val="24"/>
        </w:rPr>
        <w:t xml:space="preserve">, je nutné upraviť aj sumu úhrady  za sociálnu službu jedáleň, nakoľko tieto obedy sú pripravované v jednom zariadení </w:t>
      </w:r>
      <w:r w:rsidR="005F5D47">
        <w:rPr>
          <w:rFonts w:ascii="Times New Roman" w:hAnsi="Times New Roman"/>
          <w:color w:val="000000" w:themeColor="text1"/>
          <w:szCs w:val="24"/>
        </w:rPr>
        <w:t xml:space="preserve"> v rámci zabezpečovania celodenného stravovania klientov s celoročnou pobytovou formou sociálnej služby.</w:t>
      </w:r>
    </w:p>
    <w:p w14:paraId="4B774FF9" w14:textId="77777777" w:rsidR="001F0ABE" w:rsidRDefault="001F0ABE" w:rsidP="00181414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5595F62F" w14:textId="31C6B685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1F23B9">
        <w:rPr>
          <w:rFonts w:ascii="Times New Roman" w:hAnsi="Times New Roman"/>
          <w:color w:val="000000" w:themeColor="text1"/>
          <w:szCs w:val="24"/>
        </w:rPr>
        <w:t xml:space="preserve">Výšku úhrady za donášku stravy </w:t>
      </w:r>
      <w:r w:rsidR="00D32652">
        <w:rPr>
          <w:rFonts w:ascii="Times New Roman" w:hAnsi="Times New Roman"/>
          <w:color w:val="000000" w:themeColor="text1"/>
          <w:szCs w:val="24"/>
        </w:rPr>
        <w:t>navrhujeme navýšiť z dôvodu vy</w:t>
      </w:r>
      <w:r w:rsidR="005F5D47">
        <w:rPr>
          <w:rFonts w:ascii="Times New Roman" w:hAnsi="Times New Roman"/>
          <w:color w:val="000000" w:themeColor="text1"/>
          <w:szCs w:val="24"/>
        </w:rPr>
        <w:t>s</w:t>
      </w:r>
      <w:r w:rsidR="00D32652">
        <w:rPr>
          <w:rFonts w:ascii="Times New Roman" w:hAnsi="Times New Roman"/>
          <w:color w:val="000000" w:themeColor="text1"/>
          <w:szCs w:val="24"/>
        </w:rPr>
        <w:t xml:space="preserve">okého nárastu </w:t>
      </w:r>
      <w:r w:rsidR="005F5D47">
        <w:rPr>
          <w:rFonts w:ascii="Times New Roman" w:hAnsi="Times New Roman"/>
          <w:color w:val="000000" w:themeColor="text1"/>
          <w:szCs w:val="24"/>
        </w:rPr>
        <w:t xml:space="preserve">cien </w:t>
      </w:r>
      <w:r w:rsidR="00D32652">
        <w:rPr>
          <w:rFonts w:ascii="Times New Roman" w:hAnsi="Times New Roman"/>
          <w:color w:val="000000" w:themeColor="text1"/>
          <w:szCs w:val="24"/>
        </w:rPr>
        <w:t>pohonných hmôt</w:t>
      </w:r>
      <w:r w:rsidR="005F5D47">
        <w:rPr>
          <w:rFonts w:ascii="Times New Roman" w:hAnsi="Times New Roman"/>
          <w:color w:val="000000" w:themeColor="text1"/>
          <w:szCs w:val="24"/>
        </w:rPr>
        <w:t xml:space="preserve">, </w:t>
      </w:r>
      <w:r w:rsidRPr="001F23B9">
        <w:rPr>
          <w:rFonts w:ascii="Times New Roman" w:hAnsi="Times New Roman"/>
          <w:color w:val="000000" w:themeColor="text1"/>
          <w:szCs w:val="24"/>
        </w:rPr>
        <w:t>nárast</w:t>
      </w:r>
      <w:r w:rsidR="005F5D47">
        <w:rPr>
          <w:rFonts w:ascii="Times New Roman" w:hAnsi="Times New Roman"/>
          <w:color w:val="000000" w:themeColor="text1"/>
          <w:szCs w:val="24"/>
        </w:rPr>
        <w:t>u</w:t>
      </w:r>
      <w:r w:rsidRPr="001F23B9">
        <w:rPr>
          <w:rFonts w:ascii="Times New Roman" w:hAnsi="Times New Roman"/>
          <w:color w:val="000000" w:themeColor="text1"/>
          <w:szCs w:val="24"/>
        </w:rPr>
        <w:t xml:space="preserve"> mzdových prostriedkov, údržba a prevádzka dvoch motorových vozidiel špeciálne upravených na tento účel</w:t>
      </w:r>
      <w:r w:rsidR="00C57851">
        <w:rPr>
          <w:rFonts w:ascii="Times New Roman" w:hAnsi="Times New Roman"/>
          <w:color w:val="000000" w:themeColor="text1"/>
          <w:szCs w:val="24"/>
        </w:rPr>
        <w:t>.</w:t>
      </w:r>
    </w:p>
    <w:p w14:paraId="4349874F" w14:textId="77777777" w:rsidR="00F36BB4" w:rsidRDefault="00F36BB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7512405D" w14:textId="5DFD3161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K §</w:t>
      </w:r>
      <w:r w:rsidR="00ED2EEC">
        <w:rPr>
          <w:rFonts w:ascii="Times New Roman" w:hAnsi="Times New Roman"/>
          <w:color w:val="000000" w:themeColor="text1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Cs w:val="24"/>
        </w:rPr>
        <w:t>11</w:t>
      </w:r>
      <w:r w:rsidR="00B67449">
        <w:rPr>
          <w:rFonts w:ascii="Times New Roman" w:hAnsi="Times New Roman"/>
          <w:color w:val="000000" w:themeColor="text1"/>
          <w:szCs w:val="24"/>
        </w:rPr>
        <w:t xml:space="preserve"> a §</w:t>
      </w:r>
      <w:r w:rsidR="00ED2EEC">
        <w:rPr>
          <w:rFonts w:ascii="Times New Roman" w:hAnsi="Times New Roman"/>
          <w:color w:val="000000" w:themeColor="text1"/>
          <w:szCs w:val="24"/>
        </w:rPr>
        <w:t xml:space="preserve"> </w:t>
      </w:r>
      <w:r w:rsidR="00B67449">
        <w:rPr>
          <w:rFonts w:ascii="Times New Roman" w:hAnsi="Times New Roman"/>
          <w:color w:val="000000" w:themeColor="text1"/>
          <w:szCs w:val="24"/>
        </w:rPr>
        <w:t>12</w:t>
      </w:r>
    </w:p>
    <w:p w14:paraId="583C2113" w14:textId="078D94A2" w:rsidR="00181414" w:rsidRDefault="00637800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V predmetnom ustanovení </w:t>
      </w:r>
      <w:r w:rsidR="00181414" w:rsidRPr="001F23B9">
        <w:rPr>
          <w:rFonts w:ascii="Times New Roman" w:hAnsi="Times New Roman"/>
          <w:color w:val="000000" w:themeColor="text1"/>
          <w:szCs w:val="24"/>
        </w:rPr>
        <w:t xml:space="preserve">navrhujeme aj miernu úpravu  úhrad za poskytovanie jednotlivých činností </w:t>
      </w:r>
      <w:r w:rsidR="00C57851">
        <w:rPr>
          <w:rFonts w:ascii="Times New Roman" w:hAnsi="Times New Roman"/>
          <w:color w:val="000000" w:themeColor="text1"/>
          <w:szCs w:val="24"/>
        </w:rPr>
        <w:t>(</w:t>
      </w:r>
      <w:r w:rsidR="00181414">
        <w:rPr>
          <w:rFonts w:ascii="Times New Roman" w:hAnsi="Times New Roman"/>
          <w:color w:val="000000" w:themeColor="text1"/>
          <w:szCs w:val="24"/>
        </w:rPr>
        <w:t xml:space="preserve">odborné a obslužné činnosti bez ubytovania a stravovania) </w:t>
      </w:r>
      <w:r w:rsidR="00181414" w:rsidRPr="001F23B9">
        <w:rPr>
          <w:rFonts w:ascii="Times New Roman" w:hAnsi="Times New Roman"/>
          <w:color w:val="000000" w:themeColor="text1"/>
          <w:szCs w:val="24"/>
        </w:rPr>
        <w:t>v rámci poskytovania celoročnej pobytovej sociálnej služby.</w:t>
      </w:r>
    </w:p>
    <w:p w14:paraId="15CDC852" w14:textId="3CDE2809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lastRenderedPageBreak/>
        <w:t xml:space="preserve">Úpravu úhrad za odborné a obslužné činnosti bez ubytovania a stravovania ovplyvnil nárast vstupov, ktoré </w:t>
      </w:r>
      <w:r w:rsidR="005F5576">
        <w:rPr>
          <w:rFonts w:ascii="Times New Roman" w:hAnsi="Times New Roman"/>
          <w:color w:val="000000" w:themeColor="text1"/>
          <w:szCs w:val="24"/>
        </w:rPr>
        <w:t>d</w:t>
      </w:r>
      <w:r>
        <w:rPr>
          <w:rFonts w:ascii="Times New Roman" w:hAnsi="Times New Roman"/>
          <w:color w:val="000000" w:themeColor="text1"/>
          <w:szCs w:val="24"/>
        </w:rPr>
        <w:t>o značnej miery navyšujú výšku EON. V prvom rade je to vysoké mzdové zaťaženie v zmysle Kolektívnej zmluvy vyššieho stupňa pre zamestnávateľov, ktorí pri odmeňovaní postupujú podľa zákona č. 553/2003 Z</w:t>
      </w:r>
      <w:r w:rsidR="003913C8">
        <w:rPr>
          <w:rFonts w:ascii="Times New Roman" w:hAnsi="Times New Roman"/>
          <w:color w:val="000000" w:themeColor="text1"/>
          <w:szCs w:val="24"/>
        </w:rPr>
        <w:t xml:space="preserve">. </w:t>
      </w:r>
      <w:r>
        <w:rPr>
          <w:rFonts w:ascii="Times New Roman" w:hAnsi="Times New Roman"/>
          <w:color w:val="000000" w:themeColor="text1"/>
          <w:szCs w:val="24"/>
        </w:rPr>
        <w:t>z. o odmeňovaní niektorých zamestnancov pri výkone práce vo verejnom záujme n</w:t>
      </w:r>
      <w:r w:rsidR="00C57851">
        <w:rPr>
          <w:rFonts w:ascii="Times New Roman" w:hAnsi="Times New Roman"/>
          <w:color w:val="000000" w:themeColor="text1"/>
          <w:szCs w:val="24"/>
        </w:rPr>
        <w:t>a obdobie 1.1.2023 až 31.8.2024</w:t>
      </w:r>
      <w:r>
        <w:rPr>
          <w:rFonts w:ascii="Times New Roman" w:hAnsi="Times New Roman"/>
          <w:color w:val="000000" w:themeColor="text1"/>
          <w:szCs w:val="24"/>
        </w:rPr>
        <w:t>, kde článok II. bod 3 ukladá zamestnávateľovi zvýšiť základnú stupnicu platových taríf zamestnancom od 1.januára 2023 o 7% a od 1.septembra 2023 o ďalších 10%</w:t>
      </w:r>
      <w:r w:rsidR="005F5576">
        <w:rPr>
          <w:rFonts w:ascii="Times New Roman" w:hAnsi="Times New Roman"/>
          <w:color w:val="000000" w:themeColor="text1"/>
          <w:szCs w:val="24"/>
        </w:rPr>
        <w:t>.</w:t>
      </w:r>
    </w:p>
    <w:p w14:paraId="3FC6EF83" w14:textId="77777777" w:rsidR="00CA7512" w:rsidRDefault="00CA7512" w:rsidP="00181414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128AB348" w14:textId="53E8F3D3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Ďalšie mzdové navýšenie očakávame z</w:t>
      </w:r>
      <w:r w:rsidR="005F5576">
        <w:rPr>
          <w:rFonts w:ascii="Times New Roman" w:hAnsi="Times New Roman"/>
          <w:color w:val="000000" w:themeColor="text1"/>
          <w:szCs w:val="24"/>
        </w:rPr>
        <w:t> dôvodu navýšenia minimálnej mzdy p</w:t>
      </w:r>
      <w:r>
        <w:rPr>
          <w:rFonts w:ascii="Times New Roman" w:hAnsi="Times New Roman"/>
          <w:color w:val="000000" w:themeColor="text1"/>
          <w:szCs w:val="24"/>
        </w:rPr>
        <w:t>re rok 2023 , na ktorú sú naviazané príplatky za  prácu v noci, prácu v sobotu, nedeľu a vo sviatok ( z celkového počtu zamestnancov DD Šaľa cca 80% tvor</w:t>
      </w:r>
      <w:r w:rsidR="00C57851">
        <w:rPr>
          <w:rFonts w:ascii="Times New Roman" w:hAnsi="Times New Roman"/>
          <w:color w:val="000000" w:themeColor="text1"/>
          <w:szCs w:val="24"/>
        </w:rPr>
        <w:t>ia zamestnanci v zmenovom režime</w:t>
      </w:r>
      <w:r>
        <w:rPr>
          <w:rFonts w:ascii="Times New Roman" w:hAnsi="Times New Roman"/>
          <w:color w:val="000000" w:themeColor="text1"/>
          <w:szCs w:val="24"/>
        </w:rPr>
        <w:t>).  Pri navýšení potreby mzdových prostriedkov je zahrnuté aj navýšenie počtu opatrovateľského personálu z dôvodu jeho poddimenzovanosti</w:t>
      </w:r>
      <w:r w:rsidR="00C57851">
        <w:rPr>
          <w:rFonts w:ascii="Times New Roman" w:hAnsi="Times New Roman"/>
          <w:color w:val="000000" w:themeColor="text1"/>
          <w:szCs w:val="24"/>
        </w:rPr>
        <w:t xml:space="preserve"> vzhľadom k ťažkému zdravotnému</w:t>
      </w:r>
      <w:r>
        <w:rPr>
          <w:rFonts w:ascii="Times New Roman" w:hAnsi="Times New Roman"/>
          <w:color w:val="000000" w:themeColor="text1"/>
          <w:szCs w:val="24"/>
        </w:rPr>
        <w:t xml:space="preserve">, telesnému i psychickému stavu klientov.   </w:t>
      </w:r>
    </w:p>
    <w:p w14:paraId="0ADC231E" w14:textId="77777777" w:rsidR="00CA7512" w:rsidRDefault="00CA7512" w:rsidP="00181414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6E0C7B30" w14:textId="7832A4CA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1F23B9">
        <w:rPr>
          <w:rFonts w:ascii="Times New Roman" w:hAnsi="Times New Roman"/>
          <w:color w:val="000000" w:themeColor="text1"/>
          <w:szCs w:val="24"/>
        </w:rPr>
        <w:t xml:space="preserve">Na zvyšovaní prevádzkových nákladov sa podieľajú už spomínaný rast cien energií, dodávky tepla, cien tovarov potrebných na </w:t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Pr="001F23B9">
        <w:rPr>
          <w:rFonts w:ascii="Times New Roman" w:hAnsi="Times New Roman"/>
          <w:color w:val="000000" w:themeColor="text1"/>
          <w:szCs w:val="24"/>
        </w:rPr>
        <w:t>z</w:t>
      </w:r>
      <w:r>
        <w:rPr>
          <w:rFonts w:ascii="Times New Roman" w:hAnsi="Times New Roman"/>
          <w:color w:val="000000" w:themeColor="text1"/>
          <w:szCs w:val="24"/>
        </w:rPr>
        <w:t>abez</w:t>
      </w:r>
      <w:r w:rsidRPr="001F23B9">
        <w:rPr>
          <w:rFonts w:ascii="Times New Roman" w:hAnsi="Times New Roman"/>
          <w:color w:val="000000" w:themeColor="text1"/>
          <w:szCs w:val="24"/>
        </w:rPr>
        <w:t xml:space="preserve">pečenie jednotlivých činností v rámci poskytovanej celoročnej pobytovej  sociálnej služby,  bývanie, upratovanie, pranie žehlenie a údržba </w:t>
      </w:r>
      <w:r w:rsidR="00C57851">
        <w:rPr>
          <w:rFonts w:ascii="Times New Roman" w:hAnsi="Times New Roman"/>
          <w:color w:val="000000" w:themeColor="text1"/>
          <w:szCs w:val="24"/>
        </w:rPr>
        <w:t>bielizne</w:t>
      </w:r>
      <w:r w:rsidRPr="001F23B9">
        <w:rPr>
          <w:rFonts w:ascii="Times New Roman" w:hAnsi="Times New Roman"/>
          <w:color w:val="000000" w:themeColor="text1"/>
          <w:szCs w:val="24"/>
        </w:rPr>
        <w:t>, údržba a servis celého objektu zariadenia.</w:t>
      </w:r>
    </w:p>
    <w:p w14:paraId="2AAAF490" w14:textId="77777777" w:rsidR="00CA7512" w:rsidRDefault="00CA7512" w:rsidP="00181414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6FDEDCD1" w14:textId="6951FD71" w:rsidR="00181414" w:rsidRPr="001F23B9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1F23B9">
        <w:rPr>
          <w:rFonts w:ascii="Times New Roman" w:hAnsi="Times New Roman"/>
          <w:color w:val="000000" w:themeColor="text1"/>
          <w:szCs w:val="24"/>
        </w:rPr>
        <w:t>Vzhľadom na cieľovú skupinu, ktorú tvoria seniori vysokého veku s vážnymi ochoreniami telesného a neraz i psychického charakteru, nie je možné znižovať štandardy a kvalitu  bývania  napriek nárastu cien vstupov.</w:t>
      </w:r>
    </w:p>
    <w:p w14:paraId="510D6477" w14:textId="77777777" w:rsidR="00CA7512" w:rsidRDefault="00CA7512" w:rsidP="00181414">
      <w:pPr>
        <w:jc w:val="both"/>
        <w:rPr>
          <w:rFonts w:ascii="Times New Roman" w:hAnsi="Times New Roman"/>
          <w:szCs w:val="24"/>
        </w:rPr>
      </w:pPr>
    </w:p>
    <w:p w14:paraId="53CA2BD8" w14:textId="5EA814AD" w:rsidR="00181414" w:rsidRPr="001F23B9" w:rsidRDefault="00181414" w:rsidP="00181414">
      <w:pPr>
        <w:jc w:val="both"/>
        <w:rPr>
          <w:rFonts w:ascii="Times New Roman" w:hAnsi="Times New Roman"/>
          <w:szCs w:val="24"/>
        </w:rPr>
      </w:pPr>
      <w:r w:rsidRPr="001F23B9">
        <w:rPr>
          <w:rFonts w:ascii="Times New Roman" w:hAnsi="Times New Roman"/>
          <w:szCs w:val="24"/>
        </w:rPr>
        <w:t xml:space="preserve">Výšku </w:t>
      </w:r>
      <w:r w:rsidR="0081667C">
        <w:rPr>
          <w:rFonts w:ascii="Times New Roman" w:hAnsi="Times New Roman"/>
          <w:szCs w:val="24"/>
        </w:rPr>
        <w:t>n</w:t>
      </w:r>
      <w:r w:rsidRPr="001F23B9">
        <w:rPr>
          <w:rFonts w:ascii="Times New Roman" w:hAnsi="Times New Roman"/>
          <w:szCs w:val="24"/>
        </w:rPr>
        <w:t xml:space="preserve">ákladov na nákup potravín na prípravu jednotlivých druhov pripravovaných  pre klientov rámci poskytovania celodennej stravy </w:t>
      </w:r>
      <w:r>
        <w:rPr>
          <w:rFonts w:ascii="Times New Roman" w:hAnsi="Times New Roman"/>
          <w:szCs w:val="24"/>
        </w:rPr>
        <w:t xml:space="preserve">je </w:t>
      </w:r>
      <w:r w:rsidRPr="001F23B9">
        <w:rPr>
          <w:rFonts w:ascii="Times New Roman" w:hAnsi="Times New Roman"/>
          <w:szCs w:val="24"/>
        </w:rPr>
        <w:t xml:space="preserve">potrebné navýšiť z dôvodu </w:t>
      </w:r>
      <w:r>
        <w:rPr>
          <w:rFonts w:ascii="Times New Roman" w:hAnsi="Times New Roman"/>
          <w:szCs w:val="24"/>
        </w:rPr>
        <w:t>značného</w:t>
      </w:r>
      <w:r w:rsidRPr="001F23B9">
        <w:rPr>
          <w:rFonts w:ascii="Times New Roman" w:hAnsi="Times New Roman"/>
          <w:szCs w:val="24"/>
        </w:rPr>
        <w:t xml:space="preserve"> nárastu cien potravín na trhoch a teda aj od dodávateľov. Nemôžeme tu opomenúť skutočnosť, že potraviny na prípravu stravy  sú obstarávané v rámci VO a </w:t>
      </w:r>
      <w:r>
        <w:rPr>
          <w:rFonts w:ascii="Times New Roman" w:hAnsi="Times New Roman"/>
          <w:szCs w:val="24"/>
        </w:rPr>
        <w:t>budú</w:t>
      </w:r>
      <w:r w:rsidRPr="001F23B9">
        <w:rPr>
          <w:rFonts w:ascii="Times New Roman" w:hAnsi="Times New Roman"/>
          <w:szCs w:val="24"/>
        </w:rPr>
        <w:t xml:space="preserve"> pre nás záväzné na celý </w:t>
      </w:r>
      <w:r>
        <w:rPr>
          <w:rFonts w:ascii="Times New Roman" w:hAnsi="Times New Roman"/>
          <w:szCs w:val="24"/>
        </w:rPr>
        <w:t xml:space="preserve">budúci </w:t>
      </w:r>
      <w:r w:rsidRPr="001F23B9">
        <w:rPr>
          <w:rFonts w:ascii="Times New Roman" w:hAnsi="Times New Roman"/>
          <w:szCs w:val="24"/>
        </w:rPr>
        <w:t xml:space="preserve">kalendárny rok,  a teda ich výška je stanovovaná priemerne nezávisle </w:t>
      </w:r>
      <w:r>
        <w:rPr>
          <w:rFonts w:ascii="Times New Roman" w:hAnsi="Times New Roman"/>
          <w:szCs w:val="24"/>
        </w:rPr>
        <w:t xml:space="preserve">od </w:t>
      </w:r>
      <w:r w:rsidRPr="001F23B9">
        <w:rPr>
          <w:rFonts w:ascii="Times New Roman" w:hAnsi="Times New Roman"/>
          <w:szCs w:val="24"/>
        </w:rPr>
        <w:t>sezónnych produktov alebo pohybu cien jednotlivých komodít na trhu.  Toto navýšenie  nákladov na nákup potravín ovplyvnila aj skutočnosť, že výšku nákladov na nákup potraví</w:t>
      </w:r>
      <w:r>
        <w:rPr>
          <w:rFonts w:ascii="Times New Roman" w:hAnsi="Times New Roman"/>
          <w:szCs w:val="24"/>
        </w:rPr>
        <w:t>n</w:t>
      </w:r>
      <w:r w:rsidRPr="001F23B9">
        <w:rPr>
          <w:rFonts w:ascii="Times New Roman" w:hAnsi="Times New Roman"/>
          <w:szCs w:val="24"/>
        </w:rPr>
        <w:t xml:space="preserve"> sme v rámci pripravovanej stravy pre klientov držali po celé obdobie existencie zariadenia, teda vyše šesť rokov, odhliadnuc od skutočnosti, že ceny potravín na trhoch stúpajú už </w:t>
      </w:r>
      <w:r>
        <w:rPr>
          <w:rFonts w:ascii="Times New Roman" w:hAnsi="Times New Roman"/>
          <w:szCs w:val="24"/>
        </w:rPr>
        <w:t>dlhodobo.</w:t>
      </w:r>
    </w:p>
    <w:p w14:paraId="27BA01DD" w14:textId="77777777" w:rsidR="00CA7512" w:rsidRDefault="00CA7512" w:rsidP="00181414">
      <w:pPr>
        <w:jc w:val="both"/>
        <w:rPr>
          <w:rFonts w:ascii="Times New Roman" w:hAnsi="Times New Roman"/>
          <w:szCs w:val="24"/>
        </w:rPr>
      </w:pPr>
    </w:p>
    <w:p w14:paraId="0E00E94B" w14:textId="09D411C2" w:rsidR="00181414" w:rsidRDefault="00181414" w:rsidP="00181414">
      <w:pPr>
        <w:jc w:val="both"/>
        <w:rPr>
          <w:rFonts w:ascii="Times New Roman" w:hAnsi="Times New Roman"/>
          <w:szCs w:val="24"/>
        </w:rPr>
      </w:pPr>
      <w:r w:rsidRPr="001F23B9">
        <w:rPr>
          <w:rFonts w:ascii="Times New Roman" w:hAnsi="Times New Roman"/>
          <w:szCs w:val="24"/>
        </w:rPr>
        <w:t>V súčasnosti  pri týchto cenách nedokážeme udržať štandard čo sa týka skladby, pestrosti a nutričnej hodnoty jednotlivých jedál,  nakoľko dochádza k prekračovaniu  finančných limitov na prípravu jednotlivých jedál. V rámci celoročnej pobytovej formy poskytovanej sociálnej služby sa pre klientov pripravuje 5 jedál – raňajky, desiata, obed, olovrant, večera, v prípade diabetickej stravy aj druhá večera.</w:t>
      </w:r>
    </w:p>
    <w:p w14:paraId="0FFAC2B2" w14:textId="77777777" w:rsidR="00CA7512" w:rsidRDefault="00CA7512" w:rsidP="00181414">
      <w:pPr>
        <w:jc w:val="both"/>
        <w:rPr>
          <w:rFonts w:ascii="Times New Roman" w:hAnsi="Times New Roman"/>
          <w:szCs w:val="24"/>
        </w:rPr>
      </w:pPr>
    </w:p>
    <w:p w14:paraId="52480D4C" w14:textId="6F2A3A54" w:rsidR="00B67449" w:rsidRDefault="00181414" w:rsidP="0018141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Sumu úhrady za stravovanie tvorí súčet nákladov na suroviny – náklady na nákup potravín a režijné náklady na prípravu stravy na deň na prijímateľa sociálnej služby. V dôsledku navýšenia jednotlivých vstupov, ktoré ovplyvňujú výšku režijných nákladov na prípravu stravy</w:t>
      </w:r>
      <w:r w:rsidR="00D32652">
        <w:rPr>
          <w:rFonts w:ascii="Times New Roman" w:hAnsi="Times New Roman"/>
          <w:szCs w:val="24"/>
        </w:rPr>
        <w:t xml:space="preserve"> </w:t>
      </w:r>
      <w:r w:rsidR="00C57851">
        <w:rPr>
          <w:rFonts w:ascii="Times New Roman" w:hAnsi="Times New Roman"/>
          <w:szCs w:val="24"/>
        </w:rPr>
        <w:t>(</w:t>
      </w:r>
      <w:r w:rsidRPr="001F23B9">
        <w:rPr>
          <w:rFonts w:ascii="Times New Roman" w:hAnsi="Times New Roman"/>
          <w:szCs w:val="24"/>
        </w:rPr>
        <w:t>el. energia, plyn voda , nav</w:t>
      </w:r>
      <w:r w:rsidR="00C57851">
        <w:rPr>
          <w:rFonts w:ascii="Times New Roman" w:hAnsi="Times New Roman"/>
          <w:szCs w:val="24"/>
        </w:rPr>
        <w:t>ýšenie mzdových prostriedkov...</w:t>
      </w:r>
      <w:r w:rsidRPr="001F23B9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</w:rPr>
        <w:t xml:space="preserve">je potrebné navýšiť výšku </w:t>
      </w:r>
      <w:r w:rsidRPr="001F23B9">
        <w:rPr>
          <w:rFonts w:ascii="Times New Roman" w:hAnsi="Times New Roman"/>
          <w:szCs w:val="24"/>
        </w:rPr>
        <w:t xml:space="preserve"> per</w:t>
      </w:r>
      <w:r>
        <w:rPr>
          <w:rFonts w:ascii="Times New Roman" w:hAnsi="Times New Roman"/>
          <w:szCs w:val="24"/>
        </w:rPr>
        <w:t>c</w:t>
      </w:r>
      <w:r w:rsidR="008D6497">
        <w:rPr>
          <w:rFonts w:ascii="Times New Roman" w:hAnsi="Times New Roman"/>
          <w:szCs w:val="24"/>
        </w:rPr>
        <w:t xml:space="preserve">enta režijných nákladov </w:t>
      </w:r>
      <w:r w:rsidRPr="001F23B9">
        <w:rPr>
          <w:rFonts w:ascii="Times New Roman" w:hAnsi="Times New Roman"/>
          <w:szCs w:val="24"/>
        </w:rPr>
        <w:t>z pôvodných 30% na 40 %</w:t>
      </w:r>
      <w:r>
        <w:rPr>
          <w:rFonts w:ascii="Times New Roman" w:hAnsi="Times New Roman"/>
          <w:szCs w:val="24"/>
        </w:rPr>
        <w:t>.</w:t>
      </w:r>
    </w:p>
    <w:p w14:paraId="4797EFFB" w14:textId="2ADE4288" w:rsidR="00B67449" w:rsidRDefault="00B67449" w:rsidP="00181414">
      <w:pPr>
        <w:jc w:val="both"/>
        <w:rPr>
          <w:rFonts w:ascii="Times New Roman" w:hAnsi="Times New Roman"/>
          <w:szCs w:val="24"/>
        </w:rPr>
      </w:pPr>
    </w:p>
    <w:p w14:paraId="2BAB26C9" w14:textId="45CC8860" w:rsidR="00B67449" w:rsidRDefault="00B67449" w:rsidP="0018141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Nové VZN po úprave cien do určitej mier</w:t>
      </w:r>
      <w:r w:rsidR="00047489">
        <w:rPr>
          <w:rFonts w:ascii="Times New Roman" w:hAnsi="Times New Roman"/>
          <w:szCs w:val="24"/>
        </w:rPr>
        <w:t>y</w:t>
      </w:r>
      <w:r>
        <w:rPr>
          <w:rFonts w:ascii="Times New Roman" w:hAnsi="Times New Roman"/>
          <w:szCs w:val="24"/>
        </w:rPr>
        <w:t xml:space="preserve"> ovplyvní výšku úhrady za poskytované sociálne služby (odborné činnosti, obslužné činnosti, stravovanie), avšak boli vykonané iba nevyhnutné úpravy a navýšenie cien z dôvodu udržateľnosti doterajšieho štandardu bývania a poskytovanej sociálnej služby.</w:t>
      </w:r>
    </w:p>
    <w:p w14:paraId="3D962707" w14:textId="1DEBF56E" w:rsidR="00427846" w:rsidRDefault="008D6497" w:rsidP="0018141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eastAsia="sk-SK"/>
        </w:rPr>
        <w:lastRenderedPageBreak/>
        <w:drawing>
          <wp:inline distT="0" distB="0" distL="0" distR="0" wp14:anchorId="00334904" wp14:editId="3B1B7EAF">
            <wp:extent cx="5760720" cy="383159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_Inflacia_04_2022_SK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25149" w14:textId="77777777" w:rsidR="00CA7512" w:rsidRDefault="00CA7512" w:rsidP="00181414">
      <w:pPr>
        <w:jc w:val="both"/>
        <w:rPr>
          <w:rFonts w:ascii="Times New Roman" w:hAnsi="Times New Roman"/>
          <w:szCs w:val="24"/>
        </w:rPr>
      </w:pPr>
    </w:p>
    <w:p w14:paraId="000C04CC" w14:textId="77777777" w:rsidR="00181414" w:rsidRPr="00181414" w:rsidRDefault="00181414" w:rsidP="00181414"/>
    <w:p w14:paraId="0E5DD0F4" w14:textId="77777777" w:rsidR="009A5FCC" w:rsidRDefault="009A5FCC"/>
    <w:sectPr w:rsidR="009A5FCC" w:rsidSect="00ED2EEC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64D0F" w14:textId="77777777" w:rsidR="00C374D8" w:rsidRDefault="00C374D8" w:rsidP="00ED2EEC">
      <w:r>
        <w:separator/>
      </w:r>
    </w:p>
  </w:endnote>
  <w:endnote w:type="continuationSeparator" w:id="0">
    <w:p w14:paraId="5F86C255" w14:textId="77777777" w:rsidR="00C374D8" w:rsidRDefault="00C374D8" w:rsidP="00ED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0B419" w14:textId="77777777" w:rsidR="00C374D8" w:rsidRDefault="00C374D8" w:rsidP="00ED2EEC">
      <w:r>
        <w:separator/>
      </w:r>
    </w:p>
  </w:footnote>
  <w:footnote w:type="continuationSeparator" w:id="0">
    <w:p w14:paraId="4D1A6674" w14:textId="77777777" w:rsidR="00C374D8" w:rsidRDefault="00C374D8" w:rsidP="00ED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5254181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32143493" w14:textId="4809F7B4" w:rsidR="00ED2EEC" w:rsidRPr="00ED2EEC" w:rsidRDefault="00ED2EEC">
        <w:pPr>
          <w:pStyle w:val="Hlavika"/>
          <w:jc w:val="center"/>
          <w:rPr>
            <w:rFonts w:ascii="Times New Roman" w:hAnsi="Times New Roman"/>
            <w:sz w:val="20"/>
          </w:rPr>
        </w:pPr>
        <w:r w:rsidRPr="00ED2EEC">
          <w:rPr>
            <w:rFonts w:ascii="Times New Roman" w:hAnsi="Times New Roman"/>
            <w:sz w:val="20"/>
          </w:rPr>
          <w:fldChar w:fldCharType="begin"/>
        </w:r>
        <w:r w:rsidRPr="00ED2EEC">
          <w:rPr>
            <w:rFonts w:ascii="Times New Roman" w:hAnsi="Times New Roman"/>
            <w:sz w:val="20"/>
          </w:rPr>
          <w:instrText>PAGE   \* MERGEFORMAT</w:instrText>
        </w:r>
        <w:r w:rsidRPr="00ED2EEC">
          <w:rPr>
            <w:rFonts w:ascii="Times New Roman" w:hAnsi="Times New Roman"/>
            <w:sz w:val="20"/>
          </w:rPr>
          <w:fldChar w:fldCharType="separate"/>
        </w:r>
        <w:r w:rsidRPr="00ED2EEC">
          <w:rPr>
            <w:rFonts w:ascii="Times New Roman" w:hAnsi="Times New Roman"/>
            <w:sz w:val="20"/>
          </w:rPr>
          <w:t>2</w:t>
        </w:r>
        <w:r w:rsidRPr="00ED2EEC">
          <w:rPr>
            <w:rFonts w:ascii="Times New Roman" w:hAnsi="Times New Roman"/>
            <w:sz w:val="20"/>
          </w:rPr>
          <w:fldChar w:fldCharType="end"/>
        </w:r>
      </w:p>
    </w:sdtContent>
  </w:sdt>
  <w:p w14:paraId="6928A0D1" w14:textId="77777777" w:rsidR="00ED2EEC" w:rsidRDefault="00ED2EE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15887"/>
    <w:multiLevelType w:val="hybridMultilevel"/>
    <w:tmpl w:val="484CF9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46C39"/>
    <w:multiLevelType w:val="hybridMultilevel"/>
    <w:tmpl w:val="A27287C6"/>
    <w:lvl w:ilvl="0" w:tplc="B30A2BC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000200">
    <w:abstractNumId w:val="1"/>
  </w:num>
  <w:num w:numId="2" w16cid:durableId="1287664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752"/>
    <w:rsid w:val="00047489"/>
    <w:rsid w:val="00181414"/>
    <w:rsid w:val="001F0ABE"/>
    <w:rsid w:val="00250752"/>
    <w:rsid w:val="002E648D"/>
    <w:rsid w:val="003913C8"/>
    <w:rsid w:val="003B0AE9"/>
    <w:rsid w:val="003D51A9"/>
    <w:rsid w:val="00427846"/>
    <w:rsid w:val="004F3D53"/>
    <w:rsid w:val="00545569"/>
    <w:rsid w:val="00564C55"/>
    <w:rsid w:val="005F5576"/>
    <w:rsid w:val="005F5D47"/>
    <w:rsid w:val="00637800"/>
    <w:rsid w:val="0081667C"/>
    <w:rsid w:val="00852C1D"/>
    <w:rsid w:val="008D1164"/>
    <w:rsid w:val="008D6497"/>
    <w:rsid w:val="008E163A"/>
    <w:rsid w:val="00991C28"/>
    <w:rsid w:val="009A5FCC"/>
    <w:rsid w:val="00B67449"/>
    <w:rsid w:val="00C13E8C"/>
    <w:rsid w:val="00C374D8"/>
    <w:rsid w:val="00C57851"/>
    <w:rsid w:val="00CA7512"/>
    <w:rsid w:val="00D32652"/>
    <w:rsid w:val="00DB60B5"/>
    <w:rsid w:val="00E03CDE"/>
    <w:rsid w:val="00EA14F0"/>
    <w:rsid w:val="00ED2EEC"/>
    <w:rsid w:val="00F3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203C"/>
  <w15:chartTrackingRefBased/>
  <w15:docId w15:val="{2402FEC1-D88A-40DA-959C-E0735E5A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141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181414"/>
    <w:pPr>
      <w:keepNext/>
      <w:outlineLvl w:val="1"/>
    </w:pPr>
    <w:rPr>
      <w:i/>
    </w:rPr>
  </w:style>
  <w:style w:type="paragraph" w:styleId="Nadpis7">
    <w:name w:val="heading 7"/>
    <w:basedOn w:val="Normlny"/>
    <w:next w:val="Normlny"/>
    <w:link w:val="Nadpis7Char"/>
    <w:qFormat/>
    <w:rsid w:val="00181414"/>
    <w:pPr>
      <w:spacing w:before="240" w:after="60"/>
      <w:outlineLvl w:val="6"/>
    </w:pPr>
    <w:rPr>
      <w:rFonts w:ascii="Times New Roman" w:hAnsi="Times New Roman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181414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18141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yajntext">
    <w:name w:val="Plain Text"/>
    <w:basedOn w:val="Normlny"/>
    <w:link w:val="ObyajntextChar"/>
    <w:uiPriority w:val="99"/>
    <w:rsid w:val="00181414"/>
    <w:rPr>
      <w:rFonts w:ascii="Courier New" w:hAnsi="Courier New"/>
      <w:sz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81414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181414"/>
    <w:pPr>
      <w:jc w:val="center"/>
    </w:pPr>
    <w:rPr>
      <w:rFonts w:ascii="Times New Roman" w:hAnsi="Times New Roman"/>
      <w:b/>
      <w:sz w:val="32"/>
    </w:rPr>
  </w:style>
  <w:style w:type="character" w:customStyle="1" w:styleId="NzovChar">
    <w:name w:val="Názov Char"/>
    <w:basedOn w:val="Predvolenpsmoodseku"/>
    <w:link w:val="Nzov"/>
    <w:rsid w:val="0018141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1814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ED2EE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2EEC"/>
    <w:rPr>
      <w:rFonts w:ascii="Arial" w:eastAsia="Times New Roman" w:hAnsi="Arial" w:cs="Times New Roman"/>
      <w:sz w:val="24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D2E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2EEC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bohacova</cp:lastModifiedBy>
  <cp:revision>16</cp:revision>
  <cp:lastPrinted>2022-12-05T13:03:00Z</cp:lastPrinted>
  <dcterms:created xsi:type="dcterms:W3CDTF">2022-11-28T13:00:00Z</dcterms:created>
  <dcterms:modified xsi:type="dcterms:W3CDTF">2023-01-21T16:47:00Z</dcterms:modified>
</cp:coreProperties>
</file>