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63A2" w14:textId="585BA699" w:rsidR="006F4F3E" w:rsidRPr="006F4F3E" w:rsidRDefault="006F4F3E" w:rsidP="006F4F3E">
      <w:pPr>
        <w:pStyle w:val="Zkladntext"/>
        <w:jc w:val="center"/>
        <w:rPr>
          <w:rFonts w:ascii="Times New Roman" w:hAnsi="Times New Roman"/>
          <w:b/>
          <w:bCs/>
          <w:szCs w:val="24"/>
        </w:rPr>
      </w:pPr>
      <w:r w:rsidRPr="006F4F3E">
        <w:rPr>
          <w:rFonts w:ascii="Times New Roman" w:hAnsi="Times New Roman"/>
          <w:b/>
          <w:bCs/>
          <w:szCs w:val="24"/>
        </w:rPr>
        <w:t>N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á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> </w:t>
      </w:r>
      <w:r w:rsidRPr="006F4F3E">
        <w:rPr>
          <w:rFonts w:ascii="Times New Roman" w:hAnsi="Times New Roman"/>
          <w:b/>
          <w:bCs/>
          <w:szCs w:val="24"/>
        </w:rPr>
        <w:t>r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h</w:t>
      </w:r>
    </w:p>
    <w:p w14:paraId="5C8467C2" w14:textId="76A4514D" w:rsidR="006F4F3E" w:rsidRPr="00802948" w:rsidRDefault="006F4F3E" w:rsidP="006F4F3E">
      <w:pPr>
        <w:pStyle w:val="Zkladntext"/>
        <w:jc w:val="center"/>
        <w:rPr>
          <w:rFonts w:ascii="Times New Roman" w:hAnsi="Times New Roman"/>
          <w:b/>
          <w:bCs/>
          <w:color w:val="FFFFFF" w:themeColor="background1"/>
          <w:szCs w:val="24"/>
        </w:rPr>
      </w:pPr>
      <w:r w:rsidRPr="00802948">
        <w:rPr>
          <w:rFonts w:ascii="Times New Roman" w:hAnsi="Times New Roman"/>
          <w:b/>
          <w:bCs/>
          <w:color w:val="FFFFFF" w:themeColor="background1"/>
          <w:szCs w:val="24"/>
        </w:rPr>
        <w:t>k pripomienkovaniu</w:t>
      </w:r>
    </w:p>
    <w:p w14:paraId="10BACDE8" w14:textId="77777777" w:rsidR="00FF2136" w:rsidRPr="006F4F3E" w:rsidRDefault="00FF2136" w:rsidP="006F4F3E">
      <w:pPr>
        <w:pStyle w:val="Zkladntext"/>
        <w:jc w:val="center"/>
        <w:rPr>
          <w:rFonts w:ascii="Times New Roman" w:hAnsi="Times New Roman"/>
          <w:b/>
          <w:bCs/>
          <w:szCs w:val="24"/>
        </w:rPr>
      </w:pPr>
    </w:p>
    <w:p w14:paraId="30C103FA" w14:textId="697AFF5C" w:rsidR="002A6193" w:rsidRDefault="00656E8D" w:rsidP="00656E8D">
      <w:pPr>
        <w:pStyle w:val="Zkladntext"/>
        <w:rPr>
          <w:rFonts w:ascii="Times New Roman" w:hAnsi="Times New Roman"/>
          <w:szCs w:val="24"/>
        </w:rPr>
      </w:pPr>
      <w:r w:rsidRPr="0016446F">
        <w:rPr>
          <w:rFonts w:ascii="Times New Roman" w:hAnsi="Times New Roman"/>
          <w:szCs w:val="24"/>
        </w:rPr>
        <w:t>Mestské zastupiteľstvo mesta Šaľa na základe § 4 ods. 3 písm. p), § 6 ods. 1 a § 11 ods. 4      písm. g) zákona SNR č. 369/1990 Zb. o obecnom zriadení v znení neskorších predpisov a na základe § 72 ods. 2 zákona NR SR č. 448/2008 Z.</w:t>
      </w:r>
      <w:r w:rsidR="00FE44B6">
        <w:rPr>
          <w:rFonts w:ascii="Times New Roman" w:hAnsi="Times New Roman"/>
          <w:szCs w:val="24"/>
        </w:rPr>
        <w:t xml:space="preserve"> </w:t>
      </w:r>
      <w:r w:rsidRPr="0016446F">
        <w:rPr>
          <w:rFonts w:ascii="Times New Roman" w:hAnsi="Times New Roman"/>
          <w:szCs w:val="24"/>
        </w:rPr>
        <w:t>z. o</w:t>
      </w:r>
      <w:r w:rsidR="00054ED3">
        <w:rPr>
          <w:rFonts w:ascii="Times New Roman" w:hAnsi="Times New Roman"/>
          <w:szCs w:val="24"/>
        </w:rPr>
        <w:t xml:space="preserve"> </w:t>
      </w:r>
      <w:r w:rsidRPr="0016446F">
        <w:rPr>
          <w:rFonts w:ascii="Times New Roman" w:hAnsi="Times New Roman"/>
          <w:szCs w:val="24"/>
        </w:rPr>
        <w:t xml:space="preserve">sociálnych službách a o zmene a doplnení zákona č. 455/1991 Zb. o živnostenskom podnikaní v znení neskorších predpisov </w:t>
      </w:r>
    </w:p>
    <w:p w14:paraId="75D389CD" w14:textId="77777777" w:rsidR="002A6193" w:rsidRDefault="002A6193" w:rsidP="00656E8D">
      <w:pPr>
        <w:pStyle w:val="Zkladntext"/>
        <w:rPr>
          <w:rFonts w:ascii="Times New Roman" w:hAnsi="Times New Roman"/>
          <w:szCs w:val="24"/>
        </w:rPr>
      </w:pPr>
    </w:p>
    <w:p w14:paraId="3059EB24" w14:textId="4FCFC6DD" w:rsidR="00FE44B6" w:rsidRDefault="00656E8D" w:rsidP="002A6193">
      <w:pPr>
        <w:pStyle w:val="Zkladntext"/>
        <w:jc w:val="center"/>
        <w:rPr>
          <w:rFonts w:ascii="Times New Roman" w:hAnsi="Times New Roman"/>
          <w:szCs w:val="24"/>
        </w:rPr>
      </w:pPr>
      <w:r w:rsidRPr="0016446F">
        <w:rPr>
          <w:rFonts w:ascii="Times New Roman" w:hAnsi="Times New Roman"/>
          <w:szCs w:val="24"/>
        </w:rPr>
        <w:t>sa uznieslo na tomto</w:t>
      </w:r>
    </w:p>
    <w:p w14:paraId="049E966E" w14:textId="77777777" w:rsidR="00FE44B6" w:rsidRPr="0016446F" w:rsidRDefault="00FE44B6" w:rsidP="00656E8D">
      <w:pPr>
        <w:pStyle w:val="Zkladntext"/>
        <w:rPr>
          <w:rFonts w:ascii="Times New Roman" w:hAnsi="Times New Roman"/>
          <w:szCs w:val="24"/>
        </w:rPr>
      </w:pPr>
    </w:p>
    <w:p w14:paraId="4A2CE1FC" w14:textId="063783DA" w:rsidR="00656E8D" w:rsidRPr="0016446F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Všeobecne záväznom nariadení</w:t>
      </w:r>
      <w:r w:rsidR="00656E8D" w:rsidRPr="0016446F">
        <w:rPr>
          <w:rFonts w:ascii="Times New Roman" w:hAnsi="Times New Roman"/>
          <w:b/>
          <w:sz w:val="24"/>
          <w:szCs w:val="24"/>
        </w:rPr>
        <w:t xml:space="preserve"> </w:t>
      </w:r>
    </w:p>
    <w:p w14:paraId="36E65418" w14:textId="592E42A4" w:rsidR="00656E8D" w:rsidRPr="001041F5" w:rsidRDefault="00656E8D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1041F5">
        <w:rPr>
          <w:rFonts w:ascii="Times New Roman" w:hAnsi="Times New Roman"/>
          <w:b/>
          <w:sz w:val="24"/>
          <w:szCs w:val="24"/>
        </w:rPr>
        <w:t xml:space="preserve">č. </w:t>
      </w:r>
      <w:r w:rsidR="002A6193" w:rsidRPr="001041F5">
        <w:rPr>
          <w:rFonts w:ascii="Times New Roman" w:hAnsi="Times New Roman"/>
          <w:b/>
          <w:sz w:val="24"/>
          <w:szCs w:val="24"/>
        </w:rPr>
        <w:t>.../202</w:t>
      </w:r>
      <w:r w:rsidR="00CD1927">
        <w:rPr>
          <w:rFonts w:ascii="Times New Roman" w:hAnsi="Times New Roman"/>
          <w:b/>
          <w:sz w:val="24"/>
          <w:szCs w:val="24"/>
        </w:rPr>
        <w:t>3</w:t>
      </w:r>
      <w:r w:rsidR="00FF2136" w:rsidRPr="001041F5">
        <w:rPr>
          <w:rFonts w:ascii="Times New Roman" w:hAnsi="Times New Roman"/>
          <w:b/>
          <w:sz w:val="24"/>
          <w:szCs w:val="24"/>
        </w:rPr>
        <w:t xml:space="preserve">, </w:t>
      </w:r>
    </w:p>
    <w:p w14:paraId="2DE309E2" w14:textId="77777777" w:rsidR="00054ED3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ktorým sa mení a dopĺňa Všeobecne záväzné nariadenie č. 1/2019 </w:t>
      </w:r>
    </w:p>
    <w:p w14:paraId="3D34E480" w14:textId="22AC535A" w:rsidR="00656E8D" w:rsidRPr="00CB0BBD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o sumách úhrady za sociálne služby, spôsobe ich určenia a</w:t>
      </w:r>
      <w:r w:rsidR="00054ED3" w:rsidRPr="00CB0BBD">
        <w:rPr>
          <w:rFonts w:ascii="Times New Roman" w:hAnsi="Times New Roman"/>
          <w:b/>
          <w:sz w:val="24"/>
          <w:szCs w:val="24"/>
        </w:rPr>
        <w:t> </w:t>
      </w:r>
      <w:r w:rsidRPr="00CB0BBD">
        <w:rPr>
          <w:rFonts w:ascii="Times New Roman" w:hAnsi="Times New Roman"/>
          <w:b/>
          <w:sz w:val="24"/>
          <w:szCs w:val="24"/>
        </w:rPr>
        <w:t>platenia</w:t>
      </w:r>
    </w:p>
    <w:p w14:paraId="454BE5F5" w14:textId="362C7FB9" w:rsidR="00054ED3" w:rsidRPr="00CB0BBD" w:rsidRDefault="00054ED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v znení V</w:t>
      </w:r>
      <w:r w:rsidR="00FF2136" w:rsidRPr="00CB0BBD">
        <w:rPr>
          <w:rFonts w:ascii="Times New Roman" w:hAnsi="Times New Roman"/>
          <w:b/>
          <w:sz w:val="24"/>
          <w:szCs w:val="24"/>
        </w:rPr>
        <w:t xml:space="preserve">šeobecne záväzného nariadenia </w:t>
      </w:r>
      <w:r w:rsidRPr="00CB0BBD">
        <w:rPr>
          <w:rFonts w:ascii="Times New Roman" w:hAnsi="Times New Roman"/>
          <w:b/>
          <w:sz w:val="24"/>
          <w:szCs w:val="24"/>
        </w:rPr>
        <w:t>č. 5/2021</w:t>
      </w:r>
    </w:p>
    <w:p w14:paraId="338E4299" w14:textId="77777777" w:rsidR="00054ED3" w:rsidRPr="00CB0BBD" w:rsidRDefault="00054ED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312EDCCA" w14:textId="77777777" w:rsidR="00656E8D" w:rsidRPr="00CB0BBD" w:rsidRDefault="00656E8D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6DD90680" w14:textId="38C01DE6" w:rsidR="00656E8D" w:rsidRPr="00CB0BBD" w:rsidRDefault="00AC046A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Článok I.</w:t>
      </w:r>
    </w:p>
    <w:p w14:paraId="16BBEC94" w14:textId="77777777" w:rsidR="00FE44B6" w:rsidRPr="00CB0BBD" w:rsidRDefault="00FE44B6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426FB080" w14:textId="58128756" w:rsidR="00FE44B6" w:rsidRPr="00FE44B6" w:rsidRDefault="00FE44B6" w:rsidP="001D2EB1">
      <w:pPr>
        <w:pStyle w:val="Obyajntext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>Všeobecne záväzné nariadenie č. 1/2019 o sumách úhrady za sociálne služby, spôsobe ich určenia a</w:t>
      </w:r>
      <w:r w:rsidR="00CD1927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 xml:space="preserve">platenia </w:t>
      </w:r>
      <w:r w:rsidR="00FF2136" w:rsidRPr="00CB0BBD">
        <w:rPr>
          <w:rFonts w:ascii="Times New Roman" w:hAnsi="Times New Roman"/>
          <w:sz w:val="24"/>
          <w:szCs w:val="24"/>
        </w:rPr>
        <w:t>v</w:t>
      </w:r>
      <w:r w:rsidR="00CD1927">
        <w:rPr>
          <w:rFonts w:ascii="Times New Roman" w:hAnsi="Times New Roman"/>
          <w:sz w:val="24"/>
          <w:szCs w:val="24"/>
        </w:rPr>
        <w:t xml:space="preserve"> </w:t>
      </w:r>
      <w:r w:rsidR="00FF2136" w:rsidRPr="00CB0BBD">
        <w:rPr>
          <w:rFonts w:ascii="Times New Roman" w:hAnsi="Times New Roman"/>
          <w:sz w:val="24"/>
          <w:szCs w:val="24"/>
        </w:rPr>
        <w:t>znení Všeobecne záv</w:t>
      </w:r>
      <w:r w:rsidR="00ED065D" w:rsidRPr="00CB0BBD">
        <w:rPr>
          <w:rFonts w:ascii="Times New Roman" w:hAnsi="Times New Roman"/>
          <w:sz w:val="24"/>
          <w:szCs w:val="24"/>
        </w:rPr>
        <w:t>ä</w:t>
      </w:r>
      <w:r w:rsidR="00FF2136" w:rsidRPr="00CB0BBD">
        <w:rPr>
          <w:rFonts w:ascii="Times New Roman" w:hAnsi="Times New Roman"/>
          <w:sz w:val="24"/>
          <w:szCs w:val="24"/>
        </w:rPr>
        <w:t xml:space="preserve">zného nariadenia č. </w:t>
      </w:r>
      <w:r w:rsidR="00ED065D" w:rsidRPr="00CB0BBD">
        <w:rPr>
          <w:rFonts w:ascii="Times New Roman" w:hAnsi="Times New Roman"/>
          <w:sz w:val="24"/>
          <w:szCs w:val="24"/>
        </w:rPr>
        <w:t xml:space="preserve">5/2021 </w:t>
      </w:r>
      <w:r w:rsidRPr="00CB0BBD">
        <w:rPr>
          <w:rFonts w:ascii="Times New Roman" w:hAnsi="Times New Roman"/>
          <w:sz w:val="24"/>
          <w:szCs w:val="24"/>
        </w:rPr>
        <w:t xml:space="preserve">sa mení a dopĺňa </w:t>
      </w:r>
      <w:r w:rsidRPr="00FE44B6">
        <w:rPr>
          <w:rFonts w:ascii="Times New Roman" w:hAnsi="Times New Roman"/>
          <w:sz w:val="24"/>
          <w:szCs w:val="24"/>
        </w:rPr>
        <w:t xml:space="preserve">nasledovne: </w:t>
      </w:r>
    </w:p>
    <w:p w14:paraId="788DCEAA" w14:textId="77777777" w:rsidR="00C93D90" w:rsidRDefault="00C93D90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573DC169" w14:textId="352411BA" w:rsidR="00FE44B6" w:rsidRPr="00FE44B6" w:rsidRDefault="00FE44B6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E44B6">
        <w:rPr>
          <w:rFonts w:ascii="Times New Roman" w:hAnsi="Times New Roman"/>
          <w:b/>
          <w:sz w:val="24"/>
          <w:szCs w:val="24"/>
        </w:rPr>
        <w:t xml:space="preserve">V § 4 Suma úhrady za sociálnu službu v jedálni sa odsek 1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FE44B6">
        <w:rPr>
          <w:rFonts w:ascii="Times New Roman" w:hAnsi="Times New Roman"/>
          <w:b/>
          <w:sz w:val="24"/>
          <w:szCs w:val="24"/>
        </w:rPr>
        <w:t>nahrádza novým znením:</w:t>
      </w:r>
    </w:p>
    <w:p w14:paraId="3A833C90" w14:textId="77777777" w:rsidR="00120106" w:rsidRPr="00BB1B41" w:rsidRDefault="00120106" w:rsidP="0012010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B1B41">
        <w:rPr>
          <w:rFonts w:ascii="Times New Roman" w:hAnsi="Times New Roman"/>
          <w:sz w:val="24"/>
          <w:szCs w:val="24"/>
        </w:rPr>
        <w:t>Suma úhrady za sociálnu službu v jedálni v rozsahu poskytovania obeda pre prijímateľa</w:t>
      </w:r>
      <w:r w:rsidRPr="00BB1B41">
        <w:rPr>
          <w:rFonts w:ascii="Times New Roman" w:eastAsia="Times New Roman" w:hAnsi="Times New Roman"/>
          <w:sz w:val="24"/>
          <w:szCs w:val="24"/>
          <w:lang w:eastAsia="sk-SK"/>
        </w:rPr>
        <w:t xml:space="preserve"> určená diferencovane </w:t>
      </w:r>
      <w:r w:rsidRPr="00BB1B41">
        <w:rPr>
          <w:rFonts w:ascii="Times New Roman" w:hAnsi="Times New Roman"/>
          <w:sz w:val="24"/>
          <w:szCs w:val="24"/>
        </w:rPr>
        <w:t>podľa výšky mesačného príjmu prijímateľa a druhu pripravovanej stravy je:</w:t>
      </w:r>
    </w:p>
    <w:p w14:paraId="57B73475" w14:textId="77777777" w:rsidR="00120106" w:rsidRPr="00BB1B41" w:rsidRDefault="00120106" w:rsidP="00120106">
      <w:pPr>
        <w:pStyle w:val="Obyajntext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W w:w="84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7"/>
        <w:gridCol w:w="1984"/>
        <w:gridCol w:w="1843"/>
        <w:gridCol w:w="1984"/>
      </w:tblGrid>
      <w:tr w:rsidR="00120106" w:rsidRPr="00BB1B41" w14:paraId="63D190CD" w14:textId="77777777" w:rsidTr="00054ED3">
        <w:trPr>
          <w:trHeight w:val="270"/>
        </w:trPr>
        <w:tc>
          <w:tcPr>
            <w:tcW w:w="8438" w:type="dxa"/>
            <w:gridSpan w:val="4"/>
          </w:tcPr>
          <w:p w14:paraId="2A6445AC" w14:textId="77777777" w:rsidR="00120106" w:rsidRPr="00C93D90" w:rsidRDefault="00120106" w:rsidP="00712C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sz w:val="24"/>
                <w:szCs w:val="24"/>
              </w:rPr>
              <w:t xml:space="preserve">1. Jedáleň – </w:t>
            </w: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úhrada za 1 obed v závislosti od výšky pravidelného príjmu prijímateľa za mesiac</w:t>
            </w:r>
          </w:p>
        </w:tc>
      </w:tr>
      <w:tr w:rsidR="00120106" w:rsidRPr="00BB1B41" w14:paraId="0F0BEF37" w14:textId="77777777" w:rsidTr="00054ED3">
        <w:trPr>
          <w:trHeight w:val="270"/>
        </w:trPr>
        <w:tc>
          <w:tcPr>
            <w:tcW w:w="2627" w:type="dxa"/>
          </w:tcPr>
          <w:p w14:paraId="79AD06F3" w14:textId="77777777" w:rsidR="00120106" w:rsidRPr="00C93D90" w:rsidRDefault="00120106" w:rsidP="00712C8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Výška  finančného príjmu prijímateľa za mesiac</w:t>
            </w:r>
          </w:p>
        </w:tc>
        <w:tc>
          <w:tcPr>
            <w:tcW w:w="1984" w:type="dxa"/>
          </w:tcPr>
          <w:p w14:paraId="7DF0897E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do 1,5 násobku životného minima</w:t>
            </w:r>
          </w:p>
        </w:tc>
        <w:tc>
          <w:tcPr>
            <w:tcW w:w="1843" w:type="dxa"/>
          </w:tcPr>
          <w:p w14:paraId="0FD7924C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do 2- násobku životného minima</w:t>
            </w:r>
          </w:p>
        </w:tc>
        <w:tc>
          <w:tcPr>
            <w:tcW w:w="1984" w:type="dxa"/>
          </w:tcPr>
          <w:p w14:paraId="5C143A42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nad 2- násobok životného minima</w:t>
            </w:r>
          </w:p>
        </w:tc>
      </w:tr>
      <w:tr w:rsidR="00120106" w:rsidRPr="00BB1B41" w14:paraId="48593729" w14:textId="77777777" w:rsidTr="00054ED3">
        <w:trPr>
          <w:trHeight w:val="270"/>
        </w:trPr>
        <w:tc>
          <w:tcPr>
            <w:tcW w:w="2627" w:type="dxa"/>
          </w:tcPr>
          <w:p w14:paraId="57E4C069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Racionálna</w:t>
            </w:r>
          </w:p>
        </w:tc>
        <w:tc>
          <w:tcPr>
            <w:tcW w:w="1984" w:type="dxa"/>
          </w:tcPr>
          <w:p w14:paraId="7DB65528" w14:textId="41A4E279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2,60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6EDD7A4" w14:textId="067CA3A6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3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,60 </w:t>
            </w:r>
          </w:p>
        </w:tc>
        <w:tc>
          <w:tcPr>
            <w:tcW w:w="1984" w:type="dxa"/>
          </w:tcPr>
          <w:p w14:paraId="7D768F02" w14:textId="289770DD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4,00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0106" w:rsidRPr="00BB1B41" w14:paraId="3B3AE6E5" w14:textId="77777777" w:rsidTr="00054ED3">
        <w:trPr>
          <w:trHeight w:val="270"/>
        </w:trPr>
        <w:tc>
          <w:tcPr>
            <w:tcW w:w="2627" w:type="dxa"/>
          </w:tcPr>
          <w:p w14:paraId="21A60E6A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Diabetická diéta</w:t>
            </w:r>
          </w:p>
        </w:tc>
        <w:tc>
          <w:tcPr>
            <w:tcW w:w="1984" w:type="dxa"/>
          </w:tcPr>
          <w:p w14:paraId="7A83CF46" w14:textId="70D5F219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2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,60 </w:t>
            </w:r>
          </w:p>
        </w:tc>
        <w:tc>
          <w:tcPr>
            <w:tcW w:w="1843" w:type="dxa"/>
          </w:tcPr>
          <w:p w14:paraId="2DB3974F" w14:textId="45C4C198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3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984" w:type="dxa"/>
          </w:tcPr>
          <w:p w14:paraId="5DC0744F" w14:textId="6CA6C1AF" w:rsidR="00120106" w:rsidRPr="00C93D90" w:rsidRDefault="007D6068" w:rsidP="00712C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4,00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DB8C41E" w14:textId="77777777" w:rsidR="00120106" w:rsidRPr="00BB1B41" w:rsidRDefault="00120106" w:rsidP="00120106">
      <w:pPr>
        <w:pStyle w:val="Obyajntext"/>
        <w:jc w:val="both"/>
        <w:rPr>
          <w:rFonts w:ascii="Times New Roman" w:hAnsi="Times New Roman"/>
          <w:sz w:val="12"/>
          <w:szCs w:val="12"/>
        </w:rPr>
      </w:pPr>
    </w:p>
    <w:p w14:paraId="75DBFFCD" w14:textId="28DE1668" w:rsidR="00C93D90" w:rsidRDefault="00C93D90" w:rsidP="00054ED3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6B0E4AC7" w14:textId="77777777" w:rsidR="001041F5" w:rsidRDefault="001041F5" w:rsidP="00054ED3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17B944D6" w14:textId="1646CC9B" w:rsidR="00FE44B6" w:rsidRPr="00875B67" w:rsidRDefault="00FE44B6" w:rsidP="00054ED3">
      <w:pPr>
        <w:pStyle w:val="Odsekzoznamu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75B67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 § 4 Suma úhrady za sociálnu službu v jedálni sa odsek 2 </w:t>
      </w:r>
      <w:r w:rsidR="00AC046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mení a </w:t>
      </w:r>
      <w:r w:rsidRPr="00875B67">
        <w:rPr>
          <w:rFonts w:ascii="Times New Roman" w:eastAsia="Times New Roman" w:hAnsi="Times New Roman"/>
          <w:b/>
          <w:sz w:val="24"/>
          <w:szCs w:val="24"/>
          <w:lang w:eastAsia="cs-CZ"/>
        </w:rPr>
        <w:t>nahrádza novým znením:</w:t>
      </w:r>
    </w:p>
    <w:p w14:paraId="1448A671" w14:textId="5307BA60" w:rsidR="00120106" w:rsidRPr="001D2EB1" w:rsidRDefault="00120106" w:rsidP="00FE44B6">
      <w:pPr>
        <w:pStyle w:val="Obyajntex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Úhrada za donášku stravy do domácnosti prijímateľa je:</w:t>
      </w:r>
    </w:p>
    <w:p w14:paraId="4225F3F9" w14:textId="77777777" w:rsidR="00120106" w:rsidRPr="00BB1B41" w:rsidRDefault="00120106" w:rsidP="00120106">
      <w:pPr>
        <w:pStyle w:val="Obyajntext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W w:w="84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4"/>
        <w:gridCol w:w="1984"/>
      </w:tblGrid>
      <w:tr w:rsidR="00120106" w:rsidRPr="00C93D90" w14:paraId="309218D7" w14:textId="77777777" w:rsidTr="00054ED3">
        <w:trPr>
          <w:trHeight w:val="270"/>
        </w:trPr>
        <w:tc>
          <w:tcPr>
            <w:tcW w:w="8438" w:type="dxa"/>
            <w:gridSpan w:val="2"/>
          </w:tcPr>
          <w:p w14:paraId="450D76C4" w14:textId="77777777" w:rsidR="00120106" w:rsidRPr="00C93D90" w:rsidRDefault="00120106" w:rsidP="00712C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sz w:val="24"/>
                <w:szCs w:val="24"/>
              </w:rPr>
              <w:t>2. Úhrada za donášku stravy</w:t>
            </w:r>
          </w:p>
        </w:tc>
      </w:tr>
      <w:tr w:rsidR="00120106" w:rsidRPr="00C93D90" w14:paraId="3C40CBC2" w14:textId="77777777" w:rsidTr="00054ED3">
        <w:trPr>
          <w:trHeight w:val="270"/>
        </w:trPr>
        <w:tc>
          <w:tcPr>
            <w:tcW w:w="6454" w:type="dxa"/>
          </w:tcPr>
          <w:p w14:paraId="6FCFCF90" w14:textId="77777777" w:rsidR="00120106" w:rsidRPr="00C93D90" w:rsidRDefault="00120106" w:rsidP="00712C8D">
            <w:pPr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Donáška stravy</w:t>
            </w:r>
            <w:r w:rsidRPr="00C93D90">
              <w:rPr>
                <w:rFonts w:ascii="Times New Roman" w:hAnsi="Times New Roman"/>
                <w:sz w:val="24"/>
                <w:szCs w:val="24"/>
              </w:rPr>
              <w:t xml:space="preserve"> ako ďalšia činnosť v sociálnych službách</w:t>
            </w:r>
          </w:p>
        </w:tc>
        <w:tc>
          <w:tcPr>
            <w:tcW w:w="1984" w:type="dxa"/>
          </w:tcPr>
          <w:p w14:paraId="125AB0E4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v euro</w:t>
            </w:r>
          </w:p>
        </w:tc>
      </w:tr>
      <w:tr w:rsidR="00120106" w:rsidRPr="00C93D90" w14:paraId="66C58C3A" w14:textId="77777777" w:rsidTr="00054ED3">
        <w:trPr>
          <w:trHeight w:val="270"/>
        </w:trPr>
        <w:tc>
          <w:tcPr>
            <w:tcW w:w="6454" w:type="dxa"/>
          </w:tcPr>
          <w:p w14:paraId="1CD59C68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Úhrada za donášku jedného obeda</w:t>
            </w:r>
          </w:p>
        </w:tc>
        <w:tc>
          <w:tcPr>
            <w:tcW w:w="1984" w:type="dxa"/>
          </w:tcPr>
          <w:p w14:paraId="49DE0DD5" w14:textId="66A3D5D9" w:rsidR="00120106" w:rsidRPr="00C93D90" w:rsidRDefault="007D6068" w:rsidP="00712C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14:paraId="0A850AB2" w14:textId="77777777" w:rsidR="00CB0BBD" w:rsidRDefault="00CB0BBD" w:rsidP="00CB0BBD">
      <w:pPr>
        <w:pStyle w:val="Obyajntex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B8EB4BA" w14:textId="28601EA9" w:rsidR="00FE44B6" w:rsidRPr="00875B67" w:rsidRDefault="00FE44B6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lastRenderedPageBreak/>
        <w:t xml:space="preserve">V § 11 Suma úhrady za sociálnu službu v zariadení pre seniorov Domova dôchodcov Šaľa </w:t>
      </w:r>
      <w:r w:rsidR="00875B67" w:rsidRPr="00875B67">
        <w:rPr>
          <w:rFonts w:ascii="Times New Roman" w:hAnsi="Times New Roman"/>
          <w:b/>
          <w:sz w:val="24"/>
          <w:szCs w:val="24"/>
        </w:rPr>
        <w:t>sa odsek 2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49D1DF2F" w14:textId="2DC3CCA5" w:rsidR="00FE44B6" w:rsidRDefault="00FE44B6" w:rsidP="00FE44B6">
      <w:pPr>
        <w:pStyle w:val="Obyajntext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5EE71C" w14:textId="4FBB58E5" w:rsidR="00120106" w:rsidRPr="001D2EB1" w:rsidRDefault="00FE44B6" w:rsidP="00054ED3">
      <w:pPr>
        <w:tabs>
          <w:tab w:val="center" w:pos="4883"/>
          <w:tab w:val="left" w:pos="5805"/>
        </w:tabs>
        <w:spacing w:after="0" w:line="240" w:lineRule="auto"/>
        <w:ind w:left="786" w:hanging="426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(2)</w:t>
      </w:r>
      <w:r w:rsidR="001D2EB1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120106" w:rsidRPr="001D2EB1">
        <w:rPr>
          <w:rFonts w:ascii="Times New Roman" w:eastAsia="Times New Roman" w:hAnsi="Times New Roman"/>
          <w:bCs/>
          <w:sz w:val="24"/>
          <w:szCs w:val="24"/>
          <w:lang w:eastAsia="cs-CZ"/>
        </w:rPr>
        <w:t>Úhrada za jednotlivé činnosti v DD ZPS a denná suma úhrady bez ubytovania a stravovania v závislosti od stupňa odkázanosti prijímateľa na pomoc inej fyzickej osoby je:</w:t>
      </w:r>
    </w:p>
    <w:p w14:paraId="683BA28A" w14:textId="77777777" w:rsidR="00FE44B6" w:rsidRPr="00403198" w:rsidRDefault="00FE44B6" w:rsidP="00120106">
      <w:pPr>
        <w:pStyle w:val="Odsekzoznamu"/>
        <w:spacing w:after="0" w:line="240" w:lineRule="auto"/>
        <w:jc w:val="both"/>
        <w:rPr>
          <w:rFonts w:ascii="Times New Roman" w:hAnsi="Times New Roman"/>
          <w:strike/>
          <w:sz w:val="12"/>
          <w:szCs w:val="12"/>
        </w:rPr>
      </w:pPr>
    </w:p>
    <w:tbl>
      <w:tblPr>
        <w:tblpPr w:leftFromText="141" w:rightFromText="141" w:vertAnchor="text" w:horzAnchor="margin" w:tblpXSpec="right" w:tblpY="56"/>
        <w:tblW w:w="8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6"/>
        <w:gridCol w:w="992"/>
        <w:gridCol w:w="1134"/>
        <w:gridCol w:w="975"/>
      </w:tblGrid>
      <w:tr w:rsidR="00120106" w:rsidRPr="00403198" w14:paraId="5742D650" w14:textId="77777777" w:rsidTr="00054ED3">
        <w:trPr>
          <w:trHeight w:val="20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E900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Úhrada za činnosti poskytované prijímateľom DD ZPS -</w:t>
            </w: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stupeň odkázanosti prijímateľa na pomoc inej FO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81FC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      stupeň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8A59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V.              stupeň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3E18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            stupeň</w:t>
            </w:r>
          </w:p>
        </w:tc>
      </w:tr>
      <w:tr w:rsidR="00120106" w:rsidRPr="00403198" w14:paraId="2ECAAA0E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B2BA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2.1.1.  pomoc pri odkázanosti na pomoc inej fyzickej osoby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4DC2" w14:textId="0036A81D" w:rsidR="00120106" w:rsidRPr="00C93D90" w:rsidRDefault="007D6068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CA32" w14:textId="430870B2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="007D6068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94EA" w14:textId="19DD5BD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3,00</w:t>
            </w:r>
          </w:p>
        </w:tc>
      </w:tr>
      <w:tr w:rsidR="00120106" w:rsidRPr="00403198" w14:paraId="0E8320DD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4C8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2.1.2.  sociálne poradenstvo</w:t>
            </w: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9140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120106" w:rsidRPr="00403198" w14:paraId="693B618D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853E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2.1.3.  sociálna rehabilitácia</w:t>
            </w: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75E3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120106" w:rsidRPr="00403198" w14:paraId="74504F68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4121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2.1.  odborné činnosti spolu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5FD6" w14:textId="08DDF4F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6E34" w14:textId="56E9DCD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</w:t>
            </w:r>
            <w:r w:rsidR="00283AFD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BC73" w14:textId="4F58CF57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3,00</w:t>
            </w:r>
          </w:p>
        </w:tc>
      </w:tr>
      <w:tr w:rsidR="00120106" w:rsidRPr="00403198" w14:paraId="3F0E5493" w14:textId="77777777" w:rsidTr="00054ED3">
        <w:trPr>
          <w:trHeight w:val="20"/>
        </w:trPr>
        <w:tc>
          <w:tcPr>
            <w:tcW w:w="8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3B7F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2.2.1.  ubytovanie -</w:t>
            </w:r>
            <w:r w:rsidRPr="00C93D9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 upravuje § 11 ods. 3, 4, 5 a 6 tohto VZN</w:t>
            </w: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120106" w:rsidRPr="00403198" w14:paraId="63948DEA" w14:textId="77777777" w:rsidTr="00054ED3">
        <w:trPr>
          <w:trHeight w:val="20"/>
        </w:trPr>
        <w:tc>
          <w:tcPr>
            <w:tcW w:w="8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5249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2.2.2.  stravovanie - </w:t>
            </w:r>
            <w:r w:rsidRPr="00C93D9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>upravuje § 11 ods. 8 tohto VZN</w:t>
            </w: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120106" w:rsidRPr="00403198" w14:paraId="0B0A643A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2A37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2.2.3.  upratovanie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6283" w14:textId="242EB4D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0FF5" w14:textId="5EC99DDD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1813" w14:textId="19D7BD7C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2,20</w:t>
            </w:r>
          </w:p>
        </w:tc>
      </w:tr>
      <w:tr w:rsidR="00120106" w:rsidRPr="00403198" w14:paraId="6CC7920A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3B7F3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2.2.4.  pranie, žehlenie a údržba bielizne a šatstva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A592" w14:textId="7FF40478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07FAB" w14:textId="755988A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4B7" w14:textId="1AE0260F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60</w:t>
            </w:r>
          </w:p>
        </w:tc>
      </w:tr>
      <w:tr w:rsidR="00120106" w:rsidRPr="00403198" w14:paraId="2E30CDA4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875D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2.2.5.  režijné náklady na prípravu stravy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CCD5" w14:textId="4BFA8C0C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DD40" w14:textId="6371B01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99DE" w14:textId="127DA1C6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</w:tr>
      <w:tr w:rsidR="00120106" w:rsidRPr="00403198" w14:paraId="4C42A8EC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D556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2.2.  obslužné činnosti bez ubytovania a stravovania spolu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0608" w14:textId="1FDC9D75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26D0" w14:textId="7E99325E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6,00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E575" w14:textId="11BE5095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6,20</w:t>
            </w:r>
          </w:p>
        </w:tc>
      </w:tr>
      <w:tr w:rsidR="00120106" w:rsidRPr="00403198" w14:paraId="4C0E4287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365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2.3.1.  utváranie podmienok na úschovu cenných vecí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557B" w14:textId="1AE88E5C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16B8" w14:textId="66AA0FF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4BCF" w14:textId="2533B84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6114126F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1879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2.3.2.  zabezpečovanie záujmovej činnosti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B538" w14:textId="199597A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0853" w14:textId="4C310FB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2FF8" w14:textId="11351230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4B4705E1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2841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2.3.3.  poskytovanie osobného vybavenia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3016" w14:textId="686C30B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9A1A" w14:textId="1FF72C53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B6AE" w14:textId="41DF18C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120106" w:rsidRPr="00403198" w14:paraId="0684B380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6C51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2.3.  ďalšie činnosti spolu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48A0" w14:textId="0AEF9AD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FCDE" w14:textId="607076F0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C82DB" w14:textId="211659F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3383DB11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E1DC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Suma dennej úhrady za činnosti DD ZPS bez ubytovania a stravovania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8846" w14:textId="6C590654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CDB2" w14:textId="1B937D94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8,70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E2CE" w14:textId="71618BFF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9,20</w:t>
            </w:r>
          </w:p>
        </w:tc>
      </w:tr>
    </w:tbl>
    <w:p w14:paraId="6477FA08" w14:textId="77777777" w:rsidR="00120106" w:rsidRPr="00403198" w:rsidRDefault="00120106" w:rsidP="00120106">
      <w:pPr>
        <w:pStyle w:val="Odsekzoznamu"/>
        <w:spacing w:line="240" w:lineRule="auto"/>
        <w:jc w:val="both"/>
        <w:rPr>
          <w:rFonts w:ascii="Times New Roman" w:hAnsi="Times New Roman"/>
          <w:sz w:val="12"/>
          <w:szCs w:val="12"/>
        </w:rPr>
      </w:pPr>
    </w:p>
    <w:p w14:paraId="02739970" w14:textId="29CB3A7E" w:rsidR="00875B67" w:rsidRDefault="00875B67" w:rsidP="00875B67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48FB0E9" w14:textId="77777777" w:rsidR="00054ED3" w:rsidRDefault="00054ED3" w:rsidP="00875B67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7D218F5" w14:textId="1CBF4300" w:rsidR="00875B67" w:rsidRPr="00875B67" w:rsidRDefault="00875B67" w:rsidP="00054ED3">
      <w:pPr>
        <w:pStyle w:val="Odsekzoznamu"/>
        <w:numPr>
          <w:ilvl w:val="0"/>
          <w:numId w:val="10"/>
        </w:num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3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69C00375" w14:textId="2BE7A748" w:rsidR="00120106" w:rsidRDefault="00120106" w:rsidP="00875B6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5B67">
        <w:rPr>
          <w:rFonts w:ascii="Times New Roman" w:hAnsi="Times New Roman"/>
          <w:sz w:val="24"/>
          <w:szCs w:val="24"/>
        </w:rPr>
        <w:t>Denná sadzba za užívanie 1m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podlahovej plochy obytnej miestnosti bez príslušenstva obytnej miestnosti je 0,</w:t>
      </w:r>
      <w:r w:rsidR="00263E5C" w:rsidRPr="00875B67">
        <w:rPr>
          <w:rFonts w:ascii="Times New Roman" w:hAnsi="Times New Roman"/>
          <w:sz w:val="24"/>
          <w:szCs w:val="24"/>
        </w:rPr>
        <w:t>4</w:t>
      </w:r>
      <w:r w:rsidRPr="00875B67">
        <w:rPr>
          <w:rFonts w:ascii="Times New Roman" w:hAnsi="Times New Roman"/>
          <w:sz w:val="24"/>
          <w:szCs w:val="24"/>
        </w:rPr>
        <w:t>0 eura/m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a denná sadzba za užívanie 1m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podlahovej plochy obytnej miestnosti s príslušenstvom obytnej miestnosti je 0,</w:t>
      </w:r>
      <w:r w:rsidR="00263E5C" w:rsidRPr="00875B67">
        <w:rPr>
          <w:rFonts w:ascii="Times New Roman" w:hAnsi="Times New Roman"/>
          <w:sz w:val="24"/>
          <w:szCs w:val="24"/>
        </w:rPr>
        <w:t>5</w:t>
      </w:r>
      <w:r w:rsidRPr="00875B67">
        <w:rPr>
          <w:rFonts w:ascii="Times New Roman" w:hAnsi="Times New Roman"/>
          <w:sz w:val="24"/>
          <w:szCs w:val="24"/>
        </w:rPr>
        <w:t>0 Eur/m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. </w:t>
      </w:r>
      <w:r w:rsidR="00B3617A" w:rsidRPr="00875B67">
        <w:rPr>
          <w:rFonts w:ascii="Times New Roman" w:hAnsi="Times New Roman"/>
          <w:sz w:val="24"/>
          <w:szCs w:val="24"/>
        </w:rPr>
        <w:t>V</w:t>
      </w:r>
      <w:r w:rsidR="00ED31A1" w:rsidRPr="00875B67">
        <w:rPr>
          <w:rFonts w:ascii="Times New Roman" w:hAnsi="Times New Roman"/>
          <w:sz w:val="24"/>
          <w:szCs w:val="24"/>
        </w:rPr>
        <w:t> </w:t>
      </w:r>
      <w:r w:rsidR="00B3617A" w:rsidRPr="00875B67">
        <w:rPr>
          <w:rFonts w:ascii="Times New Roman" w:hAnsi="Times New Roman"/>
          <w:sz w:val="24"/>
          <w:szCs w:val="24"/>
        </w:rPr>
        <w:t>tej</w:t>
      </w:r>
      <w:r w:rsidR="00ED31A1" w:rsidRPr="00875B67">
        <w:rPr>
          <w:rFonts w:ascii="Times New Roman" w:hAnsi="Times New Roman"/>
          <w:sz w:val="24"/>
          <w:szCs w:val="24"/>
        </w:rPr>
        <w:t>to sadzbe sú zahrnuté aj výdavky za užívanie spoločných priestorov a poskytovanie vecných plnení spojených s ubytovaním.</w:t>
      </w:r>
    </w:p>
    <w:p w14:paraId="3994FEED" w14:textId="5A08C01F" w:rsidR="00875B67" w:rsidRPr="00875B67" w:rsidRDefault="00875B67" w:rsidP="00C93D90">
      <w:pPr>
        <w:pStyle w:val="Odsekzoznamu"/>
        <w:numPr>
          <w:ilvl w:val="0"/>
          <w:numId w:val="10"/>
        </w:numPr>
        <w:spacing w:after="6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lastRenderedPageBreak/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5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03352245" w14:textId="35D3EB02" w:rsidR="00120106" w:rsidRPr="00875B67" w:rsidRDefault="00054ED3" w:rsidP="00054E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93D90">
        <w:rPr>
          <w:rFonts w:ascii="Times New Roman" w:hAnsi="Times New Roman"/>
          <w:sz w:val="24"/>
          <w:szCs w:val="24"/>
        </w:rPr>
        <w:t xml:space="preserve"> </w:t>
      </w:r>
      <w:r w:rsidR="00875B67">
        <w:rPr>
          <w:rFonts w:ascii="Times New Roman" w:hAnsi="Times New Roman"/>
          <w:sz w:val="24"/>
          <w:szCs w:val="24"/>
        </w:rPr>
        <w:t xml:space="preserve">(5) </w:t>
      </w:r>
      <w:r w:rsidR="00120106" w:rsidRPr="00875B67">
        <w:rPr>
          <w:rFonts w:ascii="Times New Roman" w:hAnsi="Times New Roman"/>
          <w:sz w:val="24"/>
          <w:szCs w:val="24"/>
        </w:rPr>
        <w:t>Úhrada za ubytovanie určená podľa odseku 3 sa zvyšuje o:</w:t>
      </w:r>
    </w:p>
    <w:p w14:paraId="287050B0" w14:textId="5FD034B6" w:rsidR="00120106" w:rsidRPr="00403198" w:rsidRDefault="00120106" w:rsidP="00054ED3">
      <w:pPr>
        <w:pStyle w:val="Odsekzoznamu"/>
        <w:numPr>
          <w:ilvl w:val="0"/>
          <w:numId w:val="3"/>
        </w:numPr>
        <w:spacing w:line="240" w:lineRule="auto"/>
        <w:ind w:left="1071" w:hanging="357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1,</w:t>
      </w:r>
      <w:r w:rsidR="00263E5C">
        <w:rPr>
          <w:rFonts w:ascii="Times New Roman" w:hAnsi="Times New Roman"/>
          <w:sz w:val="24"/>
          <w:szCs w:val="24"/>
        </w:rPr>
        <w:t>9</w:t>
      </w:r>
      <w:r w:rsidRPr="00403198">
        <w:rPr>
          <w:rFonts w:ascii="Times New Roman" w:hAnsi="Times New Roman"/>
          <w:sz w:val="24"/>
          <w:szCs w:val="24"/>
        </w:rPr>
        <w:t>0 eura za deň, ak plochu obytnej miestnosti užíva jeden prijímateľ,</w:t>
      </w:r>
    </w:p>
    <w:p w14:paraId="52B29764" w14:textId="6E5A5C5F" w:rsidR="00AC046A" w:rsidRDefault="00120106" w:rsidP="00054ED3">
      <w:pPr>
        <w:pStyle w:val="Odsekzoznamu"/>
        <w:numPr>
          <w:ilvl w:val="0"/>
          <w:numId w:val="3"/>
        </w:numPr>
        <w:spacing w:line="240" w:lineRule="auto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0,</w:t>
      </w:r>
      <w:r w:rsidR="00263E5C">
        <w:rPr>
          <w:rFonts w:ascii="Times New Roman" w:hAnsi="Times New Roman"/>
          <w:sz w:val="24"/>
          <w:szCs w:val="24"/>
        </w:rPr>
        <w:t>7</w:t>
      </w:r>
      <w:r w:rsidRPr="00403198">
        <w:rPr>
          <w:rFonts w:ascii="Times New Roman" w:hAnsi="Times New Roman"/>
          <w:sz w:val="24"/>
          <w:szCs w:val="24"/>
        </w:rPr>
        <w:t>0 eura za deň, ak podlahovú plochu obytnej miestnosti užívajú dvaja prijímatelia.</w:t>
      </w:r>
    </w:p>
    <w:p w14:paraId="1B96A51F" w14:textId="4782E33D" w:rsidR="00AC046A" w:rsidRDefault="00AC046A" w:rsidP="00AC046A">
      <w:pPr>
        <w:pStyle w:val="Odsekzoznamu"/>
        <w:spacing w:line="240" w:lineRule="auto"/>
        <w:ind w:left="717"/>
        <w:rPr>
          <w:rFonts w:ascii="Times New Roman" w:hAnsi="Times New Roman"/>
          <w:sz w:val="24"/>
          <w:szCs w:val="24"/>
        </w:rPr>
      </w:pPr>
    </w:p>
    <w:p w14:paraId="03547A19" w14:textId="77777777" w:rsidR="00054ED3" w:rsidRPr="00AC046A" w:rsidRDefault="00054ED3" w:rsidP="00AC046A">
      <w:pPr>
        <w:pStyle w:val="Odsekzoznamu"/>
        <w:spacing w:line="240" w:lineRule="auto"/>
        <w:ind w:left="717"/>
        <w:rPr>
          <w:rFonts w:ascii="Times New Roman" w:hAnsi="Times New Roman"/>
          <w:sz w:val="24"/>
          <w:szCs w:val="24"/>
        </w:rPr>
      </w:pPr>
    </w:p>
    <w:p w14:paraId="1C1E8494" w14:textId="3F34A32B" w:rsidR="00875B67" w:rsidRDefault="00875B67" w:rsidP="00C93D90">
      <w:pPr>
        <w:pStyle w:val="Odsekzoznamu"/>
        <w:numPr>
          <w:ilvl w:val="0"/>
          <w:numId w:val="10"/>
        </w:numPr>
        <w:spacing w:after="6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8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1316579E" w14:textId="358D2F4B" w:rsidR="001B6BE1" w:rsidRPr="00AC046A" w:rsidRDefault="00120106" w:rsidP="00C93D90">
      <w:pPr>
        <w:pStyle w:val="Odsekzoznamu"/>
        <w:numPr>
          <w:ilvl w:val="0"/>
          <w:numId w:val="12"/>
        </w:numPr>
        <w:spacing w:after="60" w:line="240" w:lineRule="auto"/>
        <w:ind w:left="789" w:hanging="426"/>
        <w:jc w:val="both"/>
        <w:rPr>
          <w:rFonts w:ascii="Times New Roman" w:hAnsi="Times New Roman"/>
          <w:sz w:val="24"/>
          <w:szCs w:val="24"/>
        </w:rPr>
      </w:pPr>
      <w:r w:rsidRPr="00875B67">
        <w:rPr>
          <w:rFonts w:ascii="Times New Roman" w:hAnsi="Times New Roman"/>
          <w:sz w:val="24"/>
          <w:szCs w:val="24"/>
        </w:rPr>
        <w:t xml:space="preserve">Úhrada nákladov na nákup potravín na prípravu jednotlivých jedál poskytovaných v rámci stravovania v DD ZPS </w:t>
      </w:r>
      <w:r w:rsidRPr="00875B67">
        <w:rPr>
          <w:rFonts w:ascii="Times New Roman" w:hAnsi="Times New Roman"/>
          <w:snapToGrid w:val="0"/>
          <w:sz w:val="24"/>
          <w:szCs w:val="24"/>
          <w:lang w:eastAsia="sk-SK"/>
        </w:rPr>
        <w:t>pri pobytovej forme sociálnej služby stanovená diferencovane podľa druhu poskytovanej stravy je:</w:t>
      </w:r>
    </w:p>
    <w:p w14:paraId="75CAABEA" w14:textId="77777777" w:rsidR="001B6BE1" w:rsidRDefault="001B6BE1" w:rsidP="001B6BE1">
      <w:pPr>
        <w:pStyle w:val="Zkladntext"/>
        <w:rPr>
          <w:sz w:val="12"/>
        </w:rPr>
      </w:pPr>
    </w:p>
    <w:tbl>
      <w:tblPr>
        <w:tblStyle w:val="TableNormal"/>
        <w:tblW w:w="836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1419"/>
        <w:gridCol w:w="1559"/>
        <w:gridCol w:w="1561"/>
      </w:tblGrid>
      <w:tr w:rsidR="001B6BE1" w:rsidRPr="00875B67" w14:paraId="4C1D7FA5" w14:textId="77777777" w:rsidTr="00C93D90">
        <w:trPr>
          <w:trHeight w:val="277"/>
        </w:trPr>
        <w:tc>
          <w:tcPr>
            <w:tcW w:w="8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21A07" w14:textId="77777777" w:rsidR="001B6BE1" w:rsidRPr="00875B67" w:rsidRDefault="001B6BE1">
            <w:pPr>
              <w:pStyle w:val="TableParagraph"/>
              <w:spacing w:before="1" w:line="257" w:lineRule="exac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8.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Náklady</w:t>
            </w:r>
            <w:r w:rsidRPr="00875B67">
              <w:rPr>
                <w:b/>
                <w:spacing w:val="-9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na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nákup</w:t>
            </w:r>
            <w:r w:rsidRPr="00875B67">
              <w:rPr>
                <w:b/>
                <w:spacing w:val="-8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potravín</w:t>
            </w:r>
            <w:r w:rsidRPr="00875B67">
              <w:rPr>
                <w:b/>
                <w:spacing w:val="-6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na</w:t>
            </w:r>
            <w:r w:rsidRPr="00875B67">
              <w:rPr>
                <w:b/>
                <w:spacing w:val="-6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prípravu</w:t>
            </w:r>
            <w:r w:rsidRPr="00875B67">
              <w:rPr>
                <w:b/>
                <w:spacing w:val="-9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jednotlivých</w:t>
            </w:r>
            <w:r w:rsidRPr="00875B67">
              <w:rPr>
                <w:b/>
                <w:spacing w:val="-5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druhov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jedál</w:t>
            </w:r>
          </w:p>
        </w:tc>
      </w:tr>
      <w:tr w:rsidR="001B6BE1" w:rsidRPr="00875B67" w14:paraId="0DFC8A14" w14:textId="77777777" w:rsidTr="00C93D90">
        <w:trPr>
          <w:trHeight w:val="827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B595" w14:textId="77777777" w:rsidR="001B6BE1" w:rsidRPr="00875B67" w:rsidRDefault="001B6BE1">
            <w:pPr>
              <w:pStyle w:val="TableParagraph"/>
              <w:spacing w:line="275" w:lineRule="exac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Druh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celodennej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stravy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0EA65" w14:textId="77777777" w:rsidR="001B6BE1" w:rsidRPr="00875B67" w:rsidRDefault="001B6BE1">
            <w:pPr>
              <w:pStyle w:val="TableParagraph"/>
              <w:spacing w:line="240" w:lineRule="auto"/>
              <w:ind w:left="217" w:right="103" w:hanging="92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Racionálna</w:t>
            </w:r>
            <w:r w:rsidRPr="00875B67">
              <w:rPr>
                <w:b/>
                <w:spacing w:val="-5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a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šetriaca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19A7" w14:textId="77777777" w:rsidR="001B6BE1" w:rsidRPr="00875B67" w:rsidRDefault="001B6BE1">
            <w:pPr>
              <w:pStyle w:val="TableParagraph"/>
              <w:spacing w:line="276" w:lineRule="exact"/>
              <w:ind w:left="121" w:right="117"/>
              <w:jc w:val="center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Diabetická,</w:t>
            </w:r>
            <w:r w:rsidRPr="00875B67">
              <w:rPr>
                <w:b/>
                <w:spacing w:val="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bielkovinová</w:t>
            </w:r>
            <w:r w:rsidRPr="00875B67">
              <w:rPr>
                <w:b/>
                <w:spacing w:val="-5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a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výživná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E0A44" w14:textId="77777777" w:rsidR="001B6BE1" w:rsidRPr="00875B67" w:rsidRDefault="001B6BE1">
            <w:pPr>
              <w:pStyle w:val="TableParagraph"/>
              <w:spacing w:line="275" w:lineRule="exact"/>
              <w:ind w:left="103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Bezlepková</w:t>
            </w:r>
          </w:p>
        </w:tc>
      </w:tr>
      <w:tr w:rsidR="001B6BE1" w:rsidRPr="00875B67" w14:paraId="58B78CB9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DDA9" w14:textId="77777777" w:rsidR="001B6BE1" w:rsidRPr="00875B67" w:rsidRDefault="001B6BE1">
            <w:pPr>
              <w:pStyle w:val="TableParagraph"/>
              <w:spacing w:line="255" w:lineRule="exac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8.1.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raňajky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95F4F" w14:textId="4F150DEF" w:rsidR="001B6BE1" w:rsidRPr="00875B67" w:rsidRDefault="007D6068">
            <w:pPr>
              <w:pStyle w:val="TableParagraph"/>
              <w:spacing w:line="255" w:lineRule="exact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A150B" w14:textId="77777777" w:rsidR="001B6BE1" w:rsidRPr="00875B67" w:rsidRDefault="001B6BE1">
            <w:pPr>
              <w:pStyle w:val="TableParagraph"/>
              <w:spacing w:line="255" w:lineRule="exact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61B71" w14:textId="17115EED" w:rsidR="001B6BE1" w:rsidRPr="00875B67" w:rsidRDefault="001B6BE1">
            <w:pPr>
              <w:pStyle w:val="TableParagraph"/>
              <w:spacing w:line="255" w:lineRule="exact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</w:t>
            </w:r>
            <w:r w:rsidR="007D6068" w:rsidRPr="00875B67">
              <w:rPr>
                <w:sz w:val="24"/>
                <w:lang w:val="sk-SK"/>
              </w:rPr>
              <w:t>36</w:t>
            </w:r>
          </w:p>
        </w:tc>
      </w:tr>
      <w:tr w:rsidR="001B6BE1" w:rsidRPr="00875B67" w14:paraId="5052122C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E8AC6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8.2.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desiata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E812F" w14:textId="16221BAD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EA4D7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0,28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6B1DB" w14:textId="65DD500B" w:rsidR="001B6BE1" w:rsidRPr="00875B67" w:rsidRDefault="001B6BE1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72</w:t>
            </w:r>
          </w:p>
        </w:tc>
      </w:tr>
      <w:tr w:rsidR="001B6BE1" w:rsidRPr="00875B67" w14:paraId="5EB10502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0063C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8.3.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obed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C2D58" w14:textId="520BD4E7" w:rsidR="001B6BE1" w:rsidRPr="00875B67" w:rsidRDefault="007D6068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48B6B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56AD9" w14:textId="489EFEC8" w:rsidR="001B6BE1" w:rsidRPr="00875B67" w:rsidRDefault="007D6068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3,20</w:t>
            </w:r>
          </w:p>
        </w:tc>
      </w:tr>
      <w:tr w:rsidR="001B6BE1" w:rsidRPr="00875B67" w14:paraId="76BF05DC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196F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8.4.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olovrant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E8CE5" w14:textId="2FFCE96F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FF14D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0,28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F515" w14:textId="2B207694" w:rsidR="001B6BE1" w:rsidRPr="00875B67" w:rsidRDefault="001B6BE1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72</w:t>
            </w:r>
          </w:p>
        </w:tc>
      </w:tr>
      <w:tr w:rsidR="001B6BE1" w:rsidRPr="00875B67" w14:paraId="3D72F5C5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C3F5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8.5.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večera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A4B5F" w14:textId="5C05542A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</w:t>
            </w:r>
            <w:r w:rsidR="007D6068" w:rsidRPr="00875B67">
              <w:rPr>
                <w:sz w:val="24"/>
                <w:lang w:val="sk-SK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A4C49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5F04" w14:textId="53C573F0" w:rsidR="001B6BE1" w:rsidRPr="00875B67" w:rsidRDefault="007D6068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2,00</w:t>
            </w:r>
          </w:p>
        </w:tc>
      </w:tr>
      <w:tr w:rsidR="001B6BE1" w:rsidRPr="00875B67" w14:paraId="01640BE1" w14:textId="77777777" w:rsidTr="00C93D90">
        <w:trPr>
          <w:trHeight w:val="277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B4DD2" w14:textId="77777777" w:rsidR="001B6BE1" w:rsidRPr="00875B67" w:rsidRDefault="001B6BE1">
            <w:pPr>
              <w:pStyle w:val="TableParagraph"/>
              <w:spacing w:before="1" w:line="257" w:lineRule="exac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8.6.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druhá</w:t>
            </w:r>
            <w:r w:rsidRPr="00875B67">
              <w:rPr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večera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56787" w14:textId="77777777" w:rsidR="001B6BE1" w:rsidRPr="00875B67" w:rsidRDefault="001B6BE1">
            <w:pPr>
              <w:pStyle w:val="TableParagraph"/>
              <w:spacing w:before="1" w:line="257" w:lineRule="exact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171CC" w14:textId="7652250D" w:rsidR="001B6BE1" w:rsidRPr="00875B67" w:rsidRDefault="001B6BE1">
            <w:pPr>
              <w:pStyle w:val="TableParagraph"/>
              <w:spacing w:before="1" w:line="257" w:lineRule="exact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76B16" w14:textId="77777777" w:rsidR="001B6BE1" w:rsidRPr="00875B67" w:rsidRDefault="001B6BE1">
            <w:pPr>
              <w:pStyle w:val="TableParagraph"/>
              <w:spacing w:before="1" w:line="257" w:lineRule="exact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0,00</w:t>
            </w:r>
          </w:p>
        </w:tc>
      </w:tr>
      <w:tr w:rsidR="001B6BE1" w:rsidRPr="00875B67" w14:paraId="52758874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864E4" w14:textId="77777777" w:rsidR="001B6BE1" w:rsidRPr="00875B67" w:rsidRDefault="001B6BE1">
            <w:pPr>
              <w:pStyle w:val="TableParagraph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Suma</w:t>
            </w:r>
            <w:r w:rsidRPr="00875B67">
              <w:rPr>
                <w:b/>
                <w:spacing w:val="-4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úhrady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za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celodenné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stravovanie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7AD7" w14:textId="2733ED89" w:rsidR="001B6BE1" w:rsidRPr="00875B67" w:rsidRDefault="007D6068">
            <w:pPr>
              <w:pStyle w:val="TableParagraph"/>
              <w:ind w:left="0" w:right="490"/>
              <w:jc w:val="righ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6</w:t>
            </w:r>
            <w:r w:rsidR="001B6BE1" w:rsidRPr="00875B67">
              <w:rPr>
                <w:b/>
                <w:sz w:val="24"/>
                <w:lang w:val="sk-SK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3A70" w14:textId="7BBE348D" w:rsidR="001B6BE1" w:rsidRPr="00875B67" w:rsidRDefault="007D6068">
            <w:pPr>
              <w:pStyle w:val="TableParagraph"/>
              <w:ind w:left="565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6,50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A943B" w14:textId="0B133C87" w:rsidR="001B6BE1" w:rsidRPr="00875B67" w:rsidRDefault="007D6068">
            <w:pPr>
              <w:pStyle w:val="TableParagraph"/>
              <w:ind w:left="544" w:right="544"/>
              <w:jc w:val="center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8,00</w:t>
            </w:r>
          </w:p>
        </w:tc>
      </w:tr>
    </w:tbl>
    <w:p w14:paraId="469EF00F" w14:textId="59D19170" w:rsidR="00054ED3" w:rsidRDefault="00054ED3" w:rsidP="00F5108A">
      <w:pPr>
        <w:spacing w:after="0"/>
      </w:pPr>
    </w:p>
    <w:p w14:paraId="57C560AF" w14:textId="77777777" w:rsidR="00F5108A" w:rsidRDefault="00F5108A" w:rsidP="00F5108A">
      <w:pPr>
        <w:spacing w:after="0"/>
      </w:pPr>
    </w:p>
    <w:p w14:paraId="603B5D2B" w14:textId="4A3B9AD6" w:rsidR="00ED31A1" w:rsidRDefault="00875B67" w:rsidP="00F5108A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>V § 12 Suma úhrady za sociálnu službu v zariadení opatrovateľskej služby</w:t>
      </w:r>
      <w:r w:rsidR="001D2EB1">
        <w:rPr>
          <w:rFonts w:ascii="Times New Roman" w:hAnsi="Times New Roman"/>
          <w:b/>
          <w:sz w:val="24"/>
          <w:szCs w:val="24"/>
        </w:rPr>
        <w:t xml:space="preserve"> sa odsek 2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4642900D" w14:textId="7BC7CD4B" w:rsidR="00ED31A1" w:rsidRPr="00875B67" w:rsidRDefault="00ED31A1" w:rsidP="00054ED3">
      <w:pPr>
        <w:pStyle w:val="Odsekzoznamu"/>
        <w:numPr>
          <w:ilvl w:val="0"/>
          <w:numId w:val="13"/>
        </w:numPr>
        <w:tabs>
          <w:tab w:val="center" w:pos="4883"/>
          <w:tab w:val="left" w:pos="5805"/>
        </w:tabs>
        <w:spacing w:after="0" w:line="240" w:lineRule="auto"/>
        <w:ind w:left="789" w:hanging="426"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cs-CZ"/>
        </w:rPr>
      </w:pPr>
      <w:r w:rsidRPr="00875B6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Úhrada za jednotlivé činnosti v ZOS je upravená rovnako ako v § 11 tohto VZN </w:t>
      </w:r>
      <w:r w:rsidR="00054ED3">
        <w:rPr>
          <w:rFonts w:ascii="Times New Roman" w:eastAsia="Times New Roman" w:hAnsi="Times New Roman"/>
          <w:bCs/>
          <w:sz w:val="24"/>
          <w:szCs w:val="24"/>
          <w:lang w:eastAsia="cs-CZ"/>
        </w:rPr>
        <w:br/>
      </w:r>
      <w:r w:rsidRPr="00875B6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a v § 11 ods. 2 sa dopĺňa úhrada pri II. a III. stupni odkázanosti prijímateľa na pomoc inej fyzickej osoby nasledovne: </w:t>
      </w:r>
    </w:p>
    <w:p w14:paraId="029D0CAE" w14:textId="77777777" w:rsidR="00ED31A1" w:rsidRPr="00403198" w:rsidRDefault="00ED31A1" w:rsidP="00ED31A1">
      <w:pPr>
        <w:pStyle w:val="Odsekzoznamu"/>
        <w:tabs>
          <w:tab w:val="center" w:pos="4883"/>
          <w:tab w:val="left" w:pos="5805"/>
        </w:tabs>
        <w:spacing w:after="0" w:line="240" w:lineRule="auto"/>
        <w:ind w:left="360"/>
        <w:jc w:val="both"/>
        <w:rPr>
          <w:rFonts w:ascii="Times New Roman" w:eastAsia="Times New Roman" w:hAnsi="Times New Roman"/>
          <w:bCs/>
          <w:strike/>
          <w:sz w:val="12"/>
          <w:szCs w:val="12"/>
          <w:lang w:eastAsia="cs-CZ"/>
        </w:rPr>
      </w:pPr>
    </w:p>
    <w:tbl>
      <w:tblPr>
        <w:tblpPr w:leftFromText="141" w:rightFromText="141" w:vertAnchor="text" w:horzAnchor="margin" w:tblpXSpec="right" w:tblpY="64"/>
        <w:tblW w:w="8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005"/>
        <w:gridCol w:w="1275"/>
      </w:tblGrid>
      <w:tr w:rsidR="00ED31A1" w:rsidRPr="00F5108A" w14:paraId="6D6ABA95" w14:textId="77777777" w:rsidTr="00F5108A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2D66" w14:textId="38283845" w:rsidR="00ED31A1" w:rsidRPr="00F5108A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Úhrada za činnosti poskytované prijímateľom ZOS</w:t>
            </w:r>
          </w:p>
          <w:p w14:paraId="2E66991F" w14:textId="77777777" w:rsidR="00ED31A1" w:rsidRPr="00F5108A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- </w:t>
            </w:r>
            <w:r w:rsidRPr="00F510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stupeň odkázanosti prijímateľa na pomoc inej FO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F66E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      stupeň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AE54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              stupeň</w:t>
            </w:r>
          </w:p>
        </w:tc>
      </w:tr>
      <w:tr w:rsidR="00ED31A1" w:rsidRPr="00F5108A" w14:paraId="5BD7E19E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DFD0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2.1.1.  pomoc pri odkázanosti na pomoc inej fyzickej osoby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07CE" w14:textId="29370E12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2A20" w14:textId="6F1BCD46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2,20</w:t>
            </w:r>
          </w:p>
        </w:tc>
      </w:tr>
      <w:tr w:rsidR="00ED31A1" w:rsidRPr="00F5108A" w14:paraId="280E491C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5BFE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2.1.2.  sociálne poradenstvo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E0D6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ED31A1" w:rsidRPr="00F5108A" w14:paraId="2479C6D2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8912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2.1.3.  sociálna rehabilitácia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3F78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ED31A1" w:rsidRPr="00F5108A" w14:paraId="0A3C211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333D" w14:textId="77777777" w:rsidR="00ED31A1" w:rsidRPr="00F5108A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2.1.  odborné činnosti spolu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99E7" w14:textId="2A930AA1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1EBD" w14:textId="71FFB82E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2,20</w:t>
            </w:r>
          </w:p>
        </w:tc>
      </w:tr>
      <w:tr w:rsidR="00ED31A1" w:rsidRPr="00F5108A" w14:paraId="05CA3C0F" w14:textId="77777777" w:rsidTr="00054ED3">
        <w:trPr>
          <w:trHeight w:val="20"/>
        </w:trPr>
        <w:tc>
          <w:tcPr>
            <w:tcW w:w="8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10F4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2.2.1.  ubytovanie -</w:t>
            </w:r>
            <w:r w:rsidRPr="00F510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 upravuje § 11 ods. 3, 4, 5 a 6 tohto VZN</w:t>
            </w: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D31A1" w:rsidRPr="00F5108A" w14:paraId="4354F627" w14:textId="77777777" w:rsidTr="00054ED3">
        <w:trPr>
          <w:trHeight w:val="20"/>
        </w:trPr>
        <w:tc>
          <w:tcPr>
            <w:tcW w:w="8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AFA4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2.2.2.  stravovanie - </w:t>
            </w:r>
            <w:r w:rsidRPr="00F510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>upravuje § 11 ods. 8 tohto VZN</w:t>
            </w: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D31A1" w:rsidRPr="00F5108A" w14:paraId="0AB17181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0C43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2.2.3.  upratovanie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34DD" w14:textId="0868E0AA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E9EA" w14:textId="4B00C0F8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1,80</w:t>
            </w:r>
          </w:p>
        </w:tc>
      </w:tr>
      <w:tr w:rsidR="00ED31A1" w:rsidRPr="00F5108A" w14:paraId="0F56557E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1DE1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2.2.4.  pranie, žehlenie a údržba bielizne a šatstva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2D88" w14:textId="056EC45D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6B0B8" w14:textId="15EB290F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1,20</w:t>
            </w:r>
          </w:p>
        </w:tc>
      </w:tr>
      <w:tr w:rsidR="00ED31A1" w:rsidRPr="00CB0BBD" w14:paraId="3E327F04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83A8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lastRenderedPageBreak/>
              <w:t>2.2.5.  režijné náklady na prípravu stravy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CFC5" w14:textId="59528A8B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AFA0" w14:textId="32E1EEA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</w:tr>
      <w:tr w:rsidR="00ED31A1" w:rsidRPr="00CB0BBD" w14:paraId="00F5CCC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99E4" w14:textId="77777777" w:rsidR="00ED31A1" w:rsidRPr="00CB0BBD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2.2.  obslužné činnosti bez ubytovania a stravovania spolu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86B6" w14:textId="5EEEF26C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C784" w14:textId="0A7DB6AA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5,40</w:t>
            </w:r>
          </w:p>
        </w:tc>
      </w:tr>
      <w:tr w:rsidR="00ED31A1" w:rsidRPr="00CB0BBD" w14:paraId="09CD527F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90A4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2.3.1.  utváranie podmienok na úschovu cenných vecí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CEF1" w14:textId="41717C81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EBD0" w14:textId="277A48B8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7C9FA698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9400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2.3.2.  zabezpečovanie záujmovej činnosti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90E1" w14:textId="317346E5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C926" w14:textId="47FD3D88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7548B169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15B9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2.3.3.  poskytovanie osobného vybavenia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2176" w14:textId="61FF8B1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A21B" w14:textId="59ED9897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1234C29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ED8D" w14:textId="77777777" w:rsidR="00ED31A1" w:rsidRPr="00CB0BBD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2.3.  ďalšie činnosti spolu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FCFD" w14:textId="137170CE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2351" w14:textId="0E8CE302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F5108A" w14:paraId="7CCBB3A9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AFA5" w14:textId="77777777" w:rsidR="00ED31A1" w:rsidRPr="00CB0BBD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Suma dennej úhrady za činnosti ZOS bez ubytovania </w:t>
            </w:r>
          </w:p>
          <w:p w14:paraId="53D0FFAB" w14:textId="77777777" w:rsidR="00ED31A1" w:rsidRPr="00CB0BBD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a stravovania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1BD7" w14:textId="07672EB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BCFC" w14:textId="3375B2BC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7,60</w:t>
            </w:r>
          </w:p>
        </w:tc>
      </w:tr>
    </w:tbl>
    <w:p w14:paraId="2DB8495D" w14:textId="77777777" w:rsidR="00ED31A1" w:rsidRPr="00F5108A" w:rsidRDefault="00ED31A1" w:rsidP="00ED31A1">
      <w:pPr>
        <w:rPr>
          <w:rFonts w:ascii="Times New Roman" w:hAnsi="Times New Roman" w:cs="Times New Roman"/>
          <w:b/>
          <w:sz w:val="24"/>
          <w:szCs w:val="24"/>
        </w:rPr>
      </w:pPr>
    </w:p>
    <w:p w14:paraId="3FF81AB9" w14:textId="77777777" w:rsidR="00054ED3" w:rsidRPr="00F5108A" w:rsidRDefault="00054ED3" w:rsidP="00054ED3">
      <w:pPr>
        <w:pStyle w:val="Obyajntex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473B0A73" w14:textId="77777777" w:rsidR="00054ED3" w:rsidRDefault="00054ED3" w:rsidP="00054ED3">
      <w:pPr>
        <w:pStyle w:val="Obyajntex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B618648" w14:textId="41ECCB73" w:rsidR="00ED31A1" w:rsidRDefault="00875B67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  <w:r w:rsidRPr="00875B67">
        <w:rPr>
          <w:rFonts w:ascii="Times New Roman" w:hAnsi="Times New Roman"/>
          <w:b/>
          <w:sz w:val="24"/>
          <w:szCs w:val="24"/>
        </w:rPr>
        <w:t xml:space="preserve"> Suma úhrady za iné činnosti v Domove dôchodcov Šaľa pre DD ZPS a</w:t>
      </w:r>
      <w:r>
        <w:rPr>
          <w:rFonts w:ascii="Times New Roman" w:hAnsi="Times New Roman"/>
          <w:b/>
          <w:sz w:val="24"/>
          <w:szCs w:val="24"/>
        </w:rPr>
        <w:t> </w:t>
      </w:r>
      <w:r w:rsidRPr="00875B67">
        <w:rPr>
          <w:rFonts w:ascii="Times New Roman" w:hAnsi="Times New Roman"/>
          <w:b/>
          <w:sz w:val="24"/>
          <w:szCs w:val="24"/>
        </w:rPr>
        <w:t>ZOS</w:t>
      </w:r>
      <w:r>
        <w:rPr>
          <w:rFonts w:ascii="Times New Roman" w:hAnsi="Times New Roman"/>
          <w:b/>
          <w:sz w:val="24"/>
          <w:szCs w:val="24"/>
        </w:rPr>
        <w:t xml:space="preserve"> sa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21D1AAA2" w14:textId="77777777" w:rsidR="001041F5" w:rsidRDefault="001041F5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17696255" w14:textId="1E579A93" w:rsidR="00ED31A1" w:rsidRPr="00875B67" w:rsidRDefault="00ED31A1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  <w:r w:rsidRPr="00875B67">
        <w:rPr>
          <w:rFonts w:ascii="Times New Roman" w:hAnsi="Times New Roman" w:cs="Times New Roman"/>
          <w:b/>
          <w:sz w:val="24"/>
        </w:rPr>
        <w:t>§ 13</w:t>
      </w:r>
    </w:p>
    <w:p w14:paraId="09493D21" w14:textId="36A428B8" w:rsidR="00ED31A1" w:rsidRDefault="00ED31A1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  <w:r w:rsidRPr="00875B67">
        <w:rPr>
          <w:rFonts w:ascii="Times New Roman" w:hAnsi="Times New Roman" w:cs="Times New Roman"/>
          <w:b/>
          <w:sz w:val="24"/>
        </w:rPr>
        <w:t>Suma úhrady za iné činnosti v Domove dôchodcov Šaľa pre DD ZPS a</w:t>
      </w:r>
      <w:r w:rsidR="00875B67">
        <w:rPr>
          <w:rFonts w:ascii="Times New Roman" w:hAnsi="Times New Roman" w:cs="Times New Roman"/>
          <w:b/>
          <w:sz w:val="24"/>
        </w:rPr>
        <w:t> </w:t>
      </w:r>
      <w:r w:rsidRPr="00875B67">
        <w:rPr>
          <w:rFonts w:ascii="Times New Roman" w:hAnsi="Times New Roman" w:cs="Times New Roman"/>
          <w:b/>
          <w:sz w:val="24"/>
        </w:rPr>
        <w:t>ZOS</w:t>
      </w:r>
    </w:p>
    <w:p w14:paraId="699EAB79" w14:textId="77777777" w:rsidR="00875B67" w:rsidRPr="00AC046A" w:rsidRDefault="00875B67" w:rsidP="00875B6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42AF1" w14:textId="42724DA0" w:rsidR="00F76E7D" w:rsidRPr="00AC046A" w:rsidRDefault="00F76E7D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046A">
        <w:rPr>
          <w:rFonts w:ascii="Times New Roman" w:hAnsi="Times New Roman"/>
          <w:sz w:val="24"/>
          <w:szCs w:val="24"/>
        </w:rPr>
        <w:t xml:space="preserve">Domov dôchodcov Šaľa poskytuje iné činnosti, ktoré zvyšujú kvalitu sociálnej služby na základe uzatvorenej zmluvy o poskytovaní iných činností, na ktorých sa prijímateľ a poskytovateľ dohodli. </w:t>
      </w:r>
    </w:p>
    <w:p w14:paraId="2E839D45" w14:textId="24B5FDD1" w:rsidR="004F01AF" w:rsidRPr="00CB0BBD" w:rsidRDefault="00183808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>Poskytovateľ sociálnej služby môže vykonávať, zabezpečovať alebo utvárať podmienky na vykonávanie iných činností, ktor</w:t>
      </w:r>
      <w:r w:rsidR="00CB0BBD" w:rsidRPr="00CB0BBD">
        <w:rPr>
          <w:rFonts w:ascii="Times New Roman" w:hAnsi="Times New Roman"/>
          <w:sz w:val="24"/>
          <w:szCs w:val="24"/>
        </w:rPr>
        <w:t>é</w:t>
      </w:r>
      <w:r w:rsidRPr="00CB0BBD">
        <w:rPr>
          <w:rFonts w:ascii="Times New Roman" w:hAnsi="Times New Roman"/>
          <w:sz w:val="24"/>
          <w:szCs w:val="24"/>
        </w:rPr>
        <w:t xml:space="preserve"> zákon o</w:t>
      </w:r>
      <w:r w:rsidR="00F5108A" w:rsidRPr="00CB0BBD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>sociálnych službách neupravuje a</w:t>
      </w:r>
      <w:r w:rsidR="001041F5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 xml:space="preserve">ktoré zvyšujú kvalitu života prijímateľa sociálnej služby v zariadení sociálnych služieb. Platby za tieto </w:t>
      </w:r>
      <w:r w:rsidR="00CB0BBD" w:rsidRPr="00CB0BBD">
        <w:rPr>
          <w:rFonts w:ascii="Times New Roman" w:hAnsi="Times New Roman"/>
          <w:sz w:val="24"/>
          <w:szCs w:val="24"/>
        </w:rPr>
        <w:t xml:space="preserve">iné </w:t>
      </w:r>
      <w:r w:rsidRPr="00CB0BBD">
        <w:rPr>
          <w:rFonts w:ascii="Times New Roman" w:hAnsi="Times New Roman"/>
          <w:sz w:val="24"/>
          <w:szCs w:val="24"/>
        </w:rPr>
        <w:t>činnosti nesmú byť upravené zmluvou o poskytovaní sociálnej služby, ale musia byť obsahom osobitnej zmluvy.</w:t>
      </w:r>
    </w:p>
    <w:p w14:paraId="364D7E59" w14:textId="62D683A2" w:rsidR="00183808" w:rsidRPr="00AC046A" w:rsidRDefault="00183808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 xml:space="preserve">Neoddeliteľnou súčasťou </w:t>
      </w:r>
      <w:r w:rsidR="00CB0BBD" w:rsidRPr="00CB0BBD">
        <w:rPr>
          <w:rFonts w:ascii="Times New Roman" w:hAnsi="Times New Roman"/>
          <w:sz w:val="24"/>
          <w:szCs w:val="24"/>
        </w:rPr>
        <w:t>tohto v</w:t>
      </w:r>
      <w:r w:rsidR="002A6193" w:rsidRPr="00CB0BBD">
        <w:rPr>
          <w:rFonts w:ascii="Times New Roman" w:hAnsi="Times New Roman"/>
          <w:sz w:val="24"/>
          <w:szCs w:val="24"/>
        </w:rPr>
        <w:t>šeobecne záväzného nariadenia</w:t>
      </w:r>
      <w:r w:rsidR="001D2EB1" w:rsidRPr="00CB0BBD">
        <w:rPr>
          <w:rFonts w:ascii="Times New Roman" w:hAnsi="Times New Roman"/>
          <w:sz w:val="24"/>
          <w:szCs w:val="24"/>
        </w:rPr>
        <w:t xml:space="preserve"> </w:t>
      </w:r>
      <w:r w:rsidR="0008536A" w:rsidRPr="00CB0BBD">
        <w:rPr>
          <w:rFonts w:ascii="Times New Roman" w:hAnsi="Times New Roman"/>
          <w:sz w:val="24"/>
          <w:szCs w:val="24"/>
        </w:rPr>
        <w:t>je P</w:t>
      </w:r>
      <w:r w:rsidR="00771F16" w:rsidRPr="00CB0BBD">
        <w:rPr>
          <w:rFonts w:ascii="Times New Roman" w:hAnsi="Times New Roman"/>
          <w:sz w:val="24"/>
          <w:szCs w:val="24"/>
        </w:rPr>
        <w:t>ríloha č.</w:t>
      </w:r>
      <w:r w:rsidR="00CB0BBD" w:rsidRPr="00CB0BBD">
        <w:rPr>
          <w:rFonts w:ascii="Times New Roman" w:hAnsi="Times New Roman"/>
          <w:sz w:val="24"/>
          <w:szCs w:val="24"/>
        </w:rPr>
        <w:t xml:space="preserve"> </w:t>
      </w:r>
      <w:r w:rsidR="00771F16" w:rsidRPr="00CB0BBD">
        <w:rPr>
          <w:rFonts w:ascii="Times New Roman" w:hAnsi="Times New Roman"/>
          <w:sz w:val="24"/>
          <w:szCs w:val="24"/>
        </w:rPr>
        <w:t>1 Mesačná</w:t>
      </w:r>
      <w:r w:rsidR="004F01AF" w:rsidRPr="00CB0BBD">
        <w:rPr>
          <w:rFonts w:ascii="Times New Roman" w:hAnsi="Times New Roman"/>
          <w:sz w:val="24"/>
          <w:szCs w:val="24"/>
        </w:rPr>
        <w:t xml:space="preserve"> </w:t>
      </w:r>
      <w:r w:rsidR="00771F16">
        <w:rPr>
          <w:rFonts w:ascii="Times New Roman" w:hAnsi="Times New Roman"/>
          <w:sz w:val="24"/>
          <w:szCs w:val="24"/>
        </w:rPr>
        <w:t>úhrada</w:t>
      </w:r>
      <w:r w:rsidR="004F01AF" w:rsidRPr="00AC046A">
        <w:rPr>
          <w:rFonts w:ascii="Times New Roman" w:hAnsi="Times New Roman"/>
          <w:sz w:val="24"/>
          <w:szCs w:val="24"/>
        </w:rPr>
        <w:t xml:space="preserve"> za </w:t>
      </w:r>
      <w:r w:rsidR="00771F16">
        <w:rPr>
          <w:rFonts w:ascii="Times New Roman" w:hAnsi="Times New Roman"/>
          <w:sz w:val="24"/>
          <w:szCs w:val="24"/>
        </w:rPr>
        <w:t>poskytovanie iných činností.</w:t>
      </w:r>
    </w:p>
    <w:p w14:paraId="4CA07C00" w14:textId="5D3CE889" w:rsidR="00ED31A1" w:rsidRPr="00AC046A" w:rsidRDefault="00ED31A1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046A">
        <w:rPr>
          <w:rFonts w:ascii="Times New Roman" w:hAnsi="Times New Roman"/>
          <w:sz w:val="24"/>
          <w:szCs w:val="24"/>
        </w:rPr>
        <w:t>Prijímateľ platí úhradu za poskytovanie iných činností podľa ich druhu a rozsahu za celý kalendárny mesiac, v ktorom sa mu iné činnosti poskytovali najneskôr do 15. dňa nasledujúceho kalendárneho mesiaca v hotovosti v pokladni poskytovateľa alebo bezhotovostne poukázaním platby na účet poskytovateľa.</w:t>
      </w:r>
    </w:p>
    <w:p w14:paraId="4B4651A9" w14:textId="3F0CAE7A" w:rsidR="00AC046A" w:rsidRDefault="00AC046A" w:rsidP="00AC046A">
      <w:pPr>
        <w:pStyle w:val="Odsekzoznamu"/>
        <w:ind w:left="360"/>
        <w:jc w:val="both"/>
        <w:rPr>
          <w:rFonts w:ascii="Times New Roman" w:hAnsi="Times New Roman"/>
          <w:szCs w:val="24"/>
        </w:rPr>
      </w:pPr>
    </w:p>
    <w:p w14:paraId="648E49D9" w14:textId="77777777" w:rsidR="00054ED3" w:rsidRPr="00F82367" w:rsidRDefault="00054ED3" w:rsidP="00AC046A">
      <w:pPr>
        <w:pStyle w:val="Odsekzoznamu"/>
        <w:ind w:left="360"/>
        <w:jc w:val="both"/>
        <w:rPr>
          <w:rFonts w:ascii="Times New Roman" w:hAnsi="Times New Roman"/>
          <w:szCs w:val="24"/>
        </w:rPr>
      </w:pPr>
    </w:p>
    <w:p w14:paraId="04B1B1B4" w14:textId="4239A5AE" w:rsidR="00F82367" w:rsidRPr="00CB0BBD" w:rsidRDefault="00AC046A" w:rsidP="001041F5">
      <w:pPr>
        <w:pStyle w:val="Odsekzoznamu"/>
        <w:numPr>
          <w:ilvl w:val="0"/>
          <w:numId w:val="10"/>
        </w:numPr>
        <w:spacing w:after="6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 xml:space="preserve">V § 15 Spoločné ustanovenia sa </w:t>
      </w:r>
      <w:r w:rsidR="00CB0BBD" w:rsidRPr="00CB0BBD">
        <w:rPr>
          <w:rFonts w:ascii="Times New Roman" w:hAnsi="Times New Roman"/>
          <w:b/>
          <w:sz w:val="24"/>
          <w:szCs w:val="24"/>
        </w:rPr>
        <w:t xml:space="preserve">dopĺňa </w:t>
      </w:r>
      <w:r w:rsidRPr="00CB0BBD">
        <w:rPr>
          <w:rFonts w:ascii="Times New Roman" w:hAnsi="Times New Roman"/>
          <w:b/>
          <w:sz w:val="24"/>
          <w:szCs w:val="24"/>
        </w:rPr>
        <w:t xml:space="preserve">odsek </w:t>
      </w:r>
      <w:r w:rsidR="00CB0BBD" w:rsidRPr="00CB0BBD">
        <w:rPr>
          <w:rFonts w:ascii="Times New Roman" w:hAnsi="Times New Roman"/>
          <w:b/>
          <w:sz w:val="24"/>
          <w:szCs w:val="24"/>
        </w:rPr>
        <w:t xml:space="preserve">3 v nasledovnom </w:t>
      </w:r>
      <w:r w:rsidRPr="00CB0BBD">
        <w:rPr>
          <w:rFonts w:ascii="Times New Roman" w:hAnsi="Times New Roman"/>
          <w:b/>
          <w:sz w:val="24"/>
          <w:szCs w:val="24"/>
        </w:rPr>
        <w:t>znení:</w:t>
      </w:r>
    </w:p>
    <w:p w14:paraId="331E741C" w14:textId="3098175C" w:rsidR="00F82367" w:rsidRPr="0097321B" w:rsidRDefault="00F82367" w:rsidP="00CB0BBD">
      <w:pPr>
        <w:pStyle w:val="Obyajntext"/>
        <w:numPr>
          <w:ilvl w:val="0"/>
          <w:numId w:val="13"/>
        </w:numPr>
        <w:jc w:val="both"/>
        <w:rPr>
          <w:rFonts w:ascii="Times New Roman" w:hAnsi="Times New Roman"/>
        </w:rPr>
      </w:pPr>
      <w:r w:rsidRPr="00CB0BBD">
        <w:rPr>
          <w:rFonts w:ascii="Times New Roman" w:hAnsi="Times New Roman"/>
          <w:sz w:val="24"/>
          <w:szCs w:val="24"/>
        </w:rPr>
        <w:t>Sumy úhrad za jednotlivé druhy sociálnych služieb pre prijímateľov, ktorí mali ku dňu účinnosti</w:t>
      </w:r>
      <w:r w:rsidR="00CB0BBD" w:rsidRPr="00CB0BBD">
        <w:rPr>
          <w:rFonts w:ascii="Times New Roman" w:hAnsi="Times New Roman"/>
          <w:sz w:val="24"/>
          <w:szCs w:val="24"/>
        </w:rPr>
        <w:t xml:space="preserve"> tohto v</w:t>
      </w:r>
      <w:r w:rsidRPr="00CB0BBD">
        <w:rPr>
          <w:rFonts w:ascii="Times New Roman" w:hAnsi="Times New Roman"/>
          <w:sz w:val="24"/>
          <w:szCs w:val="24"/>
        </w:rPr>
        <w:t>šeobecne záväzného nariadenia</w:t>
      </w:r>
      <w:r w:rsidR="00AC046A" w:rsidRPr="00CB0BBD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 xml:space="preserve">uzatvorené platné zmluvy </w:t>
      </w:r>
      <w:r w:rsidRPr="0097321B">
        <w:rPr>
          <w:rFonts w:ascii="Times New Roman" w:hAnsi="Times New Roman"/>
          <w:sz w:val="24"/>
          <w:szCs w:val="24"/>
        </w:rPr>
        <w:t xml:space="preserve">o poskytovaní sociálnych služieb, zosúladia poskytovatelia s ustanoveniami tohto </w:t>
      </w:r>
      <w:r w:rsidR="00CB0BBD" w:rsidRPr="0097321B">
        <w:rPr>
          <w:rFonts w:ascii="Times New Roman" w:hAnsi="Times New Roman"/>
          <w:sz w:val="24"/>
          <w:szCs w:val="24"/>
        </w:rPr>
        <w:t>v</w:t>
      </w:r>
      <w:r w:rsidR="00AC046A" w:rsidRPr="0097321B">
        <w:rPr>
          <w:rFonts w:ascii="Times New Roman" w:hAnsi="Times New Roman"/>
          <w:sz w:val="24"/>
          <w:szCs w:val="24"/>
        </w:rPr>
        <w:t>šeobecne záväzné</w:t>
      </w:r>
      <w:r w:rsidR="00CB0BBD" w:rsidRPr="0097321B">
        <w:rPr>
          <w:rFonts w:ascii="Times New Roman" w:hAnsi="Times New Roman"/>
          <w:sz w:val="24"/>
          <w:szCs w:val="24"/>
        </w:rPr>
        <w:t>ho</w:t>
      </w:r>
      <w:r w:rsidR="00AC046A" w:rsidRPr="0097321B">
        <w:rPr>
          <w:rFonts w:ascii="Times New Roman" w:hAnsi="Times New Roman"/>
          <w:sz w:val="24"/>
          <w:szCs w:val="24"/>
        </w:rPr>
        <w:t xml:space="preserve"> nariadeni</w:t>
      </w:r>
      <w:r w:rsidR="00CB0BBD" w:rsidRPr="0097321B">
        <w:rPr>
          <w:rFonts w:ascii="Times New Roman" w:hAnsi="Times New Roman"/>
          <w:sz w:val="24"/>
          <w:szCs w:val="24"/>
        </w:rPr>
        <w:t>a</w:t>
      </w:r>
      <w:r w:rsidR="00AC046A" w:rsidRPr="0097321B">
        <w:rPr>
          <w:rFonts w:ascii="Times New Roman" w:hAnsi="Times New Roman"/>
          <w:sz w:val="24"/>
          <w:szCs w:val="24"/>
        </w:rPr>
        <w:t xml:space="preserve"> </w:t>
      </w:r>
      <w:r w:rsidRPr="0097321B">
        <w:rPr>
          <w:rFonts w:ascii="Times New Roman" w:hAnsi="Times New Roman"/>
          <w:sz w:val="24"/>
          <w:szCs w:val="24"/>
        </w:rPr>
        <w:t xml:space="preserve">do </w:t>
      </w:r>
      <w:r w:rsidR="0097321B" w:rsidRPr="0097321B">
        <w:rPr>
          <w:rFonts w:ascii="Times New Roman" w:hAnsi="Times New Roman"/>
          <w:sz w:val="24"/>
          <w:szCs w:val="24"/>
        </w:rPr>
        <w:t xml:space="preserve">28. februára </w:t>
      </w:r>
      <w:r w:rsidRPr="0097321B">
        <w:rPr>
          <w:rFonts w:ascii="Times New Roman" w:hAnsi="Times New Roman"/>
          <w:sz w:val="24"/>
          <w:szCs w:val="24"/>
        </w:rPr>
        <w:t>202</w:t>
      </w:r>
      <w:r w:rsidR="0097321B" w:rsidRPr="0097321B">
        <w:rPr>
          <w:rFonts w:ascii="Times New Roman" w:hAnsi="Times New Roman"/>
          <w:sz w:val="24"/>
          <w:szCs w:val="24"/>
        </w:rPr>
        <w:t>3</w:t>
      </w:r>
      <w:r w:rsidRPr="0097321B">
        <w:rPr>
          <w:rFonts w:ascii="Times New Roman" w:hAnsi="Times New Roman"/>
          <w:sz w:val="24"/>
          <w:szCs w:val="24"/>
        </w:rPr>
        <w:t xml:space="preserve">. </w:t>
      </w:r>
    </w:p>
    <w:p w14:paraId="3259236D" w14:textId="77777777" w:rsidR="00F82367" w:rsidRPr="0097321B" w:rsidRDefault="00F82367" w:rsidP="00F82367">
      <w:pPr>
        <w:pStyle w:val="Zkladntext"/>
        <w:rPr>
          <w:rFonts w:ascii="Times New Roman" w:hAnsi="Times New Roman"/>
          <w:color w:val="FF0000"/>
        </w:rPr>
      </w:pPr>
    </w:p>
    <w:p w14:paraId="5C37499F" w14:textId="77777777" w:rsidR="00054ED3" w:rsidRPr="0097321B" w:rsidRDefault="00054ED3" w:rsidP="00F82367">
      <w:pPr>
        <w:pStyle w:val="Normlnywebov"/>
        <w:spacing w:before="0" w:beforeAutospacing="0" w:after="0" w:afterAutospacing="0"/>
        <w:jc w:val="center"/>
        <w:rPr>
          <w:b/>
        </w:rPr>
      </w:pPr>
    </w:p>
    <w:p w14:paraId="18E06C0A" w14:textId="0410D2CE" w:rsidR="00F82367" w:rsidRPr="0097321B" w:rsidRDefault="00AC046A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  <w:r w:rsidRPr="0097321B">
        <w:rPr>
          <w:rFonts w:ascii="Times New Roman" w:hAnsi="Times New Roman" w:cs="Times New Roman"/>
          <w:b/>
          <w:sz w:val="24"/>
          <w:lang w:eastAsia="sk-SK"/>
        </w:rPr>
        <w:t>Článok II.</w:t>
      </w:r>
    </w:p>
    <w:p w14:paraId="54364D0B" w14:textId="501035E6" w:rsidR="002A6193" w:rsidRPr="0097321B" w:rsidRDefault="002A6193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  <w:r w:rsidRPr="0097321B">
        <w:rPr>
          <w:rFonts w:ascii="Times New Roman" w:hAnsi="Times New Roman" w:cs="Times New Roman"/>
          <w:b/>
          <w:sz w:val="24"/>
          <w:lang w:eastAsia="sk-SK"/>
        </w:rPr>
        <w:t>Záverečné ustanovenia</w:t>
      </w:r>
    </w:p>
    <w:p w14:paraId="18F089EE" w14:textId="77777777" w:rsidR="00054ED3" w:rsidRPr="0097321B" w:rsidRDefault="00054ED3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</w:p>
    <w:p w14:paraId="5C5B878A" w14:textId="43A76134" w:rsidR="003A4CB2" w:rsidRPr="00CB0BBD" w:rsidRDefault="003A4CB2" w:rsidP="00CB0BBD">
      <w:pPr>
        <w:spacing w:after="0"/>
        <w:jc w:val="both"/>
        <w:rPr>
          <w:rFonts w:ascii="Times New Roman" w:hAnsi="Times New Roman"/>
          <w:sz w:val="24"/>
        </w:rPr>
      </w:pPr>
      <w:r w:rsidRPr="0097321B">
        <w:rPr>
          <w:rFonts w:ascii="Times New Roman" w:hAnsi="Times New Roman"/>
          <w:sz w:val="24"/>
        </w:rPr>
        <w:t xml:space="preserve">Toto </w:t>
      </w:r>
      <w:r w:rsidRPr="0097321B">
        <w:rPr>
          <w:rFonts w:ascii="Times New Roman" w:hAnsi="Times New Roman" w:cs="Times New Roman"/>
          <w:sz w:val="24"/>
        </w:rPr>
        <w:t xml:space="preserve">všeobecne záväzné nariadenie nadobúda účinnosť 1. </w:t>
      </w:r>
      <w:r w:rsidR="0097321B" w:rsidRPr="0097321B">
        <w:rPr>
          <w:rFonts w:ascii="Times New Roman" w:hAnsi="Times New Roman" w:cs="Times New Roman"/>
          <w:sz w:val="24"/>
        </w:rPr>
        <w:t>marca</w:t>
      </w:r>
      <w:r w:rsidRPr="0097321B">
        <w:rPr>
          <w:rFonts w:ascii="Times New Roman" w:hAnsi="Times New Roman" w:cs="Times New Roman"/>
          <w:sz w:val="24"/>
        </w:rPr>
        <w:t xml:space="preserve"> 2023.</w:t>
      </w:r>
    </w:p>
    <w:p w14:paraId="40E3A144" w14:textId="7B45F182" w:rsidR="003A4CB2" w:rsidRDefault="003A4CB2" w:rsidP="00F82367">
      <w:pPr>
        <w:jc w:val="both"/>
        <w:rPr>
          <w:rFonts w:ascii="Times New Roman" w:hAnsi="Times New Roman"/>
          <w:sz w:val="24"/>
        </w:rPr>
      </w:pPr>
    </w:p>
    <w:p w14:paraId="454F085B" w14:textId="77777777" w:rsidR="003A4CB2" w:rsidRDefault="003A4CB2" w:rsidP="00F82367">
      <w:pPr>
        <w:jc w:val="both"/>
        <w:rPr>
          <w:rFonts w:ascii="Times New Roman" w:hAnsi="Times New Roman"/>
          <w:sz w:val="24"/>
        </w:rPr>
      </w:pPr>
    </w:p>
    <w:p w14:paraId="729050CF" w14:textId="74D6FDE9" w:rsidR="006F4F3E" w:rsidRDefault="00F76E7D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536A">
        <w:rPr>
          <w:rFonts w:ascii="Times New Roman" w:hAnsi="Times New Roman" w:cs="Times New Roman"/>
          <w:b/>
          <w:sz w:val="24"/>
          <w:szCs w:val="24"/>
        </w:rPr>
        <w:lastRenderedPageBreak/>
        <w:t>Príloha č. 1</w:t>
      </w:r>
      <w:r w:rsidRPr="00D210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7BC51" w14:textId="77777777" w:rsidR="001041F5" w:rsidRDefault="001041F5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7853BB" w14:textId="51F3DEB6" w:rsidR="006F4F3E" w:rsidRDefault="00F76E7D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1022">
        <w:rPr>
          <w:rFonts w:ascii="Times New Roman" w:hAnsi="Times New Roman" w:cs="Times New Roman"/>
          <w:sz w:val="24"/>
          <w:szCs w:val="24"/>
        </w:rPr>
        <w:t>k </w:t>
      </w:r>
      <w:r w:rsidR="00D21022" w:rsidRPr="00D21022">
        <w:rPr>
          <w:rFonts w:ascii="Times New Roman" w:hAnsi="Times New Roman" w:cs="Times New Roman"/>
          <w:sz w:val="24"/>
          <w:szCs w:val="24"/>
        </w:rPr>
        <w:t xml:space="preserve"> Všeobecne záväznému nariadeniu č. </w:t>
      </w:r>
      <w:r w:rsidR="002A6193">
        <w:rPr>
          <w:rFonts w:ascii="Times New Roman" w:hAnsi="Times New Roman" w:cs="Times New Roman"/>
          <w:sz w:val="24"/>
          <w:szCs w:val="24"/>
        </w:rPr>
        <w:t>.../202</w:t>
      </w:r>
      <w:r w:rsidR="00CD1927">
        <w:rPr>
          <w:rFonts w:ascii="Times New Roman" w:hAnsi="Times New Roman" w:cs="Times New Roman"/>
          <w:sz w:val="24"/>
          <w:szCs w:val="24"/>
        </w:rPr>
        <w:t>3</w:t>
      </w:r>
      <w:r w:rsidR="00CB0BBD">
        <w:rPr>
          <w:rFonts w:ascii="Times New Roman" w:hAnsi="Times New Roman" w:cs="Times New Roman"/>
          <w:sz w:val="24"/>
          <w:szCs w:val="24"/>
        </w:rPr>
        <w:t>,</w:t>
      </w:r>
      <w:r w:rsidR="00D21022" w:rsidRPr="00D210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7C09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 xml:space="preserve">ktorým sa mení a dopĺňa Všeobecne záväzné nariadenie č. 1/2019 </w:t>
      </w:r>
    </w:p>
    <w:p w14:paraId="57FC5E81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>o sumách úhrady za sociálne služby, spôsobe ich určenia a platenia</w:t>
      </w:r>
    </w:p>
    <w:p w14:paraId="07C250A9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>v znení Všeobecne záväzného nariadenia č. 5/2021</w:t>
      </w:r>
    </w:p>
    <w:p w14:paraId="3093099D" w14:textId="27603709" w:rsidR="006F4F3E" w:rsidRDefault="006F4F3E" w:rsidP="00771F16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312C28DD" w14:textId="77777777" w:rsidR="006F4F3E" w:rsidRDefault="006F4F3E" w:rsidP="00771F16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4F65D8DC" w14:textId="25791122" w:rsidR="00771F16" w:rsidRPr="001041F5" w:rsidRDefault="00771F16" w:rsidP="00771F1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1F5">
        <w:rPr>
          <w:rFonts w:ascii="Times New Roman" w:hAnsi="Times New Roman" w:cs="Times New Roman"/>
          <w:b/>
          <w:sz w:val="24"/>
          <w:szCs w:val="24"/>
        </w:rPr>
        <w:t>Mesačná úhrada za poskytovanie iných činností</w:t>
      </w:r>
    </w:p>
    <w:p w14:paraId="42B716D6" w14:textId="062882E6" w:rsidR="006F4F3E" w:rsidRDefault="006F4F3E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</w:p>
    <w:p w14:paraId="5B327883" w14:textId="77777777" w:rsidR="006F4F3E" w:rsidRDefault="006F4F3E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</w:p>
    <w:p w14:paraId="38FF4FCE" w14:textId="71372B43" w:rsidR="00771F16" w:rsidRDefault="0014275C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14275C">
        <w:rPr>
          <w:rFonts w:ascii="Times New Roman" w:hAnsi="Times New Roman" w:cs="Times New Roman"/>
          <w:sz w:val="24"/>
        </w:rPr>
        <w:t xml:space="preserve">Poskytovateľ sociálnej služby </w:t>
      </w:r>
      <w:r>
        <w:rPr>
          <w:rFonts w:ascii="Times New Roman" w:hAnsi="Times New Roman" w:cs="Times New Roman"/>
          <w:sz w:val="24"/>
        </w:rPr>
        <w:t>v</w:t>
      </w:r>
      <w:r w:rsidR="00CD19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zmysle § 15 </w:t>
      </w:r>
      <w:r w:rsidRPr="0014275C">
        <w:rPr>
          <w:rFonts w:ascii="Times New Roman" w:hAnsi="Times New Roman" w:cs="Times New Roman"/>
          <w:sz w:val="24"/>
        </w:rPr>
        <w:t>zákona o sociálnych službách</w:t>
      </w:r>
      <w:r>
        <w:rPr>
          <w:rFonts w:ascii="Times New Roman" w:hAnsi="Times New Roman" w:cs="Times New Roman"/>
          <w:sz w:val="24"/>
        </w:rPr>
        <w:t xml:space="preserve"> </w:t>
      </w:r>
      <w:r w:rsidR="00771F16">
        <w:rPr>
          <w:rFonts w:ascii="Times New Roman" w:hAnsi="Times New Roman" w:cs="Times New Roman"/>
          <w:sz w:val="24"/>
        </w:rPr>
        <w:t>vykonáva, zabezpečuje vykonávanie alebo utvára</w:t>
      </w:r>
      <w:r w:rsidRPr="0014275C">
        <w:rPr>
          <w:rFonts w:ascii="Times New Roman" w:hAnsi="Times New Roman" w:cs="Times New Roman"/>
          <w:sz w:val="24"/>
        </w:rPr>
        <w:t xml:space="preserve"> podmienky na vykonávanie aj iných činností uvedených v § 16 až 18 a § 61 ods. 8 a 9, ktoré pre druh sociálnej služby, ktorý poskytuje, nie je povinný vykonávať, zabezpečovať ich vykonávanie alebo utvár</w:t>
      </w:r>
      <w:r w:rsidR="00771F16">
        <w:rPr>
          <w:rFonts w:ascii="Times New Roman" w:hAnsi="Times New Roman" w:cs="Times New Roman"/>
          <w:sz w:val="24"/>
        </w:rPr>
        <w:t xml:space="preserve">ať podmienky na ich vykonávanie, pričom mesačná úhrada za tieto iné činnosti predstavuje: </w:t>
      </w:r>
    </w:p>
    <w:p w14:paraId="3DEBD276" w14:textId="787FD0F2" w:rsidR="00F76E7D" w:rsidRPr="00403198" w:rsidRDefault="00F76E7D" w:rsidP="006F4F3E">
      <w:pPr>
        <w:pStyle w:val="Bezriadkovania"/>
        <w:numPr>
          <w:ilvl w:val="0"/>
          <w:numId w:val="5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za každý sprievod prijímateľa sociálnej služby na vybavovanie úradných záležitostí zaplatí prijímateľ úhradu vo výške 3,00 eurá</w:t>
      </w:r>
      <w:r w:rsidR="0014275C">
        <w:rPr>
          <w:rFonts w:ascii="Times New Roman" w:hAnsi="Times New Roman"/>
          <w:sz w:val="24"/>
          <w:szCs w:val="24"/>
        </w:rPr>
        <w:t>, ak nie je na túto službu odkázaný;</w:t>
      </w:r>
    </w:p>
    <w:p w14:paraId="1AF5C9DE" w14:textId="0FBBE5E3" w:rsidR="00F76E7D" w:rsidRDefault="00F76E7D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objektívne nutné služby po nadmernom požití alkoholických nápojov, omamných a psychotropných látok a</w:t>
      </w:r>
      <w:r w:rsidR="00CD1927">
        <w:rPr>
          <w:rFonts w:ascii="Times New Roman" w:hAnsi="Times New Roman"/>
          <w:sz w:val="24"/>
          <w:szCs w:val="24"/>
        </w:rPr>
        <w:t xml:space="preserve"> </w:t>
      </w:r>
      <w:r w:rsidRPr="00403198">
        <w:rPr>
          <w:rFonts w:ascii="Times New Roman" w:hAnsi="Times New Roman"/>
          <w:sz w:val="24"/>
          <w:szCs w:val="24"/>
        </w:rPr>
        <w:t>pod.</w:t>
      </w:r>
      <w:r w:rsidR="0014275C">
        <w:rPr>
          <w:rFonts w:ascii="Times New Roman" w:hAnsi="Times New Roman"/>
          <w:sz w:val="24"/>
          <w:szCs w:val="24"/>
        </w:rPr>
        <w:t>; v</w:t>
      </w:r>
      <w:r w:rsidRPr="00403198">
        <w:rPr>
          <w:rFonts w:ascii="Times New Roman" w:hAnsi="Times New Roman"/>
          <w:sz w:val="24"/>
          <w:szCs w:val="24"/>
        </w:rPr>
        <w:t>ýška úhrady za jednorazovo</w:t>
      </w:r>
      <w:r w:rsidR="0014275C">
        <w:rPr>
          <w:rFonts w:ascii="Times New Roman" w:hAnsi="Times New Roman"/>
          <w:sz w:val="24"/>
          <w:szCs w:val="24"/>
        </w:rPr>
        <w:t xml:space="preserve"> poskytnutú službu je </w:t>
      </w:r>
      <w:r w:rsidR="003A4CB2">
        <w:rPr>
          <w:rFonts w:ascii="Times New Roman" w:hAnsi="Times New Roman"/>
          <w:sz w:val="24"/>
          <w:szCs w:val="24"/>
        </w:rPr>
        <w:br/>
      </w:r>
      <w:r w:rsidR="0014275C">
        <w:rPr>
          <w:rFonts w:ascii="Times New Roman" w:hAnsi="Times New Roman"/>
          <w:sz w:val="24"/>
          <w:szCs w:val="24"/>
        </w:rPr>
        <w:t>20,00 eur;</w:t>
      </w:r>
    </w:p>
    <w:p w14:paraId="1F2D46B7" w14:textId="1F09F1FA" w:rsidR="00F76E7D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F76E7D">
        <w:rPr>
          <w:rFonts w:ascii="Times New Roman" w:hAnsi="Times New Roman"/>
          <w:sz w:val="24"/>
          <w:szCs w:val="24"/>
        </w:rPr>
        <w:t xml:space="preserve">tváranie podmienok na úschovu cenných vecí </w:t>
      </w:r>
      <w:r>
        <w:rPr>
          <w:rFonts w:ascii="Times New Roman" w:hAnsi="Times New Roman"/>
          <w:sz w:val="24"/>
          <w:szCs w:val="24"/>
        </w:rPr>
        <w:t>0,10 Eur/</w:t>
      </w:r>
      <w:r w:rsidR="00AD64A3">
        <w:rPr>
          <w:rFonts w:ascii="Times New Roman" w:hAnsi="Times New Roman"/>
          <w:sz w:val="24"/>
          <w:szCs w:val="24"/>
        </w:rPr>
        <w:t>deň</w:t>
      </w:r>
      <w:r>
        <w:rPr>
          <w:rFonts w:ascii="Times New Roman" w:hAnsi="Times New Roman"/>
          <w:sz w:val="24"/>
          <w:szCs w:val="24"/>
        </w:rPr>
        <w:t>;</w:t>
      </w:r>
    </w:p>
    <w:p w14:paraId="65F382BB" w14:textId="5B94D857" w:rsidR="00AD64A3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AD64A3">
        <w:rPr>
          <w:rFonts w:ascii="Times New Roman" w:hAnsi="Times New Roman"/>
          <w:sz w:val="24"/>
          <w:szCs w:val="24"/>
        </w:rPr>
        <w:t>abezpeče</w:t>
      </w:r>
      <w:r>
        <w:rPr>
          <w:rFonts w:ascii="Times New Roman" w:hAnsi="Times New Roman"/>
          <w:sz w:val="24"/>
          <w:szCs w:val="24"/>
        </w:rPr>
        <w:t>nie záujmovej činnosti 0,30 Eur/</w:t>
      </w:r>
      <w:r w:rsidR="00AD64A3">
        <w:rPr>
          <w:rFonts w:ascii="Times New Roman" w:hAnsi="Times New Roman"/>
          <w:sz w:val="24"/>
          <w:szCs w:val="24"/>
        </w:rPr>
        <w:t>deň</w:t>
      </w:r>
      <w:r>
        <w:rPr>
          <w:rFonts w:ascii="Times New Roman" w:hAnsi="Times New Roman"/>
          <w:sz w:val="24"/>
          <w:szCs w:val="24"/>
        </w:rPr>
        <w:t>;</w:t>
      </w:r>
    </w:p>
    <w:p w14:paraId="456C62CF" w14:textId="783C573F" w:rsidR="00AD64A3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D64A3">
        <w:rPr>
          <w:rFonts w:ascii="Times New Roman" w:hAnsi="Times New Roman"/>
          <w:sz w:val="24"/>
          <w:szCs w:val="24"/>
        </w:rPr>
        <w:t>oplatok za užívanie vlastných elektrospotrebičov mesačne vo výške</w:t>
      </w:r>
      <w:r>
        <w:rPr>
          <w:rFonts w:ascii="Times New Roman" w:hAnsi="Times New Roman"/>
          <w:sz w:val="24"/>
          <w:szCs w:val="24"/>
        </w:rPr>
        <w:t>:</w:t>
      </w:r>
      <w:r w:rsidR="00AD64A3">
        <w:rPr>
          <w:rFonts w:ascii="Times New Roman" w:hAnsi="Times New Roman"/>
          <w:sz w:val="24"/>
          <w:szCs w:val="24"/>
        </w:rPr>
        <w:t xml:space="preserve"> </w:t>
      </w:r>
    </w:p>
    <w:p w14:paraId="77C09B3E" w14:textId="33109515" w:rsidR="00AD64A3" w:rsidRDefault="00AD64A3" w:rsidP="00AD64A3">
      <w:pPr>
        <w:pStyle w:val="Odsekzoznamu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4587"/>
        <w:gridCol w:w="4052"/>
      </w:tblGrid>
      <w:tr w:rsidR="00AD64A3" w14:paraId="71E24709" w14:textId="77777777" w:rsidTr="006F4F3E">
        <w:tc>
          <w:tcPr>
            <w:tcW w:w="4587" w:type="dxa"/>
          </w:tcPr>
          <w:p w14:paraId="6B98D1AC" w14:textId="45F06449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AD64A3">
              <w:rPr>
                <w:rFonts w:ascii="Times New Roman" w:hAnsi="Times New Roman"/>
                <w:sz w:val="24"/>
                <w:szCs w:val="24"/>
              </w:rPr>
              <w:t>ádio</w:t>
            </w:r>
          </w:p>
        </w:tc>
        <w:tc>
          <w:tcPr>
            <w:tcW w:w="4052" w:type="dxa"/>
          </w:tcPr>
          <w:p w14:paraId="60B098C9" w14:textId="15D59B13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2B5A8BA9" w14:textId="77777777" w:rsidTr="006F4F3E">
        <w:tc>
          <w:tcPr>
            <w:tcW w:w="4587" w:type="dxa"/>
          </w:tcPr>
          <w:p w14:paraId="10CC1351" w14:textId="7CBD4507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AD64A3">
              <w:rPr>
                <w:rFonts w:ascii="Times New Roman" w:hAnsi="Times New Roman"/>
                <w:sz w:val="24"/>
                <w:szCs w:val="24"/>
              </w:rPr>
              <w:t>elevízny prijímač</w:t>
            </w:r>
          </w:p>
        </w:tc>
        <w:tc>
          <w:tcPr>
            <w:tcW w:w="4052" w:type="dxa"/>
          </w:tcPr>
          <w:p w14:paraId="000DC566" w14:textId="7F90B5D2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243392A7" w14:textId="77777777" w:rsidTr="006F4F3E">
        <w:tc>
          <w:tcPr>
            <w:tcW w:w="4587" w:type="dxa"/>
          </w:tcPr>
          <w:p w14:paraId="4BAC8F50" w14:textId="2ABDAF8C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AD64A3">
              <w:rPr>
                <w:rFonts w:ascii="Times New Roman" w:hAnsi="Times New Roman"/>
                <w:sz w:val="24"/>
                <w:szCs w:val="24"/>
              </w:rPr>
              <w:t>očítač</w:t>
            </w:r>
          </w:p>
        </w:tc>
        <w:tc>
          <w:tcPr>
            <w:tcW w:w="4052" w:type="dxa"/>
          </w:tcPr>
          <w:p w14:paraId="3602CB07" w14:textId="5C417796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13A3B3D3" w14:textId="77777777" w:rsidTr="006F4F3E">
        <w:tc>
          <w:tcPr>
            <w:tcW w:w="4587" w:type="dxa"/>
          </w:tcPr>
          <w:p w14:paraId="698DD29A" w14:textId="0390D5B7" w:rsidR="00AD64A3" w:rsidRDefault="00AD64A3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ventilátor</w:t>
            </w:r>
          </w:p>
        </w:tc>
        <w:tc>
          <w:tcPr>
            <w:tcW w:w="4052" w:type="dxa"/>
          </w:tcPr>
          <w:p w14:paraId="00D55828" w14:textId="317BCB07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56824102" w14:textId="77777777" w:rsidTr="006F4F3E">
        <w:tc>
          <w:tcPr>
            <w:tcW w:w="4587" w:type="dxa"/>
          </w:tcPr>
          <w:p w14:paraId="4E39214F" w14:textId="267B2AA8" w:rsidR="00AD64A3" w:rsidRDefault="0014275C" w:rsidP="00712C8D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AD64A3">
              <w:rPr>
                <w:rFonts w:ascii="Times New Roman" w:hAnsi="Times New Roman"/>
                <w:sz w:val="24"/>
                <w:szCs w:val="24"/>
              </w:rPr>
              <w:t>obilný telefón</w:t>
            </w:r>
          </w:p>
        </w:tc>
        <w:tc>
          <w:tcPr>
            <w:tcW w:w="4052" w:type="dxa"/>
          </w:tcPr>
          <w:p w14:paraId="00BFBB54" w14:textId="170B13F9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</w:tbl>
    <w:p w14:paraId="1E340E56" w14:textId="13FBF5BA" w:rsidR="00AD64A3" w:rsidRDefault="00AD64A3" w:rsidP="00AD64A3">
      <w:pPr>
        <w:pStyle w:val="Odsekzoznamu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sectPr w:rsidR="00AD64A3" w:rsidSect="00054ED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BACF" w14:textId="77777777" w:rsidR="00DB58CC" w:rsidRDefault="00DB58CC" w:rsidP="00C93D90">
      <w:pPr>
        <w:spacing w:after="0" w:line="240" w:lineRule="auto"/>
      </w:pPr>
      <w:r>
        <w:separator/>
      </w:r>
    </w:p>
  </w:endnote>
  <w:endnote w:type="continuationSeparator" w:id="0">
    <w:p w14:paraId="4720A3BC" w14:textId="77777777" w:rsidR="00DB58CC" w:rsidRDefault="00DB58CC" w:rsidP="00C9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0391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A82C41" w14:textId="7E750D82" w:rsidR="00C93D90" w:rsidRPr="00C93D90" w:rsidRDefault="00C93D90">
        <w:pPr>
          <w:pStyle w:val="Pta"/>
          <w:jc w:val="right"/>
          <w:rPr>
            <w:rFonts w:ascii="Times New Roman" w:hAnsi="Times New Roman" w:cs="Times New Roman"/>
          </w:rPr>
        </w:pPr>
        <w:r w:rsidRPr="00C93D90">
          <w:rPr>
            <w:rFonts w:ascii="Times New Roman" w:hAnsi="Times New Roman" w:cs="Times New Roman"/>
          </w:rPr>
          <w:fldChar w:fldCharType="begin"/>
        </w:r>
        <w:r w:rsidRPr="00C93D90">
          <w:rPr>
            <w:rFonts w:ascii="Times New Roman" w:hAnsi="Times New Roman" w:cs="Times New Roman"/>
          </w:rPr>
          <w:instrText>PAGE   \* MERGEFORMAT</w:instrText>
        </w:r>
        <w:r w:rsidRPr="00C93D90">
          <w:rPr>
            <w:rFonts w:ascii="Times New Roman" w:hAnsi="Times New Roman" w:cs="Times New Roman"/>
          </w:rPr>
          <w:fldChar w:fldCharType="separate"/>
        </w:r>
        <w:r w:rsidRPr="00C93D90">
          <w:rPr>
            <w:rFonts w:ascii="Times New Roman" w:hAnsi="Times New Roman" w:cs="Times New Roman"/>
          </w:rPr>
          <w:t>2</w:t>
        </w:r>
        <w:r w:rsidRPr="00C93D90">
          <w:rPr>
            <w:rFonts w:ascii="Times New Roman" w:hAnsi="Times New Roman" w:cs="Times New Roman"/>
          </w:rPr>
          <w:fldChar w:fldCharType="end"/>
        </w:r>
      </w:p>
    </w:sdtContent>
  </w:sdt>
  <w:p w14:paraId="1D397EA2" w14:textId="77777777" w:rsidR="00C93D90" w:rsidRDefault="00C93D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6FA89" w14:textId="77777777" w:rsidR="00DB58CC" w:rsidRDefault="00DB58CC" w:rsidP="00C93D90">
      <w:pPr>
        <w:spacing w:after="0" w:line="240" w:lineRule="auto"/>
      </w:pPr>
      <w:r>
        <w:separator/>
      </w:r>
    </w:p>
  </w:footnote>
  <w:footnote w:type="continuationSeparator" w:id="0">
    <w:p w14:paraId="057E7B28" w14:textId="77777777" w:rsidR="00DB58CC" w:rsidRDefault="00DB58CC" w:rsidP="00C9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97E"/>
    <w:multiLevelType w:val="hybridMultilevel"/>
    <w:tmpl w:val="C266624C"/>
    <w:lvl w:ilvl="0" w:tplc="F2425D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F5C"/>
    <w:multiLevelType w:val="hybridMultilevel"/>
    <w:tmpl w:val="8530F79E"/>
    <w:lvl w:ilvl="0" w:tplc="16EA7B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B4DDF"/>
    <w:multiLevelType w:val="hybridMultilevel"/>
    <w:tmpl w:val="49489F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681215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77847"/>
    <w:multiLevelType w:val="hybridMultilevel"/>
    <w:tmpl w:val="A7F021FA"/>
    <w:lvl w:ilvl="0" w:tplc="EB5A9C1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36142"/>
    <w:multiLevelType w:val="hybridMultilevel"/>
    <w:tmpl w:val="792C01CC"/>
    <w:lvl w:ilvl="0" w:tplc="B2E221D6">
      <w:start w:val="8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4795373"/>
    <w:multiLevelType w:val="hybridMultilevel"/>
    <w:tmpl w:val="E550C9CC"/>
    <w:lvl w:ilvl="0" w:tplc="25E8A8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981DE2"/>
    <w:multiLevelType w:val="hybridMultilevel"/>
    <w:tmpl w:val="FBD00E4C"/>
    <w:lvl w:ilvl="0" w:tplc="D73008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EA71D6"/>
    <w:multiLevelType w:val="hybridMultilevel"/>
    <w:tmpl w:val="20BE5DF6"/>
    <w:lvl w:ilvl="0" w:tplc="E4A4E566">
      <w:start w:val="2"/>
      <w:numFmt w:val="decimal"/>
      <w:lvlText w:val="(%1)"/>
      <w:lvlJc w:val="left"/>
      <w:pPr>
        <w:ind w:left="872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92" w:hanging="360"/>
      </w:pPr>
    </w:lvl>
    <w:lvl w:ilvl="2" w:tplc="041B001B" w:tentative="1">
      <w:start w:val="1"/>
      <w:numFmt w:val="lowerRoman"/>
      <w:lvlText w:val="%3."/>
      <w:lvlJc w:val="right"/>
      <w:pPr>
        <w:ind w:left="2312" w:hanging="180"/>
      </w:pPr>
    </w:lvl>
    <w:lvl w:ilvl="3" w:tplc="041B000F" w:tentative="1">
      <w:start w:val="1"/>
      <w:numFmt w:val="decimal"/>
      <w:lvlText w:val="%4."/>
      <w:lvlJc w:val="left"/>
      <w:pPr>
        <w:ind w:left="3032" w:hanging="360"/>
      </w:pPr>
    </w:lvl>
    <w:lvl w:ilvl="4" w:tplc="041B0019" w:tentative="1">
      <w:start w:val="1"/>
      <w:numFmt w:val="lowerLetter"/>
      <w:lvlText w:val="%5."/>
      <w:lvlJc w:val="left"/>
      <w:pPr>
        <w:ind w:left="3752" w:hanging="360"/>
      </w:pPr>
    </w:lvl>
    <w:lvl w:ilvl="5" w:tplc="041B001B" w:tentative="1">
      <w:start w:val="1"/>
      <w:numFmt w:val="lowerRoman"/>
      <w:lvlText w:val="%6."/>
      <w:lvlJc w:val="right"/>
      <w:pPr>
        <w:ind w:left="4472" w:hanging="180"/>
      </w:pPr>
    </w:lvl>
    <w:lvl w:ilvl="6" w:tplc="041B000F" w:tentative="1">
      <w:start w:val="1"/>
      <w:numFmt w:val="decimal"/>
      <w:lvlText w:val="%7."/>
      <w:lvlJc w:val="left"/>
      <w:pPr>
        <w:ind w:left="5192" w:hanging="360"/>
      </w:pPr>
    </w:lvl>
    <w:lvl w:ilvl="7" w:tplc="041B0019" w:tentative="1">
      <w:start w:val="1"/>
      <w:numFmt w:val="lowerLetter"/>
      <w:lvlText w:val="%8."/>
      <w:lvlJc w:val="left"/>
      <w:pPr>
        <w:ind w:left="5912" w:hanging="360"/>
      </w:pPr>
    </w:lvl>
    <w:lvl w:ilvl="8" w:tplc="041B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8" w15:restartNumberingAfterBreak="0">
    <w:nsid w:val="60920EAD"/>
    <w:multiLevelType w:val="multilevel"/>
    <w:tmpl w:val="CA6E780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6B0034"/>
    <w:multiLevelType w:val="hybridMultilevel"/>
    <w:tmpl w:val="E36C5EBC"/>
    <w:lvl w:ilvl="0" w:tplc="041B0017">
      <w:start w:val="1"/>
      <w:numFmt w:val="lowerLetter"/>
      <w:lvlText w:val="%1)"/>
      <w:lvlJc w:val="left"/>
      <w:pPr>
        <w:ind w:left="1734" w:hanging="360"/>
      </w:pPr>
    </w:lvl>
    <w:lvl w:ilvl="1" w:tplc="041B0019" w:tentative="1">
      <w:start w:val="1"/>
      <w:numFmt w:val="lowerLetter"/>
      <w:lvlText w:val="%2."/>
      <w:lvlJc w:val="left"/>
      <w:pPr>
        <w:ind w:left="2454" w:hanging="360"/>
      </w:pPr>
    </w:lvl>
    <w:lvl w:ilvl="2" w:tplc="041B001B" w:tentative="1">
      <w:start w:val="1"/>
      <w:numFmt w:val="lowerRoman"/>
      <w:lvlText w:val="%3."/>
      <w:lvlJc w:val="right"/>
      <w:pPr>
        <w:ind w:left="3174" w:hanging="180"/>
      </w:pPr>
    </w:lvl>
    <w:lvl w:ilvl="3" w:tplc="041B000F" w:tentative="1">
      <w:start w:val="1"/>
      <w:numFmt w:val="decimal"/>
      <w:lvlText w:val="%4."/>
      <w:lvlJc w:val="left"/>
      <w:pPr>
        <w:ind w:left="3894" w:hanging="360"/>
      </w:pPr>
    </w:lvl>
    <w:lvl w:ilvl="4" w:tplc="041B0019" w:tentative="1">
      <w:start w:val="1"/>
      <w:numFmt w:val="lowerLetter"/>
      <w:lvlText w:val="%5."/>
      <w:lvlJc w:val="left"/>
      <w:pPr>
        <w:ind w:left="4614" w:hanging="360"/>
      </w:pPr>
    </w:lvl>
    <w:lvl w:ilvl="5" w:tplc="041B001B" w:tentative="1">
      <w:start w:val="1"/>
      <w:numFmt w:val="lowerRoman"/>
      <w:lvlText w:val="%6."/>
      <w:lvlJc w:val="right"/>
      <w:pPr>
        <w:ind w:left="5334" w:hanging="180"/>
      </w:pPr>
    </w:lvl>
    <w:lvl w:ilvl="6" w:tplc="041B000F" w:tentative="1">
      <w:start w:val="1"/>
      <w:numFmt w:val="decimal"/>
      <w:lvlText w:val="%7."/>
      <w:lvlJc w:val="left"/>
      <w:pPr>
        <w:ind w:left="6054" w:hanging="360"/>
      </w:pPr>
    </w:lvl>
    <w:lvl w:ilvl="7" w:tplc="041B0019" w:tentative="1">
      <w:start w:val="1"/>
      <w:numFmt w:val="lowerLetter"/>
      <w:lvlText w:val="%8."/>
      <w:lvlJc w:val="left"/>
      <w:pPr>
        <w:ind w:left="6774" w:hanging="360"/>
      </w:pPr>
    </w:lvl>
    <w:lvl w:ilvl="8" w:tplc="041B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0" w15:restartNumberingAfterBreak="0">
    <w:nsid w:val="64CE0B02"/>
    <w:multiLevelType w:val="hybridMultilevel"/>
    <w:tmpl w:val="3496D46C"/>
    <w:lvl w:ilvl="0" w:tplc="B4384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74DA7"/>
    <w:multiLevelType w:val="hybridMultilevel"/>
    <w:tmpl w:val="E16EC362"/>
    <w:lvl w:ilvl="0" w:tplc="FFE81E90">
      <w:start w:val="2"/>
      <w:numFmt w:val="decimal"/>
      <w:lvlText w:val="(%1)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5AC4"/>
    <w:multiLevelType w:val="hybridMultilevel"/>
    <w:tmpl w:val="CA5CB0CE"/>
    <w:lvl w:ilvl="0" w:tplc="95D2FC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D2F94"/>
    <w:multiLevelType w:val="hybridMultilevel"/>
    <w:tmpl w:val="8A9A98EA"/>
    <w:lvl w:ilvl="0" w:tplc="BD366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031F4"/>
    <w:multiLevelType w:val="singleLevel"/>
    <w:tmpl w:val="26BEA7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</w:abstractNum>
  <w:num w:numId="1" w16cid:durableId="1334992377">
    <w:abstractNumId w:val="3"/>
  </w:num>
  <w:num w:numId="2" w16cid:durableId="1391733459">
    <w:abstractNumId w:val="8"/>
  </w:num>
  <w:num w:numId="3" w16cid:durableId="1873304178">
    <w:abstractNumId w:val="2"/>
  </w:num>
  <w:num w:numId="4" w16cid:durableId="1913999765">
    <w:abstractNumId w:val="5"/>
  </w:num>
  <w:num w:numId="5" w16cid:durableId="651326989">
    <w:abstractNumId w:val="9"/>
  </w:num>
  <w:num w:numId="6" w16cid:durableId="1193304810">
    <w:abstractNumId w:val="12"/>
  </w:num>
  <w:num w:numId="7" w16cid:durableId="2128350834">
    <w:abstractNumId w:val="1"/>
  </w:num>
  <w:num w:numId="8" w16cid:durableId="785395463">
    <w:abstractNumId w:val="14"/>
  </w:num>
  <w:num w:numId="9" w16cid:durableId="425349577">
    <w:abstractNumId w:val="6"/>
  </w:num>
  <w:num w:numId="10" w16cid:durableId="1879927487">
    <w:abstractNumId w:val="13"/>
  </w:num>
  <w:num w:numId="11" w16cid:durableId="942112050">
    <w:abstractNumId w:val="10"/>
  </w:num>
  <w:num w:numId="12" w16cid:durableId="2104763333">
    <w:abstractNumId w:val="4"/>
  </w:num>
  <w:num w:numId="13" w16cid:durableId="378406288">
    <w:abstractNumId w:val="11"/>
  </w:num>
  <w:num w:numId="14" w16cid:durableId="1724140290">
    <w:abstractNumId w:val="7"/>
  </w:num>
  <w:num w:numId="15" w16cid:durableId="1993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A91"/>
    <w:rsid w:val="00054ED3"/>
    <w:rsid w:val="0008536A"/>
    <w:rsid w:val="000A2C6B"/>
    <w:rsid w:val="001041F5"/>
    <w:rsid w:val="00120106"/>
    <w:rsid w:val="0014275C"/>
    <w:rsid w:val="00183808"/>
    <w:rsid w:val="001B6BE1"/>
    <w:rsid w:val="001D2E76"/>
    <w:rsid w:val="001D2EB1"/>
    <w:rsid w:val="00263E5C"/>
    <w:rsid w:val="00283AFD"/>
    <w:rsid w:val="002A6193"/>
    <w:rsid w:val="003A4CB2"/>
    <w:rsid w:val="00436C95"/>
    <w:rsid w:val="004F01AF"/>
    <w:rsid w:val="005C3C72"/>
    <w:rsid w:val="00656E8D"/>
    <w:rsid w:val="006F4F3E"/>
    <w:rsid w:val="00771F16"/>
    <w:rsid w:val="007B73A1"/>
    <w:rsid w:val="007D6068"/>
    <w:rsid w:val="00802948"/>
    <w:rsid w:val="00875B67"/>
    <w:rsid w:val="009025C1"/>
    <w:rsid w:val="0097321B"/>
    <w:rsid w:val="00983A91"/>
    <w:rsid w:val="00A05635"/>
    <w:rsid w:val="00A817C5"/>
    <w:rsid w:val="00AC046A"/>
    <w:rsid w:val="00AD64A3"/>
    <w:rsid w:val="00B3617A"/>
    <w:rsid w:val="00C93D90"/>
    <w:rsid w:val="00CB0BBD"/>
    <w:rsid w:val="00CD1927"/>
    <w:rsid w:val="00D21022"/>
    <w:rsid w:val="00DB58CC"/>
    <w:rsid w:val="00E76817"/>
    <w:rsid w:val="00ED065D"/>
    <w:rsid w:val="00ED31A1"/>
    <w:rsid w:val="00EF7D4E"/>
    <w:rsid w:val="00F5108A"/>
    <w:rsid w:val="00F6633E"/>
    <w:rsid w:val="00F76E7D"/>
    <w:rsid w:val="00F82367"/>
    <w:rsid w:val="00FE44B6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6F3C"/>
  <w15:chartTrackingRefBased/>
  <w15:docId w15:val="{BB37BD0A-DB01-46BD-9CDD-3941F30B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rsid w:val="00656E8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56E8D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rsid w:val="00656E8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56E8D"/>
    <w:rPr>
      <w:rFonts w:ascii="Arial" w:eastAsia="Times New Roman" w:hAnsi="Arial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1201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lny"/>
    <w:uiPriority w:val="1"/>
    <w:qFormat/>
    <w:rsid w:val="001B6BE1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B6BE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6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3E5C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AD6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rsid w:val="00AD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875B67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C9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3D90"/>
  </w:style>
  <w:style w:type="paragraph" w:styleId="Pta">
    <w:name w:val="footer"/>
    <w:basedOn w:val="Normlny"/>
    <w:link w:val="PtaChar"/>
    <w:uiPriority w:val="99"/>
    <w:unhideWhenUsed/>
    <w:rsid w:val="00C9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C62-9BFE-4BA8-9884-E5E99D8B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bohacova</cp:lastModifiedBy>
  <cp:revision>19</cp:revision>
  <cp:lastPrinted>2023-01-17T12:04:00Z</cp:lastPrinted>
  <dcterms:created xsi:type="dcterms:W3CDTF">2022-11-28T11:44:00Z</dcterms:created>
  <dcterms:modified xsi:type="dcterms:W3CDTF">2023-01-21T16:49:00Z</dcterms:modified>
</cp:coreProperties>
</file>