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1D6F3" w14:textId="77777777" w:rsidR="005C0664" w:rsidRDefault="005C0664" w:rsidP="00943AA3">
      <w:pPr>
        <w:pStyle w:val="Nzov"/>
        <w:contextualSpacing/>
      </w:pPr>
      <w:r>
        <w:t xml:space="preserve">M E S T O   Š A Ľ A   -   Mestský úrad </w:t>
      </w:r>
    </w:p>
    <w:p w14:paraId="15BFE80B" w14:textId="77777777" w:rsidR="005C0664" w:rsidRDefault="005C0664" w:rsidP="00943AA3">
      <w:pPr>
        <w:pStyle w:val="Nzov"/>
        <w:contextualSpacing/>
        <w:rPr>
          <w:sz w:val="24"/>
          <w:szCs w:val="24"/>
        </w:rPr>
      </w:pPr>
    </w:p>
    <w:p w14:paraId="7E35B793" w14:textId="77777777" w:rsidR="005C0664" w:rsidRDefault="005C0664" w:rsidP="00943AA3">
      <w:pPr>
        <w:pStyle w:val="Nzov"/>
        <w:contextualSpacing/>
        <w:rPr>
          <w:sz w:val="24"/>
          <w:szCs w:val="24"/>
        </w:rPr>
      </w:pPr>
    </w:p>
    <w:p w14:paraId="6DD0817A" w14:textId="77777777" w:rsidR="005C0664" w:rsidRDefault="005C0664" w:rsidP="00943AA3">
      <w:pPr>
        <w:pStyle w:val="Nzov"/>
        <w:contextualSpacing/>
        <w:rPr>
          <w:sz w:val="24"/>
          <w:szCs w:val="24"/>
        </w:rPr>
      </w:pPr>
    </w:p>
    <w:p w14:paraId="730427EB" w14:textId="77777777" w:rsidR="005C0664" w:rsidRDefault="005C0664" w:rsidP="00943AA3">
      <w:pPr>
        <w:pStyle w:val="Nzov"/>
        <w:contextualSpacing/>
        <w:rPr>
          <w:sz w:val="24"/>
          <w:szCs w:val="24"/>
        </w:rPr>
      </w:pPr>
    </w:p>
    <w:p w14:paraId="017C534B" w14:textId="77777777" w:rsidR="005C0664" w:rsidRDefault="005C0664" w:rsidP="00943AA3">
      <w:pPr>
        <w:pStyle w:val="Nadpis1"/>
        <w:contextualSpacing/>
        <w:jc w:val="right"/>
        <w:rPr>
          <w:b/>
          <w:sz w:val="28"/>
        </w:rPr>
      </w:pPr>
      <w:r>
        <w:rPr>
          <w:b/>
          <w:sz w:val="28"/>
        </w:rPr>
        <w:t>Mestské zastupiteľstvo v Šali</w:t>
      </w:r>
    </w:p>
    <w:p w14:paraId="19940D89" w14:textId="77777777" w:rsidR="005C0664" w:rsidRDefault="005C0664" w:rsidP="00943AA3">
      <w:pPr>
        <w:pStyle w:val="Nzov"/>
        <w:contextualSpacing/>
        <w:jc w:val="left"/>
        <w:rPr>
          <w:sz w:val="24"/>
          <w:szCs w:val="24"/>
        </w:rPr>
      </w:pPr>
    </w:p>
    <w:p w14:paraId="5FD7F777" w14:textId="77777777" w:rsidR="005C0664" w:rsidRDefault="005C0664" w:rsidP="00943AA3">
      <w:pPr>
        <w:pStyle w:val="Nzov"/>
        <w:contextualSpacing/>
        <w:jc w:val="left"/>
        <w:rPr>
          <w:sz w:val="24"/>
          <w:szCs w:val="24"/>
        </w:rPr>
      </w:pPr>
    </w:p>
    <w:p w14:paraId="7B3D8C7F" w14:textId="77777777" w:rsidR="005C0664" w:rsidRDefault="005C0664" w:rsidP="00943AA3">
      <w:pPr>
        <w:pStyle w:val="Nzov"/>
        <w:contextualSpacing/>
        <w:jc w:val="left"/>
        <w:rPr>
          <w:sz w:val="24"/>
          <w:szCs w:val="24"/>
        </w:rPr>
      </w:pPr>
    </w:p>
    <w:p w14:paraId="3200C231" w14:textId="77777777" w:rsidR="000F7101" w:rsidRDefault="000F7101" w:rsidP="00943AA3">
      <w:pPr>
        <w:pStyle w:val="Nzov"/>
        <w:contextualSpacing/>
        <w:jc w:val="left"/>
        <w:rPr>
          <w:sz w:val="24"/>
          <w:szCs w:val="24"/>
        </w:rPr>
      </w:pPr>
    </w:p>
    <w:p w14:paraId="01489C1B" w14:textId="77777777" w:rsidR="000F7101" w:rsidRDefault="000F7101" w:rsidP="00943AA3">
      <w:pPr>
        <w:pStyle w:val="Nzov"/>
        <w:contextualSpacing/>
        <w:jc w:val="left"/>
        <w:rPr>
          <w:sz w:val="24"/>
          <w:szCs w:val="24"/>
        </w:rPr>
      </w:pPr>
    </w:p>
    <w:p w14:paraId="6EFA7294" w14:textId="77777777" w:rsidR="000F7101" w:rsidRDefault="000F7101" w:rsidP="00943AA3">
      <w:pPr>
        <w:pStyle w:val="Nzov"/>
        <w:contextualSpacing/>
        <w:jc w:val="left"/>
        <w:rPr>
          <w:sz w:val="24"/>
          <w:szCs w:val="24"/>
        </w:rPr>
      </w:pPr>
    </w:p>
    <w:p w14:paraId="0343DAD4" w14:textId="6436D380" w:rsidR="005C0664" w:rsidRDefault="005C0664" w:rsidP="00943AA3">
      <w:pPr>
        <w:pStyle w:val="Nzov"/>
        <w:contextualSpacing/>
        <w:jc w:val="left"/>
        <w:rPr>
          <w:b w:val="0"/>
        </w:rPr>
      </w:pPr>
      <w:r>
        <w:rPr>
          <w:sz w:val="24"/>
          <w:szCs w:val="24"/>
        </w:rPr>
        <w:t>Materiál číslo</w:t>
      </w:r>
      <w:r w:rsidR="00D6298E">
        <w:rPr>
          <w:sz w:val="24"/>
          <w:szCs w:val="24"/>
        </w:rPr>
        <w:t xml:space="preserve"> D</w:t>
      </w:r>
      <w:r w:rsidR="00A15C70">
        <w:rPr>
          <w:sz w:val="24"/>
          <w:szCs w:val="24"/>
        </w:rPr>
        <w:t xml:space="preserve"> 3/4/2024</w:t>
      </w:r>
    </w:p>
    <w:p w14:paraId="5D2E9FB3" w14:textId="6349A889" w:rsidR="005C0664" w:rsidRDefault="00F00E7D" w:rsidP="00943AA3">
      <w:pPr>
        <w:spacing w:after="0" w:line="240" w:lineRule="auto"/>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Návrh na </w:t>
      </w:r>
      <w:r w:rsidR="00261F84">
        <w:rPr>
          <w:rFonts w:ascii="Times New Roman" w:hAnsi="Times New Roman" w:cs="Times New Roman"/>
          <w:b/>
          <w:sz w:val="28"/>
          <w:szCs w:val="28"/>
          <w:u w:val="single"/>
        </w:rPr>
        <w:t xml:space="preserve">odpustenie a </w:t>
      </w:r>
      <w:r>
        <w:rPr>
          <w:rFonts w:ascii="Times New Roman" w:hAnsi="Times New Roman" w:cs="Times New Roman"/>
          <w:b/>
          <w:sz w:val="28"/>
          <w:szCs w:val="28"/>
          <w:u w:val="single"/>
        </w:rPr>
        <w:t xml:space="preserve">trvalé upustenie od vymáhania </w:t>
      </w:r>
      <w:r w:rsidR="003868A3">
        <w:rPr>
          <w:rFonts w:ascii="Times New Roman" w:hAnsi="Times New Roman" w:cs="Times New Roman"/>
          <w:b/>
          <w:sz w:val="28"/>
          <w:szCs w:val="28"/>
          <w:u w:val="single"/>
        </w:rPr>
        <w:t xml:space="preserve">príslušenstva </w:t>
      </w:r>
      <w:r>
        <w:rPr>
          <w:rFonts w:ascii="Times New Roman" w:hAnsi="Times New Roman" w:cs="Times New Roman"/>
          <w:b/>
          <w:sz w:val="28"/>
          <w:szCs w:val="28"/>
          <w:u w:val="single"/>
        </w:rPr>
        <w:t>pohľadávky</w:t>
      </w:r>
      <w:r w:rsidR="00335663" w:rsidRPr="00335663">
        <w:rPr>
          <w:rFonts w:ascii="Times New Roman" w:hAnsi="Times New Roman" w:cs="Times New Roman"/>
          <w:b/>
          <w:sz w:val="28"/>
          <w:szCs w:val="28"/>
          <w:u w:val="single"/>
        </w:rPr>
        <w:t xml:space="preserve"> na nájomnom za užívanie byt</w:t>
      </w:r>
      <w:r w:rsidR="008A27E0">
        <w:rPr>
          <w:rFonts w:ascii="Times New Roman" w:hAnsi="Times New Roman" w:cs="Times New Roman"/>
          <w:b/>
          <w:sz w:val="28"/>
          <w:szCs w:val="28"/>
          <w:u w:val="single"/>
        </w:rPr>
        <w:t>u</w:t>
      </w:r>
      <w:r w:rsidR="00335663" w:rsidRPr="00335663">
        <w:rPr>
          <w:rFonts w:ascii="Times New Roman" w:hAnsi="Times New Roman" w:cs="Times New Roman"/>
          <w:b/>
          <w:sz w:val="28"/>
          <w:szCs w:val="28"/>
          <w:u w:val="single"/>
        </w:rPr>
        <w:t xml:space="preserve"> vo vlastníctve mesta Šaľa</w:t>
      </w:r>
    </w:p>
    <w:p w14:paraId="60B18812" w14:textId="77777777" w:rsidR="00BE701B" w:rsidRDefault="00BE701B" w:rsidP="00943AA3">
      <w:pPr>
        <w:spacing w:after="0" w:line="240" w:lineRule="auto"/>
        <w:contextualSpacing/>
        <w:outlineLvl w:val="0"/>
        <w:rPr>
          <w:u w:val="single"/>
        </w:rPr>
      </w:pPr>
    </w:p>
    <w:p w14:paraId="4BD1C4EE" w14:textId="77777777" w:rsidR="000F7101" w:rsidRDefault="000F7101" w:rsidP="00943AA3">
      <w:pPr>
        <w:spacing w:after="0" w:line="240" w:lineRule="auto"/>
        <w:contextualSpacing/>
        <w:outlineLvl w:val="0"/>
        <w:rPr>
          <w:u w:val="single"/>
        </w:rPr>
      </w:pPr>
    </w:p>
    <w:p w14:paraId="4ECBA9C2" w14:textId="77777777" w:rsidR="000F7101" w:rsidRDefault="000F7101" w:rsidP="00943AA3">
      <w:pPr>
        <w:spacing w:after="0" w:line="240" w:lineRule="auto"/>
        <w:contextualSpacing/>
        <w:outlineLvl w:val="0"/>
        <w:rPr>
          <w:u w:val="single"/>
        </w:rPr>
      </w:pPr>
    </w:p>
    <w:p w14:paraId="05166A6F" w14:textId="77777777" w:rsidR="000F7101" w:rsidRDefault="000F7101" w:rsidP="00943AA3">
      <w:pPr>
        <w:spacing w:after="0" w:line="240" w:lineRule="auto"/>
        <w:contextualSpacing/>
        <w:outlineLvl w:val="0"/>
        <w:rPr>
          <w:u w:val="single"/>
        </w:rPr>
      </w:pPr>
    </w:p>
    <w:p w14:paraId="72354F28" w14:textId="77777777" w:rsidR="000F7101" w:rsidRDefault="000F7101" w:rsidP="00943AA3">
      <w:pPr>
        <w:spacing w:after="0" w:line="240" w:lineRule="auto"/>
        <w:contextualSpacing/>
        <w:outlineLvl w:val="0"/>
        <w:rPr>
          <w:u w:val="single"/>
        </w:rPr>
      </w:pPr>
    </w:p>
    <w:p w14:paraId="395EDD26" w14:textId="77777777" w:rsidR="000F7101" w:rsidRDefault="000F7101" w:rsidP="00943AA3">
      <w:pPr>
        <w:spacing w:after="0" w:line="240" w:lineRule="auto"/>
        <w:contextualSpacing/>
        <w:outlineLvl w:val="0"/>
        <w:rPr>
          <w:u w:val="single"/>
        </w:rPr>
      </w:pPr>
    </w:p>
    <w:p w14:paraId="62943E97" w14:textId="77777777" w:rsidR="005C0664"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6C320317" w14:textId="77777777" w:rsidR="005C0664" w:rsidRDefault="005C0664" w:rsidP="00943AA3">
      <w:pPr>
        <w:spacing w:after="0" w:line="240" w:lineRule="auto"/>
        <w:contextualSpacing/>
        <w:outlineLvl w:val="0"/>
        <w:rPr>
          <w:rFonts w:ascii="Times New Roman" w:hAnsi="Times New Roman" w:cs="Times New Roman"/>
          <w:sz w:val="24"/>
          <w:szCs w:val="24"/>
        </w:rPr>
      </w:pPr>
    </w:p>
    <w:p w14:paraId="55AD85A9" w14:textId="230E3C7F" w:rsidR="00067F61" w:rsidRPr="00067F61"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3868A3">
        <w:rPr>
          <w:rFonts w:ascii="Times New Roman" w:hAnsi="Times New Roman" w:cs="Times New Roman"/>
          <w:sz w:val="24"/>
          <w:szCs w:val="24"/>
        </w:rPr>
        <w:t> </w:t>
      </w:r>
      <w:r w:rsidR="00067F61">
        <w:rPr>
          <w:rFonts w:ascii="Times New Roman" w:hAnsi="Times New Roman" w:cs="Times New Roman"/>
          <w:sz w:val="24"/>
          <w:szCs w:val="24"/>
        </w:rPr>
        <w:t>Šali</w:t>
      </w:r>
    </w:p>
    <w:p w14:paraId="7CED8B6B" w14:textId="77777777" w:rsidR="00067F61"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400A7EB5" w14:textId="2EFB0E06" w:rsidR="005C0664" w:rsidRPr="00067F61" w:rsidRDefault="00F00E7D" w:rsidP="00943AA3">
      <w:pPr>
        <w:pStyle w:val="Nadpis2"/>
        <w:keepLines w:val="0"/>
        <w:spacing w:before="0" w:line="240" w:lineRule="auto"/>
        <w:ind w:left="360"/>
        <w:contextualSpacing/>
        <w:jc w:val="both"/>
        <w:rPr>
          <w:rFonts w:ascii="Times New Roman" w:hAnsi="Times New Roman"/>
          <w:b w:val="0"/>
          <w:color w:val="auto"/>
          <w:sz w:val="24"/>
          <w:szCs w:val="24"/>
        </w:rPr>
      </w:pPr>
      <w:r>
        <w:rPr>
          <w:rFonts w:ascii="Times New Roman" w:hAnsi="Times New Roman"/>
          <w:b w:val="0"/>
          <w:color w:val="auto"/>
          <w:sz w:val="24"/>
          <w:szCs w:val="24"/>
        </w:rPr>
        <w:t xml:space="preserve">návrh na </w:t>
      </w:r>
      <w:r w:rsidR="00261F84">
        <w:rPr>
          <w:rFonts w:ascii="Times New Roman" w:hAnsi="Times New Roman"/>
          <w:b w:val="0"/>
          <w:color w:val="auto"/>
          <w:sz w:val="24"/>
          <w:szCs w:val="24"/>
        </w:rPr>
        <w:t xml:space="preserve">odpustenie a </w:t>
      </w:r>
      <w:r>
        <w:rPr>
          <w:rFonts w:ascii="Times New Roman" w:hAnsi="Times New Roman"/>
          <w:b w:val="0"/>
          <w:color w:val="auto"/>
          <w:sz w:val="24"/>
          <w:szCs w:val="24"/>
        </w:rPr>
        <w:t xml:space="preserve">trvalé upustenie od vymáhania </w:t>
      </w:r>
      <w:r w:rsidR="003868A3">
        <w:rPr>
          <w:rFonts w:ascii="Times New Roman" w:hAnsi="Times New Roman"/>
          <w:b w:val="0"/>
          <w:color w:val="auto"/>
          <w:sz w:val="24"/>
          <w:szCs w:val="24"/>
        </w:rPr>
        <w:t xml:space="preserve">príslušenstva </w:t>
      </w:r>
      <w:r>
        <w:rPr>
          <w:rFonts w:ascii="Times New Roman" w:hAnsi="Times New Roman"/>
          <w:b w:val="0"/>
          <w:color w:val="auto"/>
          <w:sz w:val="24"/>
          <w:szCs w:val="24"/>
        </w:rPr>
        <w:t>pohľ</w:t>
      </w:r>
      <w:r w:rsidR="00335663">
        <w:rPr>
          <w:rFonts w:ascii="Times New Roman" w:hAnsi="Times New Roman"/>
          <w:b w:val="0"/>
          <w:color w:val="auto"/>
          <w:sz w:val="24"/>
          <w:szCs w:val="24"/>
        </w:rPr>
        <w:t>a</w:t>
      </w:r>
      <w:r>
        <w:rPr>
          <w:rFonts w:ascii="Times New Roman" w:hAnsi="Times New Roman"/>
          <w:b w:val="0"/>
          <w:color w:val="auto"/>
          <w:sz w:val="24"/>
          <w:szCs w:val="24"/>
        </w:rPr>
        <w:t>dávk</w:t>
      </w:r>
      <w:r w:rsidR="00C13489">
        <w:rPr>
          <w:rFonts w:ascii="Times New Roman" w:hAnsi="Times New Roman"/>
          <w:b w:val="0"/>
          <w:color w:val="auto"/>
          <w:sz w:val="24"/>
          <w:szCs w:val="24"/>
        </w:rPr>
        <w:t>y</w:t>
      </w:r>
      <w:r w:rsidR="00335663">
        <w:rPr>
          <w:rFonts w:ascii="Times New Roman" w:hAnsi="Times New Roman"/>
          <w:b w:val="0"/>
          <w:color w:val="auto"/>
          <w:sz w:val="24"/>
          <w:szCs w:val="24"/>
        </w:rPr>
        <w:t xml:space="preserve"> na nájomnom za užívan</w:t>
      </w:r>
      <w:r w:rsidR="00261F84">
        <w:rPr>
          <w:rFonts w:ascii="Times New Roman" w:hAnsi="Times New Roman"/>
          <w:b w:val="0"/>
          <w:color w:val="auto"/>
          <w:sz w:val="24"/>
          <w:szCs w:val="24"/>
        </w:rPr>
        <w:t>i</w:t>
      </w:r>
      <w:r w:rsidR="00C13489">
        <w:rPr>
          <w:rFonts w:ascii="Times New Roman" w:hAnsi="Times New Roman"/>
          <w:b w:val="0"/>
          <w:color w:val="auto"/>
          <w:sz w:val="24"/>
          <w:szCs w:val="24"/>
        </w:rPr>
        <w:t>e</w:t>
      </w:r>
      <w:r w:rsidR="00335663">
        <w:rPr>
          <w:rFonts w:ascii="Times New Roman" w:hAnsi="Times New Roman"/>
          <w:b w:val="0"/>
          <w:color w:val="auto"/>
          <w:sz w:val="24"/>
          <w:szCs w:val="24"/>
        </w:rPr>
        <w:t xml:space="preserve"> byt</w:t>
      </w:r>
      <w:r w:rsidR="00C13489">
        <w:rPr>
          <w:rFonts w:ascii="Times New Roman" w:hAnsi="Times New Roman"/>
          <w:b w:val="0"/>
          <w:color w:val="auto"/>
          <w:sz w:val="24"/>
          <w:szCs w:val="24"/>
        </w:rPr>
        <w:t>u</w:t>
      </w:r>
      <w:r w:rsidR="00335663">
        <w:rPr>
          <w:rFonts w:ascii="Times New Roman" w:hAnsi="Times New Roman"/>
          <w:b w:val="0"/>
          <w:color w:val="auto"/>
          <w:sz w:val="24"/>
          <w:szCs w:val="24"/>
        </w:rPr>
        <w:t xml:space="preserve"> vo vlastníctve mesta Šaľa</w:t>
      </w:r>
      <w:r w:rsidR="000F7101">
        <w:rPr>
          <w:rFonts w:ascii="Times New Roman" w:hAnsi="Times New Roman"/>
          <w:b w:val="0"/>
          <w:color w:val="auto"/>
          <w:sz w:val="24"/>
          <w:szCs w:val="24"/>
        </w:rPr>
        <w:t>,</w:t>
      </w:r>
    </w:p>
    <w:p w14:paraId="6DABC2E3" w14:textId="2A1E4909" w:rsidR="005C0664"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0F7101">
        <w:rPr>
          <w:rFonts w:ascii="Times New Roman" w:hAnsi="Times New Roman"/>
          <w:color w:val="auto"/>
          <w:sz w:val="24"/>
          <w:szCs w:val="24"/>
        </w:rPr>
        <w:t>, že</w:t>
      </w:r>
    </w:p>
    <w:p w14:paraId="71607633" w14:textId="50A4A566" w:rsidR="00C237AA" w:rsidRPr="0009138E" w:rsidRDefault="003868A3" w:rsidP="004411DB">
      <w:pPr>
        <w:pStyle w:val="Nadpis2"/>
        <w:keepLines w:val="0"/>
        <w:spacing w:before="0" w:line="240" w:lineRule="auto"/>
        <w:ind w:left="360"/>
        <w:contextualSpacing/>
        <w:jc w:val="both"/>
        <w:rPr>
          <w:rFonts w:ascii="Times New Roman" w:hAnsi="Times New Roman"/>
          <w:b w:val="0"/>
          <w:color w:val="auto"/>
          <w:sz w:val="24"/>
          <w:szCs w:val="24"/>
        </w:rPr>
      </w:pPr>
      <w:r>
        <w:rPr>
          <w:rFonts w:ascii="Times New Roman" w:hAnsi="Times New Roman"/>
          <w:b w:val="0"/>
          <w:color w:val="auto"/>
          <w:sz w:val="24"/>
          <w:szCs w:val="24"/>
        </w:rPr>
        <w:t>dlžník splnil podmienky pre odpustenie 50</w:t>
      </w:r>
      <w:r w:rsidR="00261F84">
        <w:rPr>
          <w:rFonts w:ascii="Times New Roman" w:hAnsi="Times New Roman"/>
          <w:b w:val="0"/>
          <w:color w:val="auto"/>
          <w:sz w:val="24"/>
          <w:szCs w:val="24"/>
        </w:rPr>
        <w:t xml:space="preserve"> </w:t>
      </w:r>
      <w:r>
        <w:rPr>
          <w:rFonts w:ascii="Times New Roman" w:hAnsi="Times New Roman"/>
          <w:b w:val="0"/>
          <w:color w:val="auto"/>
          <w:sz w:val="24"/>
          <w:szCs w:val="24"/>
        </w:rPr>
        <w:t>% poplatku z omeškania</w:t>
      </w:r>
      <w:r w:rsidR="005C0664" w:rsidRPr="0009138E">
        <w:rPr>
          <w:rFonts w:ascii="Times New Roman" w:hAnsi="Times New Roman"/>
          <w:b w:val="0"/>
          <w:color w:val="auto"/>
          <w:sz w:val="24"/>
          <w:szCs w:val="24"/>
        </w:rPr>
        <w:t xml:space="preserve"> </w:t>
      </w:r>
      <w:r>
        <w:rPr>
          <w:rFonts w:ascii="Times New Roman" w:hAnsi="Times New Roman"/>
          <w:b w:val="0"/>
          <w:color w:val="auto"/>
          <w:sz w:val="24"/>
          <w:szCs w:val="24"/>
        </w:rPr>
        <w:t xml:space="preserve">podľa </w:t>
      </w:r>
      <w:r w:rsidR="004052C1" w:rsidRPr="004052C1">
        <w:rPr>
          <w:rFonts w:ascii="Times New Roman" w:hAnsi="Times New Roman"/>
          <w:b w:val="0"/>
          <w:color w:val="auto"/>
          <w:sz w:val="24"/>
          <w:szCs w:val="24"/>
        </w:rPr>
        <w:t xml:space="preserve">§ </w:t>
      </w:r>
      <w:r w:rsidR="00C13489">
        <w:rPr>
          <w:rFonts w:ascii="Times New Roman" w:hAnsi="Times New Roman"/>
          <w:b w:val="0"/>
          <w:color w:val="auto"/>
          <w:sz w:val="24"/>
          <w:szCs w:val="24"/>
        </w:rPr>
        <w:t>20 ods.</w:t>
      </w:r>
      <w:r w:rsidR="008921BA">
        <w:rPr>
          <w:rFonts w:ascii="Times New Roman" w:hAnsi="Times New Roman"/>
          <w:b w:val="0"/>
          <w:color w:val="auto"/>
          <w:sz w:val="24"/>
          <w:szCs w:val="24"/>
        </w:rPr>
        <w:t xml:space="preserve"> </w:t>
      </w:r>
      <w:r w:rsidR="00C13489">
        <w:rPr>
          <w:rFonts w:ascii="Times New Roman" w:hAnsi="Times New Roman"/>
          <w:b w:val="0"/>
          <w:color w:val="auto"/>
          <w:sz w:val="24"/>
          <w:szCs w:val="24"/>
        </w:rPr>
        <w:t xml:space="preserve">11 Zásad hospodárenia s majetkom mesta Šaľa </w:t>
      </w:r>
      <w:r>
        <w:rPr>
          <w:rFonts w:ascii="Times New Roman" w:hAnsi="Times New Roman"/>
          <w:b w:val="0"/>
          <w:color w:val="auto"/>
          <w:sz w:val="24"/>
          <w:szCs w:val="24"/>
        </w:rPr>
        <w:t>v</w:t>
      </w:r>
      <w:r w:rsidR="000F7101">
        <w:rPr>
          <w:rFonts w:ascii="Times New Roman" w:hAnsi="Times New Roman"/>
          <w:b w:val="0"/>
          <w:color w:val="auto"/>
          <w:sz w:val="24"/>
          <w:szCs w:val="24"/>
        </w:rPr>
        <w:t xml:space="preserve"> </w:t>
      </w:r>
      <w:r>
        <w:rPr>
          <w:rFonts w:ascii="Times New Roman" w:hAnsi="Times New Roman"/>
          <w:b w:val="0"/>
          <w:color w:val="auto"/>
          <w:sz w:val="24"/>
          <w:szCs w:val="24"/>
        </w:rPr>
        <w:t>platnom znení</w:t>
      </w:r>
      <w:r w:rsidR="00C13489">
        <w:rPr>
          <w:rFonts w:ascii="Times New Roman" w:hAnsi="Times New Roman"/>
          <w:b w:val="0"/>
          <w:color w:val="auto"/>
          <w:sz w:val="24"/>
          <w:szCs w:val="24"/>
        </w:rPr>
        <w:t xml:space="preserve">, </w:t>
      </w:r>
      <w:r>
        <w:rPr>
          <w:rFonts w:ascii="Times New Roman" w:hAnsi="Times New Roman"/>
          <w:b w:val="0"/>
          <w:color w:val="auto"/>
          <w:sz w:val="24"/>
          <w:szCs w:val="24"/>
        </w:rPr>
        <w:t>t.</w:t>
      </w:r>
      <w:r w:rsidR="000F7101">
        <w:rPr>
          <w:rFonts w:ascii="Times New Roman" w:hAnsi="Times New Roman"/>
          <w:b w:val="0"/>
          <w:color w:val="auto"/>
          <w:sz w:val="24"/>
          <w:szCs w:val="24"/>
        </w:rPr>
        <w:t xml:space="preserve"> </w:t>
      </w:r>
      <w:r>
        <w:rPr>
          <w:rFonts w:ascii="Times New Roman" w:hAnsi="Times New Roman"/>
          <w:b w:val="0"/>
          <w:color w:val="auto"/>
          <w:sz w:val="24"/>
          <w:szCs w:val="24"/>
        </w:rPr>
        <w:t>j. uhradil</w:t>
      </w:r>
      <w:r w:rsidR="00C13489" w:rsidRPr="00C13489">
        <w:rPr>
          <w:rFonts w:ascii="Times New Roman" w:hAnsi="Times New Roman"/>
          <w:b w:val="0"/>
          <w:color w:val="auto"/>
          <w:sz w:val="24"/>
          <w:szCs w:val="24"/>
        </w:rPr>
        <w:t xml:space="preserve"> cel</w:t>
      </w:r>
      <w:r>
        <w:rPr>
          <w:rFonts w:ascii="Times New Roman" w:hAnsi="Times New Roman"/>
          <w:b w:val="0"/>
          <w:color w:val="auto"/>
          <w:sz w:val="24"/>
          <w:szCs w:val="24"/>
        </w:rPr>
        <w:t>ú</w:t>
      </w:r>
      <w:r w:rsidR="00C13489" w:rsidRPr="00C13489">
        <w:rPr>
          <w:rFonts w:ascii="Times New Roman" w:hAnsi="Times New Roman"/>
          <w:b w:val="0"/>
          <w:color w:val="auto"/>
          <w:sz w:val="24"/>
          <w:szCs w:val="24"/>
        </w:rPr>
        <w:t xml:space="preserve"> dlžn</w:t>
      </w:r>
      <w:r>
        <w:rPr>
          <w:rFonts w:ascii="Times New Roman" w:hAnsi="Times New Roman"/>
          <w:b w:val="0"/>
          <w:color w:val="auto"/>
          <w:sz w:val="24"/>
          <w:szCs w:val="24"/>
        </w:rPr>
        <w:t>ú</w:t>
      </w:r>
      <w:r w:rsidR="00C13489" w:rsidRPr="00C13489">
        <w:rPr>
          <w:rFonts w:ascii="Times New Roman" w:hAnsi="Times New Roman"/>
          <w:b w:val="0"/>
          <w:color w:val="auto"/>
          <w:sz w:val="24"/>
          <w:szCs w:val="24"/>
        </w:rPr>
        <w:t xml:space="preserve"> sum</w:t>
      </w:r>
      <w:r>
        <w:rPr>
          <w:rFonts w:ascii="Times New Roman" w:hAnsi="Times New Roman"/>
          <w:b w:val="0"/>
          <w:color w:val="auto"/>
          <w:sz w:val="24"/>
          <w:szCs w:val="24"/>
        </w:rPr>
        <w:t>u</w:t>
      </w:r>
      <w:r w:rsidR="00C13489" w:rsidRPr="00C13489">
        <w:rPr>
          <w:rFonts w:ascii="Times New Roman" w:hAnsi="Times New Roman"/>
          <w:b w:val="0"/>
          <w:color w:val="auto"/>
          <w:sz w:val="24"/>
          <w:szCs w:val="24"/>
        </w:rPr>
        <w:t xml:space="preserve"> </w:t>
      </w:r>
      <w:r>
        <w:rPr>
          <w:rFonts w:ascii="Times New Roman" w:hAnsi="Times New Roman"/>
          <w:b w:val="0"/>
          <w:color w:val="auto"/>
          <w:sz w:val="24"/>
          <w:szCs w:val="24"/>
        </w:rPr>
        <w:t>a zároveň</w:t>
      </w:r>
      <w:r w:rsidR="00C13489" w:rsidRPr="00C13489">
        <w:rPr>
          <w:rFonts w:ascii="Times New Roman" w:hAnsi="Times New Roman"/>
          <w:b w:val="0"/>
          <w:color w:val="auto"/>
          <w:sz w:val="24"/>
          <w:szCs w:val="24"/>
        </w:rPr>
        <w:t xml:space="preserve"> uhrad</w:t>
      </w:r>
      <w:r w:rsidR="00C13489">
        <w:rPr>
          <w:rFonts w:ascii="Times New Roman" w:hAnsi="Times New Roman"/>
          <w:b w:val="0"/>
          <w:color w:val="auto"/>
          <w:sz w:val="24"/>
          <w:szCs w:val="24"/>
        </w:rPr>
        <w:t>il</w:t>
      </w:r>
      <w:r w:rsidR="00C13489" w:rsidRPr="00C13489">
        <w:rPr>
          <w:rFonts w:ascii="Times New Roman" w:hAnsi="Times New Roman"/>
          <w:b w:val="0"/>
          <w:color w:val="auto"/>
          <w:sz w:val="24"/>
          <w:szCs w:val="24"/>
        </w:rPr>
        <w:t xml:space="preserve"> sumu zodpovedajúcu 50 % poplatku z omeškania do troch mesiacov odo dňa zaplatenia dlžnej sumy</w:t>
      </w:r>
      <w:r w:rsidR="000F7101">
        <w:rPr>
          <w:rFonts w:ascii="Times New Roman" w:hAnsi="Times New Roman"/>
          <w:b w:val="0"/>
          <w:color w:val="auto"/>
          <w:sz w:val="24"/>
          <w:szCs w:val="24"/>
        </w:rPr>
        <w:t>,</w:t>
      </w:r>
    </w:p>
    <w:p w14:paraId="1CA3668F" w14:textId="77777777" w:rsidR="00BE2090" w:rsidRDefault="00BE2090" w:rsidP="00943AA3">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03F0949A" w14:textId="48873602" w:rsidR="00DA7186" w:rsidRDefault="00261F84" w:rsidP="00565E69">
      <w:pPr>
        <w:pStyle w:val="Nadpis2"/>
        <w:keepLines w:val="0"/>
        <w:spacing w:before="0" w:line="240" w:lineRule="auto"/>
        <w:ind w:left="357"/>
        <w:contextualSpacing/>
        <w:jc w:val="both"/>
        <w:rPr>
          <w:rFonts w:ascii="Times New Roman" w:hAnsi="Times New Roman"/>
          <w:b w:val="0"/>
          <w:color w:val="auto"/>
          <w:sz w:val="24"/>
          <w:szCs w:val="24"/>
        </w:rPr>
      </w:pPr>
      <w:r>
        <w:rPr>
          <w:rFonts w:ascii="Times New Roman" w:hAnsi="Times New Roman"/>
          <w:b w:val="0"/>
          <w:color w:val="auto"/>
          <w:sz w:val="24"/>
          <w:szCs w:val="24"/>
        </w:rPr>
        <w:t xml:space="preserve">odpustenie a </w:t>
      </w:r>
      <w:r w:rsidR="00C13489">
        <w:rPr>
          <w:rFonts w:ascii="Times New Roman" w:hAnsi="Times New Roman"/>
          <w:b w:val="0"/>
          <w:color w:val="auto"/>
          <w:sz w:val="24"/>
          <w:szCs w:val="24"/>
        </w:rPr>
        <w:t xml:space="preserve">trvalé upustenie od vymáhania pohľadávky </w:t>
      </w:r>
      <w:r>
        <w:rPr>
          <w:rFonts w:ascii="Times New Roman" w:hAnsi="Times New Roman"/>
          <w:b w:val="0"/>
          <w:color w:val="auto"/>
          <w:sz w:val="24"/>
          <w:szCs w:val="24"/>
        </w:rPr>
        <w:t>podľa § 4 ods. 3 písm. l) v spojení s</w:t>
      </w:r>
      <w:r w:rsidR="00475F39" w:rsidRPr="0009138E">
        <w:rPr>
          <w:rFonts w:ascii="Times New Roman" w:hAnsi="Times New Roman"/>
          <w:b w:val="0"/>
          <w:color w:val="auto"/>
          <w:sz w:val="24"/>
          <w:szCs w:val="24"/>
        </w:rPr>
        <w:t xml:space="preserve"> </w:t>
      </w:r>
      <w:r w:rsidR="00475F39" w:rsidRPr="004052C1">
        <w:rPr>
          <w:rFonts w:ascii="Times New Roman" w:hAnsi="Times New Roman"/>
          <w:b w:val="0"/>
          <w:color w:val="auto"/>
          <w:sz w:val="24"/>
          <w:szCs w:val="24"/>
        </w:rPr>
        <w:t xml:space="preserve">§ </w:t>
      </w:r>
      <w:r w:rsidR="00475F39">
        <w:rPr>
          <w:rFonts w:ascii="Times New Roman" w:hAnsi="Times New Roman"/>
          <w:b w:val="0"/>
          <w:color w:val="auto"/>
          <w:sz w:val="24"/>
          <w:szCs w:val="24"/>
        </w:rPr>
        <w:t>20 ods.</w:t>
      </w:r>
      <w:r>
        <w:rPr>
          <w:rFonts w:ascii="Times New Roman" w:hAnsi="Times New Roman"/>
          <w:b w:val="0"/>
          <w:color w:val="auto"/>
          <w:sz w:val="24"/>
          <w:szCs w:val="24"/>
        </w:rPr>
        <w:t xml:space="preserve"> </w:t>
      </w:r>
      <w:r w:rsidR="00475F39">
        <w:rPr>
          <w:rFonts w:ascii="Times New Roman" w:hAnsi="Times New Roman"/>
          <w:b w:val="0"/>
          <w:color w:val="auto"/>
          <w:sz w:val="24"/>
          <w:szCs w:val="24"/>
        </w:rPr>
        <w:t xml:space="preserve">11 Zásad hospodárenia s majetkom mesta Šaľa </w:t>
      </w:r>
      <w:r>
        <w:rPr>
          <w:rFonts w:ascii="Times New Roman" w:hAnsi="Times New Roman"/>
          <w:b w:val="0"/>
          <w:color w:val="auto"/>
          <w:sz w:val="24"/>
          <w:szCs w:val="24"/>
        </w:rPr>
        <w:t xml:space="preserve">v platnom znení zodpovedajúcej </w:t>
      </w:r>
      <w:r w:rsidR="00475F39">
        <w:rPr>
          <w:rFonts w:ascii="Times New Roman" w:hAnsi="Times New Roman"/>
          <w:b w:val="0"/>
          <w:color w:val="auto"/>
          <w:sz w:val="24"/>
          <w:szCs w:val="24"/>
        </w:rPr>
        <w:t xml:space="preserve">50 % </w:t>
      </w:r>
      <w:r>
        <w:rPr>
          <w:rFonts w:ascii="Times New Roman" w:hAnsi="Times New Roman"/>
          <w:b w:val="0"/>
          <w:color w:val="auto"/>
          <w:sz w:val="24"/>
          <w:szCs w:val="24"/>
        </w:rPr>
        <w:t>poplatku</w:t>
      </w:r>
      <w:r w:rsidR="00475F39">
        <w:rPr>
          <w:rFonts w:ascii="Times New Roman" w:hAnsi="Times New Roman"/>
          <w:b w:val="0"/>
          <w:color w:val="auto"/>
          <w:sz w:val="24"/>
          <w:szCs w:val="24"/>
        </w:rPr>
        <w:t xml:space="preserve"> z</w:t>
      </w:r>
      <w:r w:rsidR="000F7101">
        <w:rPr>
          <w:rFonts w:ascii="Times New Roman" w:hAnsi="Times New Roman"/>
          <w:b w:val="0"/>
          <w:color w:val="auto"/>
          <w:sz w:val="24"/>
          <w:szCs w:val="24"/>
        </w:rPr>
        <w:t xml:space="preserve"> </w:t>
      </w:r>
      <w:r w:rsidR="00475F39">
        <w:rPr>
          <w:rFonts w:ascii="Times New Roman" w:hAnsi="Times New Roman"/>
          <w:b w:val="0"/>
          <w:color w:val="auto"/>
          <w:sz w:val="24"/>
          <w:szCs w:val="24"/>
        </w:rPr>
        <w:t xml:space="preserve">omeškania </w:t>
      </w:r>
      <w:r w:rsidR="00C13489">
        <w:rPr>
          <w:rFonts w:ascii="Times New Roman" w:hAnsi="Times New Roman"/>
          <w:b w:val="0"/>
          <w:color w:val="auto"/>
          <w:sz w:val="24"/>
          <w:szCs w:val="24"/>
        </w:rPr>
        <w:t>vo výške 1</w:t>
      </w:r>
      <w:r w:rsidR="000F7101">
        <w:rPr>
          <w:rFonts w:ascii="Times New Roman" w:hAnsi="Times New Roman"/>
          <w:b w:val="0"/>
          <w:color w:val="auto"/>
          <w:sz w:val="24"/>
          <w:szCs w:val="24"/>
        </w:rPr>
        <w:t xml:space="preserve"> </w:t>
      </w:r>
      <w:r w:rsidR="00C13489">
        <w:rPr>
          <w:rFonts w:ascii="Times New Roman" w:hAnsi="Times New Roman"/>
          <w:b w:val="0"/>
          <w:color w:val="auto"/>
          <w:sz w:val="24"/>
          <w:szCs w:val="24"/>
        </w:rPr>
        <w:t xml:space="preserve">198,78 EUR od dlžníka </w:t>
      </w:r>
      <w:r w:rsidR="00DA7186">
        <w:rPr>
          <w:rFonts w:ascii="Times New Roman" w:hAnsi="Times New Roman"/>
          <w:b w:val="0"/>
          <w:color w:val="auto"/>
          <w:sz w:val="24"/>
          <w:szCs w:val="24"/>
        </w:rPr>
        <w:t xml:space="preserve">Pavla Kováča, bytom </w:t>
      </w:r>
      <w:r w:rsidR="000F7101">
        <w:rPr>
          <w:rFonts w:ascii="Times New Roman" w:hAnsi="Times New Roman"/>
          <w:b w:val="0"/>
          <w:color w:val="auto"/>
          <w:sz w:val="24"/>
          <w:szCs w:val="24"/>
        </w:rPr>
        <w:br/>
      </w:r>
      <w:r w:rsidR="00DA7186">
        <w:rPr>
          <w:rFonts w:ascii="Times New Roman" w:hAnsi="Times New Roman"/>
          <w:b w:val="0"/>
          <w:color w:val="auto"/>
          <w:sz w:val="24"/>
          <w:szCs w:val="24"/>
        </w:rPr>
        <w:t>V. Šrobára 570/2, 927 01 Šaľa.</w:t>
      </w:r>
    </w:p>
    <w:p w14:paraId="42D699AE" w14:textId="77777777" w:rsidR="00565E69" w:rsidRDefault="00565E69" w:rsidP="00565E69">
      <w:pPr>
        <w:spacing w:after="0"/>
        <w:ind w:firstLine="357"/>
        <w:rPr>
          <w:rFonts w:ascii="Times New Roman" w:hAnsi="Times New Roman"/>
          <w:sz w:val="24"/>
          <w:szCs w:val="24"/>
        </w:rPr>
      </w:pPr>
    </w:p>
    <w:p w14:paraId="4F5B43D3"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7B45E2AB" w14:textId="77777777" w:rsidR="008005E0" w:rsidRDefault="008005E0" w:rsidP="00B22DA4">
      <w:pPr>
        <w:pStyle w:val="Zkladntext"/>
        <w:tabs>
          <w:tab w:val="left" w:pos="0"/>
        </w:tabs>
        <w:spacing w:after="0" w:line="240" w:lineRule="auto"/>
        <w:contextualSpacing/>
        <w:rPr>
          <w:rFonts w:ascii="Times New Roman" w:hAnsi="Times New Roman"/>
          <w:b/>
          <w:sz w:val="24"/>
          <w:szCs w:val="24"/>
        </w:rPr>
      </w:pPr>
    </w:p>
    <w:p w14:paraId="4315C557" w14:textId="77777777" w:rsidR="008005E0" w:rsidRDefault="008005E0" w:rsidP="00B22DA4">
      <w:pPr>
        <w:pStyle w:val="Zkladntext"/>
        <w:tabs>
          <w:tab w:val="left" w:pos="0"/>
        </w:tabs>
        <w:spacing w:after="0" w:line="240" w:lineRule="auto"/>
        <w:contextualSpacing/>
        <w:rPr>
          <w:rFonts w:ascii="Times New Roman" w:hAnsi="Times New Roman"/>
          <w:b/>
          <w:sz w:val="24"/>
          <w:szCs w:val="24"/>
        </w:rPr>
      </w:pPr>
    </w:p>
    <w:p w14:paraId="354060F7"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01D4ACB7" w14:textId="7AD1A982" w:rsidR="00067F61" w:rsidRDefault="00067F61" w:rsidP="00B22DA4">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207F42">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F7101">
        <w:rPr>
          <w:rFonts w:ascii="Times New Roman" w:hAnsi="Times New Roman"/>
          <w:b/>
          <w:sz w:val="24"/>
          <w:szCs w:val="24"/>
        </w:rPr>
        <w:tab/>
      </w:r>
      <w:r>
        <w:rPr>
          <w:rFonts w:ascii="Times New Roman" w:hAnsi="Times New Roman"/>
          <w:b/>
          <w:sz w:val="24"/>
          <w:szCs w:val="24"/>
        </w:rPr>
        <w:t>Predkladá:</w:t>
      </w:r>
    </w:p>
    <w:p w14:paraId="56F298CF" w14:textId="06AD6896" w:rsidR="00067F61" w:rsidRDefault="00DA7186"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0F7101">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4052C1">
        <w:rPr>
          <w:rFonts w:ascii="Times New Roman" w:hAnsi="Times New Roman"/>
          <w:sz w:val="24"/>
          <w:szCs w:val="24"/>
        </w:rPr>
        <w:t>Mgr. Milo</w:t>
      </w:r>
      <w:r>
        <w:rPr>
          <w:rFonts w:ascii="Times New Roman" w:hAnsi="Times New Roman"/>
          <w:sz w:val="24"/>
          <w:szCs w:val="24"/>
        </w:rPr>
        <w:t>š Kopiary</w:t>
      </w:r>
      <w:r w:rsidR="000F7101">
        <w:rPr>
          <w:rFonts w:ascii="Times New Roman" w:hAnsi="Times New Roman"/>
          <w:sz w:val="24"/>
          <w:szCs w:val="24"/>
        </w:rPr>
        <w:t xml:space="preserve"> v. r.</w:t>
      </w:r>
    </w:p>
    <w:p w14:paraId="33DD1D1C" w14:textId="20A7FFA1" w:rsidR="00AB2B8A" w:rsidRPr="00F75328" w:rsidRDefault="00DA7186"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2376BE">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sidR="002376BE">
        <w:rPr>
          <w:rFonts w:ascii="Times New Roman" w:hAnsi="Times New Roman"/>
          <w:sz w:val="24"/>
          <w:szCs w:val="24"/>
        </w:rPr>
        <w:t>SMaZM</w:t>
      </w:r>
      <w:proofErr w:type="spellEnd"/>
    </w:p>
    <w:p w14:paraId="5252DBA7" w14:textId="77777777" w:rsidR="00C0142A" w:rsidRDefault="00C0142A" w:rsidP="00AB2B8A">
      <w:pPr>
        <w:pStyle w:val="Nzov"/>
        <w:contextualSpacing/>
        <w:jc w:val="left"/>
        <w:rPr>
          <w:b w:val="0"/>
          <w:sz w:val="24"/>
        </w:rPr>
      </w:pPr>
    </w:p>
    <w:p w14:paraId="4FC17700" w14:textId="77777777" w:rsidR="008005E0" w:rsidRDefault="008005E0" w:rsidP="00AB2B8A">
      <w:pPr>
        <w:pStyle w:val="Nzov"/>
        <w:contextualSpacing/>
        <w:jc w:val="left"/>
        <w:rPr>
          <w:b w:val="0"/>
          <w:sz w:val="24"/>
        </w:rPr>
      </w:pPr>
    </w:p>
    <w:p w14:paraId="4BFF12F7" w14:textId="77777777" w:rsidR="008005E0" w:rsidRDefault="008005E0" w:rsidP="00AB2B8A">
      <w:pPr>
        <w:pStyle w:val="Nzov"/>
        <w:contextualSpacing/>
        <w:jc w:val="left"/>
        <w:rPr>
          <w:b w:val="0"/>
          <w:sz w:val="24"/>
        </w:rPr>
      </w:pPr>
    </w:p>
    <w:p w14:paraId="13877103" w14:textId="582F4568" w:rsidR="00F75328" w:rsidRPr="00EE02E4" w:rsidRDefault="00766C01" w:rsidP="00AB2B8A">
      <w:pPr>
        <w:pStyle w:val="Nzov"/>
        <w:contextualSpacing/>
        <w:jc w:val="left"/>
        <w:rPr>
          <w:b w:val="0"/>
          <w:sz w:val="24"/>
        </w:rPr>
      </w:pPr>
      <w:r>
        <w:rPr>
          <w:b w:val="0"/>
          <w:sz w:val="24"/>
        </w:rPr>
        <w:t xml:space="preserve">Predložené mestskému zastupiteľstvu </w:t>
      </w:r>
      <w:r w:rsidR="000F7101">
        <w:rPr>
          <w:b w:val="0"/>
          <w:sz w:val="24"/>
        </w:rPr>
        <w:t>26</w:t>
      </w:r>
      <w:r w:rsidR="00DA7186">
        <w:rPr>
          <w:b w:val="0"/>
          <w:sz w:val="24"/>
        </w:rPr>
        <w:t>. septembra 2024</w:t>
      </w:r>
    </w:p>
    <w:p w14:paraId="4E074D6A" w14:textId="77777777" w:rsidR="00766C01" w:rsidRDefault="00BE701B" w:rsidP="00F712B4">
      <w:pPr>
        <w:spacing w:line="240" w:lineRule="auto"/>
        <w:contextualSpacing/>
        <w:rPr>
          <w:rFonts w:ascii="Times New Roman" w:hAnsi="Times New Roman" w:cs="Times New Roman"/>
          <w:b/>
          <w:sz w:val="24"/>
          <w:szCs w:val="24"/>
        </w:rPr>
      </w:pPr>
      <w:r>
        <w:rPr>
          <w:sz w:val="24"/>
          <w:szCs w:val="24"/>
        </w:rPr>
        <w:br w:type="page"/>
      </w:r>
      <w:r w:rsidR="00766C01" w:rsidRPr="004052C1">
        <w:rPr>
          <w:rFonts w:ascii="Times New Roman" w:hAnsi="Times New Roman" w:cs="Times New Roman"/>
          <w:b/>
          <w:sz w:val="24"/>
          <w:szCs w:val="24"/>
        </w:rPr>
        <w:lastRenderedPageBreak/>
        <w:t>Dôvodová správa:</w:t>
      </w:r>
    </w:p>
    <w:p w14:paraId="4C4316F3" w14:textId="77777777" w:rsidR="000F7101" w:rsidRPr="004052C1" w:rsidRDefault="000F7101" w:rsidP="00F712B4">
      <w:pPr>
        <w:spacing w:line="240" w:lineRule="auto"/>
        <w:contextualSpacing/>
        <w:rPr>
          <w:rFonts w:ascii="Times New Roman" w:eastAsia="Times New Roman" w:hAnsi="Times New Roman" w:cs="Times New Roman"/>
          <w:b/>
          <w:sz w:val="24"/>
          <w:szCs w:val="24"/>
          <w:lang w:eastAsia="cs-CZ"/>
        </w:rPr>
      </w:pPr>
    </w:p>
    <w:p w14:paraId="53F5A4C2" w14:textId="4303A5E1" w:rsidR="004E659C" w:rsidRDefault="00797243" w:rsidP="00FA12B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565E69">
        <w:rPr>
          <w:rFonts w:ascii="Times New Roman" w:hAnsi="Times New Roman" w:cs="Times New Roman"/>
          <w:sz w:val="24"/>
          <w:szCs w:val="24"/>
        </w:rPr>
        <w:t xml:space="preserve">estský úrad v Šali </w:t>
      </w:r>
      <w:r w:rsidR="00BE1C20">
        <w:rPr>
          <w:rFonts w:ascii="Times New Roman" w:hAnsi="Times New Roman" w:cs="Times New Roman"/>
          <w:sz w:val="24"/>
          <w:szCs w:val="24"/>
        </w:rPr>
        <w:t xml:space="preserve">prijal dňa </w:t>
      </w:r>
      <w:r w:rsidR="00DA7186">
        <w:rPr>
          <w:rFonts w:ascii="Times New Roman" w:hAnsi="Times New Roman" w:cs="Times New Roman"/>
          <w:sz w:val="24"/>
          <w:szCs w:val="24"/>
        </w:rPr>
        <w:t xml:space="preserve">26.6.2024 žiadosť Pavla Kováča </w:t>
      </w:r>
      <w:proofErr w:type="spellStart"/>
      <w:r w:rsidR="00DA7186">
        <w:rPr>
          <w:rFonts w:ascii="Times New Roman" w:hAnsi="Times New Roman" w:cs="Times New Roman"/>
          <w:sz w:val="24"/>
          <w:szCs w:val="24"/>
        </w:rPr>
        <w:t>nar</w:t>
      </w:r>
      <w:proofErr w:type="spellEnd"/>
      <w:r w:rsidR="00DA7186">
        <w:rPr>
          <w:rFonts w:ascii="Times New Roman" w:hAnsi="Times New Roman" w:cs="Times New Roman"/>
          <w:sz w:val="24"/>
          <w:szCs w:val="24"/>
        </w:rPr>
        <w:t>.</w:t>
      </w:r>
      <w:r w:rsidR="005C6CCF">
        <w:rPr>
          <w:rFonts w:ascii="Times New Roman" w:hAnsi="Times New Roman" w:cs="Times New Roman"/>
          <w:sz w:val="24"/>
          <w:szCs w:val="24"/>
        </w:rPr>
        <w:t xml:space="preserve">                   </w:t>
      </w:r>
      <w:r w:rsidR="00DA7186">
        <w:rPr>
          <w:rFonts w:ascii="Times New Roman" w:hAnsi="Times New Roman" w:cs="Times New Roman"/>
          <w:sz w:val="24"/>
          <w:szCs w:val="24"/>
        </w:rPr>
        <w:t>, bytom V</w:t>
      </w:r>
      <w:r w:rsidR="00E6080A">
        <w:rPr>
          <w:rFonts w:ascii="Times New Roman" w:hAnsi="Times New Roman" w:cs="Times New Roman"/>
          <w:sz w:val="24"/>
          <w:szCs w:val="24"/>
        </w:rPr>
        <w:t>.</w:t>
      </w:r>
      <w:r w:rsidR="00DA7186">
        <w:rPr>
          <w:rFonts w:ascii="Times New Roman" w:hAnsi="Times New Roman" w:cs="Times New Roman"/>
          <w:sz w:val="24"/>
          <w:szCs w:val="24"/>
        </w:rPr>
        <w:t> Šrobára 570/2, 927 01 Šaľa</w:t>
      </w:r>
      <w:r w:rsidR="00D43DEB">
        <w:rPr>
          <w:rFonts w:ascii="Times New Roman" w:hAnsi="Times New Roman" w:cs="Times New Roman"/>
          <w:sz w:val="24"/>
          <w:szCs w:val="24"/>
        </w:rPr>
        <w:t xml:space="preserve"> (ďalej len „žiadateľ“)</w:t>
      </w:r>
      <w:r w:rsidR="00DA7186">
        <w:rPr>
          <w:rFonts w:ascii="Times New Roman" w:hAnsi="Times New Roman" w:cs="Times New Roman"/>
          <w:sz w:val="24"/>
          <w:szCs w:val="24"/>
        </w:rPr>
        <w:t xml:space="preserve"> o</w:t>
      </w:r>
      <w:r w:rsidR="008A1538">
        <w:rPr>
          <w:rFonts w:ascii="Times New Roman" w:hAnsi="Times New Roman" w:cs="Times New Roman"/>
          <w:sz w:val="24"/>
          <w:szCs w:val="24"/>
        </w:rPr>
        <w:t xml:space="preserve"> odpustenie 50 % </w:t>
      </w:r>
      <w:r w:rsidR="00597F4F">
        <w:rPr>
          <w:rFonts w:ascii="Times New Roman" w:hAnsi="Times New Roman" w:cs="Times New Roman"/>
          <w:sz w:val="24"/>
          <w:szCs w:val="24"/>
        </w:rPr>
        <w:t>poplatku</w:t>
      </w:r>
      <w:r w:rsidR="008A1538">
        <w:rPr>
          <w:rFonts w:ascii="Times New Roman" w:hAnsi="Times New Roman" w:cs="Times New Roman"/>
          <w:sz w:val="24"/>
          <w:szCs w:val="24"/>
        </w:rPr>
        <w:t xml:space="preserve"> z omeškania, keďže splatil celý svoj dlh</w:t>
      </w:r>
      <w:r w:rsidR="008A27E0">
        <w:rPr>
          <w:rFonts w:ascii="Times New Roman" w:hAnsi="Times New Roman" w:cs="Times New Roman"/>
          <w:sz w:val="24"/>
          <w:szCs w:val="24"/>
        </w:rPr>
        <w:t xml:space="preserve"> dňa 16.4.2024</w:t>
      </w:r>
      <w:r w:rsidR="008A1538">
        <w:rPr>
          <w:rFonts w:ascii="Times New Roman" w:hAnsi="Times New Roman" w:cs="Times New Roman"/>
          <w:sz w:val="24"/>
          <w:szCs w:val="24"/>
        </w:rPr>
        <w:t xml:space="preserve"> titulom Dohody o splátkach dlhu</w:t>
      </w:r>
      <w:r w:rsidR="00D43DEB" w:rsidRPr="00D43DEB">
        <w:rPr>
          <w:rFonts w:ascii="Times New Roman" w:hAnsi="Times New Roman" w:cs="Times New Roman"/>
          <w:sz w:val="24"/>
          <w:szCs w:val="24"/>
        </w:rPr>
        <w:t xml:space="preserve"> </w:t>
      </w:r>
      <w:r w:rsidR="00D43DEB">
        <w:rPr>
          <w:rFonts w:ascii="Times New Roman" w:hAnsi="Times New Roman" w:cs="Times New Roman"/>
          <w:sz w:val="24"/>
          <w:szCs w:val="24"/>
        </w:rPr>
        <w:t xml:space="preserve">a Uznaní dlhu č. </w:t>
      </w:r>
      <w:r w:rsidR="008A1538">
        <w:rPr>
          <w:rFonts w:ascii="Times New Roman" w:hAnsi="Times New Roman" w:cs="Times New Roman"/>
          <w:sz w:val="24"/>
          <w:szCs w:val="24"/>
        </w:rPr>
        <w:t xml:space="preserve"> </w:t>
      </w:r>
      <w:r w:rsidR="00D43DEB">
        <w:rPr>
          <w:rFonts w:ascii="Times New Roman" w:hAnsi="Times New Roman" w:cs="Times New Roman"/>
          <w:sz w:val="24"/>
          <w:szCs w:val="24"/>
        </w:rPr>
        <w:t>2/2015 zo dňa 7.4.2015 v sume 5902,62 EUR a Dohody o splátkach dlhu</w:t>
      </w:r>
      <w:r w:rsidR="00D43DEB" w:rsidRPr="00D43DEB">
        <w:rPr>
          <w:rFonts w:ascii="Times New Roman" w:hAnsi="Times New Roman" w:cs="Times New Roman"/>
          <w:sz w:val="24"/>
          <w:szCs w:val="24"/>
        </w:rPr>
        <w:t xml:space="preserve"> </w:t>
      </w:r>
      <w:r w:rsidR="00D43DEB">
        <w:rPr>
          <w:rFonts w:ascii="Times New Roman" w:hAnsi="Times New Roman" w:cs="Times New Roman"/>
          <w:sz w:val="24"/>
          <w:szCs w:val="24"/>
        </w:rPr>
        <w:t>a Uznaní dlhu č.  1/2016 zo dňa 1.6.2016 v sume 8389,41 EUR</w:t>
      </w:r>
      <w:r w:rsidR="008A27E0">
        <w:rPr>
          <w:rFonts w:ascii="Times New Roman" w:hAnsi="Times New Roman" w:cs="Times New Roman"/>
          <w:sz w:val="24"/>
          <w:szCs w:val="24"/>
        </w:rPr>
        <w:t xml:space="preserve"> </w:t>
      </w:r>
      <w:proofErr w:type="spellStart"/>
      <w:r w:rsidR="008A27E0">
        <w:rPr>
          <w:rFonts w:ascii="Times New Roman" w:hAnsi="Times New Roman" w:cs="Times New Roman"/>
          <w:sz w:val="24"/>
          <w:szCs w:val="24"/>
        </w:rPr>
        <w:t>t.j</w:t>
      </w:r>
      <w:proofErr w:type="spellEnd"/>
      <w:r w:rsidR="008A27E0">
        <w:rPr>
          <w:rFonts w:ascii="Times New Roman" w:hAnsi="Times New Roman" w:cs="Times New Roman"/>
          <w:sz w:val="24"/>
          <w:szCs w:val="24"/>
        </w:rPr>
        <w:t>. v celkovej sume 14 292,03 EUR (príloha č. 1 – žiadosť, Príloha č. 2 - Dohoda 2/2015, Príloha č. 3</w:t>
      </w:r>
      <w:r w:rsidR="000279F5">
        <w:rPr>
          <w:rFonts w:ascii="Times New Roman" w:hAnsi="Times New Roman" w:cs="Times New Roman"/>
          <w:sz w:val="24"/>
          <w:szCs w:val="24"/>
        </w:rPr>
        <w:t xml:space="preserve"> </w:t>
      </w:r>
      <w:r w:rsidR="008A27E0">
        <w:rPr>
          <w:rFonts w:ascii="Times New Roman" w:hAnsi="Times New Roman" w:cs="Times New Roman"/>
          <w:sz w:val="24"/>
          <w:szCs w:val="24"/>
        </w:rPr>
        <w:t>- Dohoda 1/2016</w:t>
      </w:r>
      <w:r w:rsidR="00AF6D09">
        <w:rPr>
          <w:rFonts w:ascii="Times New Roman" w:hAnsi="Times New Roman" w:cs="Times New Roman"/>
          <w:sz w:val="24"/>
          <w:szCs w:val="24"/>
        </w:rPr>
        <w:t>)</w:t>
      </w:r>
      <w:r w:rsidR="00D43DEB">
        <w:rPr>
          <w:rFonts w:ascii="Times New Roman" w:hAnsi="Times New Roman" w:cs="Times New Roman"/>
          <w:sz w:val="24"/>
          <w:szCs w:val="24"/>
        </w:rPr>
        <w:t>.</w:t>
      </w:r>
    </w:p>
    <w:p w14:paraId="5E1F58A7" w14:textId="5CD7304C" w:rsidR="00D41163" w:rsidRDefault="00D43DEB" w:rsidP="00FA12B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Žiadateľ bol nájomcom </w:t>
      </w:r>
      <w:r w:rsidR="00597F4F">
        <w:rPr>
          <w:rFonts w:ascii="Times New Roman" w:hAnsi="Times New Roman" w:cs="Times New Roman"/>
          <w:sz w:val="24"/>
          <w:szCs w:val="24"/>
        </w:rPr>
        <w:t xml:space="preserve">3 izbového bytu č. 8 na ul. Rímska 2139/5, v Šali – </w:t>
      </w:r>
      <w:proofErr w:type="spellStart"/>
      <w:r w:rsidR="00597F4F">
        <w:rPr>
          <w:rFonts w:ascii="Times New Roman" w:hAnsi="Times New Roman" w:cs="Times New Roman"/>
          <w:sz w:val="24"/>
          <w:szCs w:val="24"/>
        </w:rPr>
        <w:t>Veči</w:t>
      </w:r>
      <w:proofErr w:type="spellEnd"/>
      <w:r w:rsidR="00597F4F">
        <w:rPr>
          <w:rFonts w:ascii="Times New Roman" w:hAnsi="Times New Roman" w:cs="Times New Roman"/>
          <w:sz w:val="24"/>
          <w:szCs w:val="24"/>
        </w:rPr>
        <w:t xml:space="preserve">, </w:t>
      </w:r>
      <w:r w:rsidR="00D41163">
        <w:rPr>
          <w:rFonts w:ascii="Times New Roman" w:hAnsi="Times New Roman" w:cs="Times New Roman"/>
          <w:sz w:val="24"/>
          <w:szCs w:val="24"/>
        </w:rPr>
        <w:t xml:space="preserve">spolu </w:t>
      </w:r>
      <w:r>
        <w:rPr>
          <w:rFonts w:ascii="Times New Roman" w:hAnsi="Times New Roman" w:cs="Times New Roman"/>
          <w:sz w:val="24"/>
          <w:szCs w:val="24"/>
        </w:rPr>
        <w:t>so S</w:t>
      </w:r>
      <w:r w:rsidR="00D41163">
        <w:rPr>
          <w:rFonts w:ascii="Times New Roman" w:hAnsi="Times New Roman" w:cs="Times New Roman"/>
          <w:sz w:val="24"/>
          <w:szCs w:val="24"/>
        </w:rPr>
        <w:t xml:space="preserve">ilviou </w:t>
      </w:r>
      <w:proofErr w:type="spellStart"/>
      <w:r w:rsidR="00D41163">
        <w:rPr>
          <w:rFonts w:ascii="Times New Roman" w:hAnsi="Times New Roman" w:cs="Times New Roman"/>
          <w:sz w:val="24"/>
          <w:szCs w:val="24"/>
        </w:rPr>
        <w:t>Bedečovou</w:t>
      </w:r>
      <w:proofErr w:type="spellEnd"/>
      <w:r w:rsidR="00AF6D09">
        <w:rPr>
          <w:rFonts w:ascii="Times New Roman" w:hAnsi="Times New Roman" w:cs="Times New Roman"/>
          <w:sz w:val="24"/>
          <w:szCs w:val="24"/>
        </w:rPr>
        <w:t xml:space="preserve"> (Príloha č. 8</w:t>
      </w:r>
      <w:r w:rsidR="00F72B77">
        <w:rPr>
          <w:rFonts w:ascii="Times New Roman" w:hAnsi="Times New Roman" w:cs="Times New Roman"/>
          <w:sz w:val="24"/>
          <w:szCs w:val="24"/>
        </w:rPr>
        <w:t xml:space="preserve"> - NZ</w:t>
      </w:r>
      <w:r w:rsidR="00AF6D09">
        <w:rPr>
          <w:rFonts w:ascii="Times New Roman" w:hAnsi="Times New Roman" w:cs="Times New Roman"/>
          <w:sz w:val="24"/>
          <w:szCs w:val="24"/>
        </w:rPr>
        <w:t>)</w:t>
      </w:r>
      <w:r w:rsidR="00D41163">
        <w:rPr>
          <w:rFonts w:ascii="Times New Roman" w:hAnsi="Times New Roman" w:cs="Times New Roman"/>
          <w:sz w:val="24"/>
          <w:szCs w:val="24"/>
        </w:rPr>
        <w:t>.</w:t>
      </w:r>
    </w:p>
    <w:p w14:paraId="76D2E3B3" w14:textId="77777777" w:rsidR="00860382" w:rsidRDefault="00860382" w:rsidP="00FA12B8">
      <w:pPr>
        <w:spacing w:after="0" w:line="240" w:lineRule="auto"/>
        <w:jc w:val="both"/>
        <w:rPr>
          <w:rFonts w:ascii="Times New Roman" w:hAnsi="Times New Roman" w:cs="Times New Roman"/>
          <w:sz w:val="24"/>
          <w:szCs w:val="24"/>
        </w:rPr>
      </w:pPr>
    </w:p>
    <w:p w14:paraId="34ADAF6B" w14:textId="2FD2E45F" w:rsidR="00860382" w:rsidRDefault="00D41163" w:rsidP="00FA12B8">
      <w:pPr>
        <w:spacing w:after="0" w:line="240" w:lineRule="auto"/>
        <w:jc w:val="both"/>
        <w:rPr>
          <w:rFonts w:ascii="Times New Roman" w:hAnsi="Times New Roman" w:cs="Times New Roman"/>
          <w:i/>
          <w:iCs/>
          <w:sz w:val="24"/>
          <w:szCs w:val="24"/>
        </w:rPr>
      </w:pPr>
      <w:r w:rsidRPr="00475F39">
        <w:rPr>
          <w:rFonts w:ascii="Times New Roman" w:hAnsi="Times New Roman" w:cs="Times New Roman"/>
          <w:sz w:val="24"/>
          <w:szCs w:val="24"/>
        </w:rPr>
        <w:t xml:space="preserve">Silvia </w:t>
      </w:r>
      <w:proofErr w:type="spellStart"/>
      <w:r w:rsidRPr="00475F39">
        <w:rPr>
          <w:rFonts w:ascii="Times New Roman" w:hAnsi="Times New Roman" w:cs="Times New Roman"/>
          <w:sz w:val="24"/>
          <w:szCs w:val="24"/>
        </w:rPr>
        <w:t>Bedečová</w:t>
      </w:r>
      <w:proofErr w:type="spellEnd"/>
      <w:r w:rsidRPr="00475F39">
        <w:rPr>
          <w:rFonts w:ascii="Times New Roman" w:hAnsi="Times New Roman" w:cs="Times New Roman"/>
          <w:sz w:val="24"/>
          <w:szCs w:val="24"/>
        </w:rPr>
        <w:t xml:space="preserve"> (ďalej len „</w:t>
      </w:r>
      <w:proofErr w:type="spellStart"/>
      <w:r w:rsidRPr="00475F39">
        <w:rPr>
          <w:rFonts w:ascii="Times New Roman" w:hAnsi="Times New Roman" w:cs="Times New Roman"/>
          <w:sz w:val="24"/>
          <w:szCs w:val="24"/>
        </w:rPr>
        <w:t>spolunájomca</w:t>
      </w:r>
      <w:proofErr w:type="spellEnd"/>
      <w:r w:rsidRPr="00475F39">
        <w:rPr>
          <w:rFonts w:ascii="Times New Roman" w:hAnsi="Times New Roman" w:cs="Times New Roman"/>
          <w:sz w:val="24"/>
          <w:szCs w:val="24"/>
        </w:rPr>
        <w:t>“)</w:t>
      </w:r>
      <w:r w:rsidR="00475F39" w:rsidRPr="00475F39">
        <w:rPr>
          <w:rFonts w:ascii="Times New Roman" w:hAnsi="Times New Roman" w:cs="Times New Roman"/>
          <w:sz w:val="24"/>
          <w:szCs w:val="24"/>
        </w:rPr>
        <w:t xml:space="preserve"> </w:t>
      </w:r>
      <w:r w:rsidRPr="00475F39">
        <w:rPr>
          <w:rFonts w:ascii="Times New Roman" w:hAnsi="Times New Roman" w:cs="Times New Roman"/>
          <w:sz w:val="24"/>
          <w:szCs w:val="24"/>
        </w:rPr>
        <w:t xml:space="preserve">uzatvorila s mestom Šaľa Dohodu o splátkach </w:t>
      </w:r>
      <w:r w:rsidR="00B93622">
        <w:rPr>
          <w:rFonts w:ascii="Times New Roman" w:hAnsi="Times New Roman" w:cs="Times New Roman"/>
          <w:sz w:val="24"/>
          <w:szCs w:val="24"/>
        </w:rPr>
        <w:t xml:space="preserve">svojej časti </w:t>
      </w:r>
      <w:r w:rsidRPr="00475F39">
        <w:rPr>
          <w:rFonts w:ascii="Times New Roman" w:hAnsi="Times New Roman" w:cs="Times New Roman"/>
          <w:sz w:val="24"/>
          <w:szCs w:val="24"/>
        </w:rPr>
        <w:t>dlhu a Uznaní dlhu č.  2/2016</w:t>
      </w:r>
      <w:r w:rsidR="008A27E0">
        <w:rPr>
          <w:rFonts w:ascii="Times New Roman" w:hAnsi="Times New Roman" w:cs="Times New Roman"/>
          <w:sz w:val="24"/>
          <w:szCs w:val="24"/>
        </w:rPr>
        <w:t xml:space="preserve"> (Príloha č. 4</w:t>
      </w:r>
      <w:r w:rsidR="000279F5">
        <w:rPr>
          <w:rFonts w:ascii="Times New Roman" w:hAnsi="Times New Roman" w:cs="Times New Roman"/>
          <w:sz w:val="24"/>
          <w:szCs w:val="24"/>
        </w:rPr>
        <w:t xml:space="preserve"> -Dohoda 2/2016</w:t>
      </w:r>
      <w:r w:rsidR="008A27E0">
        <w:rPr>
          <w:rFonts w:ascii="Times New Roman" w:hAnsi="Times New Roman" w:cs="Times New Roman"/>
          <w:sz w:val="24"/>
          <w:szCs w:val="24"/>
        </w:rPr>
        <w:t>),</w:t>
      </w:r>
      <w:r w:rsidRPr="00475F39">
        <w:rPr>
          <w:rFonts w:ascii="Times New Roman" w:hAnsi="Times New Roman" w:cs="Times New Roman"/>
          <w:sz w:val="24"/>
          <w:szCs w:val="24"/>
        </w:rPr>
        <w:t xml:space="preserve"> podľa ktorej sa zaviazala splatiť ďalšiu časť dlhu v sume 2420,- EUR.</w:t>
      </w:r>
      <w:r w:rsidR="00475F39" w:rsidRPr="00475F39">
        <w:rPr>
          <w:rFonts w:ascii="Times New Roman" w:hAnsi="Times New Roman" w:cs="Times New Roman"/>
          <w:sz w:val="24"/>
          <w:szCs w:val="24"/>
        </w:rPr>
        <w:t xml:space="preserve"> </w:t>
      </w:r>
      <w:proofErr w:type="spellStart"/>
      <w:r w:rsidRPr="00475F39">
        <w:rPr>
          <w:rFonts w:ascii="Times New Roman" w:hAnsi="Times New Roman" w:cs="Times New Roman"/>
          <w:sz w:val="24"/>
          <w:szCs w:val="24"/>
        </w:rPr>
        <w:t>Spolunájomca</w:t>
      </w:r>
      <w:proofErr w:type="spellEnd"/>
      <w:r w:rsidRPr="00475F39">
        <w:rPr>
          <w:rFonts w:ascii="Times New Roman" w:hAnsi="Times New Roman" w:cs="Times New Roman"/>
          <w:sz w:val="24"/>
          <w:szCs w:val="24"/>
        </w:rPr>
        <w:t xml:space="preserve"> svoj </w:t>
      </w:r>
      <w:r w:rsidR="00475F39" w:rsidRPr="00475F39">
        <w:rPr>
          <w:rFonts w:ascii="Times New Roman" w:hAnsi="Times New Roman" w:cs="Times New Roman"/>
          <w:sz w:val="24"/>
          <w:szCs w:val="24"/>
        </w:rPr>
        <w:t xml:space="preserve">záväzok </w:t>
      </w:r>
      <w:r w:rsidRPr="00475F39">
        <w:rPr>
          <w:rFonts w:ascii="Times New Roman" w:hAnsi="Times New Roman" w:cs="Times New Roman"/>
          <w:sz w:val="24"/>
          <w:szCs w:val="24"/>
        </w:rPr>
        <w:t xml:space="preserve">ani nezačal splácať a do odovzdania bytu </w:t>
      </w:r>
      <w:r w:rsidR="0035236D">
        <w:rPr>
          <w:rFonts w:ascii="Times New Roman" w:hAnsi="Times New Roman" w:cs="Times New Roman"/>
          <w:sz w:val="24"/>
          <w:szCs w:val="24"/>
        </w:rPr>
        <w:t xml:space="preserve">tento </w:t>
      </w:r>
      <w:r w:rsidR="00860382">
        <w:rPr>
          <w:rFonts w:ascii="Times New Roman" w:hAnsi="Times New Roman" w:cs="Times New Roman"/>
          <w:sz w:val="24"/>
          <w:szCs w:val="24"/>
        </w:rPr>
        <w:t xml:space="preserve">jej </w:t>
      </w:r>
      <w:r w:rsidR="0035236D">
        <w:rPr>
          <w:rFonts w:ascii="Times New Roman" w:hAnsi="Times New Roman" w:cs="Times New Roman"/>
          <w:sz w:val="24"/>
          <w:szCs w:val="24"/>
        </w:rPr>
        <w:t>dlh</w:t>
      </w:r>
      <w:r w:rsidR="00475F39" w:rsidRPr="00475F39">
        <w:rPr>
          <w:rFonts w:ascii="Times New Roman" w:hAnsi="Times New Roman" w:cs="Times New Roman"/>
          <w:sz w:val="24"/>
          <w:szCs w:val="24"/>
        </w:rPr>
        <w:t xml:space="preserve"> narástol až do sumy 5604,82 EUR.</w:t>
      </w:r>
      <w:r w:rsidR="0035236D">
        <w:rPr>
          <w:rFonts w:ascii="Times New Roman" w:hAnsi="Times New Roman" w:cs="Times New Roman"/>
          <w:sz w:val="24"/>
          <w:szCs w:val="24"/>
        </w:rPr>
        <w:t xml:space="preserve"> </w:t>
      </w:r>
      <w:r w:rsidR="00860382">
        <w:rPr>
          <w:rFonts w:ascii="Times New Roman" w:hAnsi="Times New Roman" w:cs="Times New Roman"/>
          <w:sz w:val="24"/>
          <w:szCs w:val="24"/>
        </w:rPr>
        <w:t xml:space="preserve">Dlh bol následne spoločnosťou </w:t>
      </w:r>
      <w:proofErr w:type="spellStart"/>
      <w:r w:rsidR="00860382">
        <w:rPr>
          <w:rFonts w:ascii="Times New Roman" w:hAnsi="Times New Roman" w:cs="Times New Roman"/>
          <w:sz w:val="24"/>
          <w:szCs w:val="24"/>
        </w:rPr>
        <w:t>Bytkomfort</w:t>
      </w:r>
      <w:proofErr w:type="spellEnd"/>
      <w:r w:rsidR="00860382">
        <w:rPr>
          <w:rFonts w:ascii="Times New Roman" w:hAnsi="Times New Roman" w:cs="Times New Roman"/>
          <w:sz w:val="24"/>
          <w:szCs w:val="24"/>
        </w:rPr>
        <w:t xml:space="preserve"> s.r.o.</w:t>
      </w:r>
      <w:r w:rsidR="00F72B77">
        <w:rPr>
          <w:rFonts w:ascii="Times New Roman" w:hAnsi="Times New Roman" w:cs="Times New Roman"/>
          <w:sz w:val="24"/>
          <w:szCs w:val="24"/>
        </w:rPr>
        <w:t xml:space="preserve"> - vtedajším správcom bytov vo vlastníctve mesta Šaľa,</w:t>
      </w:r>
      <w:r w:rsidR="00860382">
        <w:rPr>
          <w:rFonts w:ascii="Times New Roman" w:hAnsi="Times New Roman" w:cs="Times New Roman"/>
          <w:sz w:val="24"/>
          <w:szCs w:val="24"/>
        </w:rPr>
        <w:t xml:space="preserve"> vymáhaný, ale bezúspešne. V</w:t>
      </w:r>
      <w:r w:rsidR="008A27E0">
        <w:rPr>
          <w:rFonts w:ascii="Times New Roman" w:hAnsi="Times New Roman" w:cs="Times New Roman"/>
          <w:sz w:val="24"/>
          <w:szCs w:val="24"/>
        </w:rPr>
        <w:t> </w:t>
      </w:r>
      <w:r w:rsidR="00475F39" w:rsidRPr="00475F39">
        <w:rPr>
          <w:rFonts w:ascii="Times New Roman" w:hAnsi="Times New Roman" w:cs="Times New Roman"/>
          <w:sz w:val="24"/>
          <w:szCs w:val="24"/>
        </w:rPr>
        <w:t>Obchodn</w:t>
      </w:r>
      <w:r w:rsidR="008A27E0">
        <w:rPr>
          <w:rFonts w:ascii="Times New Roman" w:hAnsi="Times New Roman" w:cs="Times New Roman"/>
          <w:sz w:val="24"/>
          <w:szCs w:val="24"/>
        </w:rPr>
        <w:t>om</w:t>
      </w:r>
      <w:r w:rsidR="00475F39" w:rsidRPr="00475F39">
        <w:rPr>
          <w:rFonts w:ascii="Times New Roman" w:hAnsi="Times New Roman" w:cs="Times New Roman"/>
          <w:sz w:val="24"/>
          <w:szCs w:val="24"/>
        </w:rPr>
        <w:t xml:space="preserve"> vestník</w:t>
      </w:r>
      <w:r w:rsidR="008A27E0">
        <w:rPr>
          <w:rFonts w:ascii="Times New Roman" w:hAnsi="Times New Roman" w:cs="Times New Roman"/>
          <w:sz w:val="24"/>
          <w:szCs w:val="24"/>
        </w:rPr>
        <w:t>u</w:t>
      </w:r>
      <w:r w:rsidR="00475F39" w:rsidRPr="00475F39">
        <w:rPr>
          <w:rFonts w:ascii="Times New Roman" w:hAnsi="Times New Roman" w:cs="Times New Roman"/>
          <w:sz w:val="24"/>
          <w:szCs w:val="24"/>
        </w:rPr>
        <w:t xml:space="preserve"> čiastka</w:t>
      </w:r>
      <w:r w:rsidR="008A27E0">
        <w:rPr>
          <w:rFonts w:ascii="Times New Roman" w:hAnsi="Times New Roman" w:cs="Times New Roman"/>
          <w:sz w:val="24"/>
          <w:szCs w:val="24"/>
        </w:rPr>
        <w:t xml:space="preserve"> </w:t>
      </w:r>
      <w:r w:rsidR="00475F39" w:rsidRPr="00475F39">
        <w:rPr>
          <w:rFonts w:ascii="Times New Roman" w:hAnsi="Times New Roman" w:cs="Times New Roman"/>
          <w:sz w:val="24"/>
          <w:szCs w:val="24"/>
        </w:rPr>
        <w:t xml:space="preserve">179/2020 pod K069402 bol zverejnený oznam o zrušení konkurzu na majetok </w:t>
      </w:r>
      <w:proofErr w:type="spellStart"/>
      <w:r w:rsidR="00475F39" w:rsidRPr="00475F39">
        <w:rPr>
          <w:rFonts w:ascii="Times New Roman" w:hAnsi="Times New Roman" w:cs="Times New Roman"/>
          <w:sz w:val="24"/>
          <w:szCs w:val="24"/>
        </w:rPr>
        <w:t>Bedečová</w:t>
      </w:r>
      <w:proofErr w:type="spellEnd"/>
      <w:r w:rsidR="00475F39" w:rsidRPr="00475F39">
        <w:rPr>
          <w:rFonts w:ascii="Times New Roman" w:hAnsi="Times New Roman" w:cs="Times New Roman"/>
          <w:sz w:val="24"/>
          <w:szCs w:val="24"/>
        </w:rPr>
        <w:t xml:space="preserve"> Silvia, trvale bytom Mesto Šaľa z dôvodu, že majetok dlžníka nepokryje náklady konkurzu </w:t>
      </w:r>
      <w:r w:rsidR="008A27E0">
        <w:rPr>
          <w:rFonts w:ascii="Times New Roman" w:hAnsi="Times New Roman" w:cs="Times New Roman"/>
          <w:sz w:val="24"/>
          <w:szCs w:val="24"/>
        </w:rPr>
        <w:t>(Príloha č.5</w:t>
      </w:r>
      <w:r w:rsidR="00F72B77">
        <w:rPr>
          <w:rFonts w:ascii="Times New Roman" w:hAnsi="Times New Roman" w:cs="Times New Roman"/>
          <w:sz w:val="24"/>
          <w:szCs w:val="24"/>
        </w:rPr>
        <w:t xml:space="preserve"> – oznámenie Vestník</w:t>
      </w:r>
      <w:r w:rsidR="008A27E0">
        <w:rPr>
          <w:rFonts w:ascii="Times New Roman" w:hAnsi="Times New Roman" w:cs="Times New Roman"/>
          <w:sz w:val="24"/>
          <w:szCs w:val="24"/>
        </w:rPr>
        <w:t xml:space="preserve">) </w:t>
      </w:r>
      <w:r w:rsidR="00475F39" w:rsidRPr="00475F39">
        <w:rPr>
          <w:rFonts w:ascii="Times New Roman" w:hAnsi="Times New Roman" w:cs="Times New Roman"/>
          <w:sz w:val="24"/>
          <w:szCs w:val="24"/>
        </w:rPr>
        <w:t xml:space="preserve">a teda podľa </w:t>
      </w:r>
      <w:proofErr w:type="spellStart"/>
      <w:r w:rsidR="00475F39" w:rsidRPr="00475F39">
        <w:rPr>
          <w:rFonts w:ascii="Times New Roman" w:hAnsi="Times New Roman" w:cs="Times New Roman"/>
          <w:sz w:val="24"/>
          <w:szCs w:val="24"/>
        </w:rPr>
        <w:t>ustan</w:t>
      </w:r>
      <w:proofErr w:type="spellEnd"/>
      <w:r w:rsidR="00475F39" w:rsidRPr="00475F39">
        <w:rPr>
          <w:rFonts w:ascii="Times New Roman" w:hAnsi="Times New Roman" w:cs="Times New Roman"/>
          <w:sz w:val="24"/>
          <w:szCs w:val="24"/>
        </w:rPr>
        <w:t>. § 20 ods.</w:t>
      </w:r>
      <w:r w:rsidR="00597F4F">
        <w:rPr>
          <w:rFonts w:ascii="Times New Roman" w:hAnsi="Times New Roman" w:cs="Times New Roman"/>
          <w:sz w:val="24"/>
          <w:szCs w:val="24"/>
        </w:rPr>
        <w:t xml:space="preserve"> </w:t>
      </w:r>
      <w:r w:rsidR="00475F39" w:rsidRPr="00475F39">
        <w:rPr>
          <w:rFonts w:ascii="Times New Roman" w:hAnsi="Times New Roman" w:cs="Times New Roman"/>
          <w:sz w:val="24"/>
          <w:szCs w:val="24"/>
        </w:rPr>
        <w:t>2  písm</w:t>
      </w:r>
      <w:r w:rsidR="008A27E0">
        <w:rPr>
          <w:rFonts w:ascii="Times New Roman" w:hAnsi="Times New Roman" w:cs="Times New Roman"/>
          <w:sz w:val="24"/>
          <w:szCs w:val="24"/>
        </w:rPr>
        <w:t>.</w:t>
      </w:r>
      <w:r w:rsidR="00475F39" w:rsidRPr="00475F39">
        <w:rPr>
          <w:rFonts w:ascii="Times New Roman" w:hAnsi="Times New Roman" w:cs="Times New Roman"/>
          <w:sz w:val="24"/>
          <w:szCs w:val="24"/>
        </w:rPr>
        <w:t xml:space="preserve"> d) Zásad hospodárenia s majetkom mesta v znení dodatkov (ďalej len „Zásady“) </w:t>
      </w:r>
      <w:r w:rsidR="00475F39">
        <w:rPr>
          <w:rFonts w:ascii="Times New Roman" w:hAnsi="Times New Roman" w:cs="Times New Roman"/>
          <w:sz w:val="24"/>
          <w:szCs w:val="24"/>
        </w:rPr>
        <w:t>„</w:t>
      </w:r>
      <w:r w:rsidR="00475F39" w:rsidRPr="00475F39">
        <w:rPr>
          <w:rFonts w:ascii="Times New Roman" w:hAnsi="Times New Roman" w:cs="Times New Roman"/>
          <w:i/>
          <w:iCs/>
          <w:sz w:val="24"/>
          <w:szCs w:val="24"/>
        </w:rPr>
        <w:t xml:space="preserve">Mesto a správcovia sú oprávnení trvalo upustiť od vymáhania pohľadávok, ak súd zamietol návrh na vyhlásenie konkurzu podľa osobitného predpisu (zákon č. 7/2005 </w:t>
      </w:r>
      <w:proofErr w:type="spellStart"/>
      <w:r w:rsidR="00475F39" w:rsidRPr="00475F39">
        <w:rPr>
          <w:rFonts w:ascii="Times New Roman" w:hAnsi="Times New Roman" w:cs="Times New Roman"/>
          <w:i/>
          <w:iCs/>
          <w:sz w:val="24"/>
          <w:szCs w:val="24"/>
        </w:rPr>
        <w:t>Z.z</w:t>
      </w:r>
      <w:proofErr w:type="spellEnd"/>
      <w:r w:rsidR="00475F39" w:rsidRPr="00475F39">
        <w:rPr>
          <w:rFonts w:ascii="Times New Roman" w:hAnsi="Times New Roman" w:cs="Times New Roman"/>
          <w:i/>
          <w:iCs/>
          <w:sz w:val="24"/>
          <w:szCs w:val="24"/>
        </w:rPr>
        <w:t>. o konkurze a reštrukturalizácii a o zmene a doplnení niektorých zákonov v znení neskorších predpisov) pre nedostatok majetku, alebo zrušil konkurz z dôvodu, že majetok dlžníka nestačí na úhradu výdavkov a odmenu správcu konkurznej podstaty</w:t>
      </w:r>
      <w:r w:rsidR="00475F39">
        <w:rPr>
          <w:rFonts w:ascii="Times New Roman" w:hAnsi="Times New Roman" w:cs="Times New Roman"/>
          <w:i/>
          <w:iCs/>
          <w:sz w:val="24"/>
          <w:szCs w:val="24"/>
        </w:rPr>
        <w:t>“</w:t>
      </w:r>
      <w:r w:rsidR="00597F4F">
        <w:rPr>
          <w:rFonts w:ascii="Times New Roman" w:hAnsi="Times New Roman" w:cs="Times New Roman"/>
          <w:i/>
          <w:iCs/>
          <w:sz w:val="24"/>
          <w:szCs w:val="24"/>
        </w:rPr>
        <w:t>.</w:t>
      </w:r>
    </w:p>
    <w:p w14:paraId="7A98BECD" w14:textId="77777777" w:rsidR="000279F5" w:rsidRDefault="000279F5" w:rsidP="00FA12B8">
      <w:pPr>
        <w:spacing w:after="0" w:line="240" w:lineRule="auto"/>
        <w:jc w:val="both"/>
        <w:rPr>
          <w:rFonts w:ascii="Times New Roman" w:hAnsi="Times New Roman" w:cs="Times New Roman"/>
          <w:sz w:val="24"/>
          <w:szCs w:val="24"/>
        </w:rPr>
      </w:pPr>
    </w:p>
    <w:p w14:paraId="57CD275B" w14:textId="488FD778" w:rsidR="00860382" w:rsidRDefault="00860382" w:rsidP="00FA12B8">
      <w:pPr>
        <w:spacing w:after="0" w:line="240" w:lineRule="auto"/>
        <w:jc w:val="both"/>
        <w:rPr>
          <w:rFonts w:ascii="Times New Roman" w:hAnsi="Times New Roman" w:cs="Times New Roman"/>
          <w:sz w:val="24"/>
          <w:szCs w:val="24"/>
        </w:rPr>
      </w:pPr>
      <w:r w:rsidRPr="00B93622">
        <w:rPr>
          <w:rFonts w:ascii="Times New Roman" w:hAnsi="Times New Roman" w:cs="Times New Roman"/>
          <w:sz w:val="24"/>
          <w:szCs w:val="24"/>
        </w:rPr>
        <w:t xml:space="preserve">V </w:t>
      </w:r>
      <w:r w:rsidRPr="00860382">
        <w:rPr>
          <w:rFonts w:ascii="Times New Roman" w:hAnsi="Times New Roman" w:cs="Times New Roman"/>
          <w:sz w:val="24"/>
          <w:szCs w:val="24"/>
        </w:rPr>
        <w:t>§ 20 Zásad</w:t>
      </w:r>
      <w:r>
        <w:rPr>
          <w:rFonts w:ascii="Times New Roman" w:hAnsi="Times New Roman" w:cs="Times New Roman"/>
          <w:sz w:val="24"/>
          <w:szCs w:val="24"/>
        </w:rPr>
        <w:t xml:space="preserve"> sú upravené aj prípady, keď pohľadávka je nevymožiteľná, prípadne nie je možné preukázať že pohľadávka trvá, ak dlžník zomrel ako nemajetný alebo s predĺženým dedičstvom. </w:t>
      </w:r>
      <w:r w:rsidRPr="00996925">
        <w:rPr>
          <w:rFonts w:ascii="Times New Roman" w:hAnsi="Times New Roman" w:cs="Times New Roman"/>
          <w:sz w:val="24"/>
          <w:szCs w:val="24"/>
          <w:u w:val="single"/>
        </w:rPr>
        <w:t>Teda nie je žiadny predpoklad, že správca pohľadávku niekedy v budúcnosti vymôže</w:t>
      </w:r>
      <w:r>
        <w:rPr>
          <w:rFonts w:ascii="Times New Roman" w:hAnsi="Times New Roman" w:cs="Times New Roman"/>
          <w:sz w:val="24"/>
          <w:szCs w:val="24"/>
        </w:rPr>
        <w:t xml:space="preserve">. </w:t>
      </w:r>
      <w:r w:rsidR="00B93622">
        <w:rPr>
          <w:rFonts w:ascii="Times New Roman" w:hAnsi="Times New Roman" w:cs="Times New Roman"/>
          <w:sz w:val="24"/>
          <w:szCs w:val="24"/>
        </w:rPr>
        <w:t xml:space="preserve">Ide o prípady podľa </w:t>
      </w:r>
      <w:proofErr w:type="spellStart"/>
      <w:r w:rsidR="00B93622">
        <w:rPr>
          <w:rFonts w:ascii="Times New Roman" w:hAnsi="Times New Roman" w:cs="Times New Roman"/>
          <w:sz w:val="24"/>
          <w:szCs w:val="24"/>
        </w:rPr>
        <w:t>ustan</w:t>
      </w:r>
      <w:proofErr w:type="spellEnd"/>
      <w:r w:rsidR="00B93622">
        <w:rPr>
          <w:rFonts w:ascii="Times New Roman" w:hAnsi="Times New Roman" w:cs="Times New Roman"/>
          <w:sz w:val="24"/>
          <w:szCs w:val="24"/>
        </w:rPr>
        <w:t>. § 20 ods.2:</w:t>
      </w:r>
    </w:p>
    <w:p w14:paraId="5DE8ADF0" w14:textId="1D0B0E09" w:rsidR="00860382" w:rsidRPr="00860382" w:rsidRDefault="00B93622" w:rsidP="00860382">
      <w:pPr>
        <w:spacing w:after="0"/>
        <w:ind w:left="360" w:right="141" w:hanging="360"/>
        <w:jc w:val="both"/>
        <w:rPr>
          <w:rFonts w:ascii="Times New Roman" w:eastAsia="Times New Roman" w:hAnsi="Times New Roman" w:cs="Times New Roman"/>
          <w:i/>
          <w:iCs/>
          <w:sz w:val="24"/>
          <w:szCs w:val="24"/>
        </w:rPr>
      </w:pPr>
      <w:r w:rsidRPr="00B93622">
        <w:rPr>
          <w:rFonts w:ascii="Times New Roman" w:eastAsia="Times New Roman" w:hAnsi="Times New Roman" w:cs="Times New Roman"/>
          <w:i/>
          <w:iCs/>
          <w:sz w:val="24"/>
          <w:szCs w:val="24"/>
        </w:rPr>
        <w:t>„</w:t>
      </w:r>
      <w:r w:rsidR="00860382" w:rsidRPr="00B93622">
        <w:rPr>
          <w:rFonts w:ascii="Times New Roman" w:eastAsia="Times New Roman" w:hAnsi="Times New Roman" w:cs="Times New Roman"/>
          <w:i/>
          <w:iCs/>
          <w:sz w:val="24"/>
          <w:szCs w:val="24"/>
        </w:rPr>
        <w:t>d)</w:t>
      </w:r>
      <w:r w:rsidR="00860382" w:rsidRPr="00860382">
        <w:rPr>
          <w:rFonts w:ascii="Times New Roman" w:eastAsia="Times New Roman" w:hAnsi="Times New Roman" w:cs="Times New Roman"/>
          <w:i/>
          <w:iCs/>
          <w:sz w:val="24"/>
          <w:szCs w:val="24"/>
        </w:rPr>
        <w:t xml:space="preserve">  súd zamietol návrh na vyhlásenie konkurzu podľa osobitného predpisu</w:t>
      </w:r>
      <w:r w:rsidR="00860382" w:rsidRPr="00860382">
        <w:rPr>
          <w:rStyle w:val="Odkaznapoznmkupodiarou"/>
          <w:rFonts w:ascii="Times New Roman" w:eastAsia="Times New Roman" w:hAnsi="Times New Roman" w:cs="Times New Roman"/>
          <w:i/>
          <w:iCs/>
          <w:sz w:val="24"/>
          <w:szCs w:val="24"/>
        </w:rPr>
        <w:footnoteReference w:id="1"/>
      </w:r>
      <w:r w:rsidR="00860382" w:rsidRPr="00860382">
        <w:rPr>
          <w:rFonts w:ascii="Times New Roman" w:eastAsia="Times New Roman" w:hAnsi="Times New Roman" w:cs="Times New Roman"/>
          <w:i/>
          <w:iCs/>
          <w:sz w:val="24"/>
          <w:szCs w:val="24"/>
        </w:rPr>
        <w:t xml:space="preserve"> pre nedostatok majetku, alebo zrušil konkurz z dôvodu, že majetok dlžníka nestačí na úhradu výdavkov a odmenu správcu konkurznej podstaty,</w:t>
      </w:r>
    </w:p>
    <w:p w14:paraId="10D5FB51" w14:textId="15682655" w:rsidR="00860382" w:rsidRPr="00860382" w:rsidRDefault="00860382" w:rsidP="00860382">
      <w:pPr>
        <w:spacing w:after="0"/>
        <w:ind w:left="360" w:right="141" w:hanging="360"/>
        <w:jc w:val="both"/>
        <w:rPr>
          <w:rFonts w:ascii="Times New Roman" w:eastAsia="Times New Roman" w:hAnsi="Times New Roman" w:cs="Times New Roman"/>
          <w:i/>
          <w:iCs/>
          <w:sz w:val="24"/>
          <w:szCs w:val="24"/>
        </w:rPr>
      </w:pPr>
      <w:r w:rsidRPr="00860382">
        <w:rPr>
          <w:rFonts w:ascii="Times New Roman" w:eastAsia="Times New Roman" w:hAnsi="Times New Roman" w:cs="Times New Roman"/>
          <w:i/>
          <w:iCs/>
          <w:sz w:val="24"/>
          <w:szCs w:val="24"/>
        </w:rPr>
        <w:t>e) pohľadávka alebo jej časť, ktorá nebola uspokojená po skončení konkurzného alebo vyrovnávacieho konania,</w:t>
      </w:r>
    </w:p>
    <w:p w14:paraId="7C170320" w14:textId="260F220D" w:rsidR="00860382" w:rsidRPr="00860382" w:rsidRDefault="00860382" w:rsidP="00860382">
      <w:pPr>
        <w:pStyle w:val="Odsekzoznamu"/>
        <w:numPr>
          <w:ilvl w:val="0"/>
          <w:numId w:val="12"/>
        </w:numPr>
        <w:spacing w:after="0"/>
        <w:ind w:left="284" w:right="141" w:hanging="284"/>
        <w:jc w:val="both"/>
        <w:rPr>
          <w:rFonts w:ascii="Times New Roman" w:eastAsia="Times New Roman" w:hAnsi="Times New Roman" w:cs="Times New Roman"/>
          <w:i/>
          <w:iCs/>
          <w:sz w:val="24"/>
          <w:szCs w:val="24"/>
        </w:rPr>
      </w:pPr>
      <w:r w:rsidRPr="00860382">
        <w:rPr>
          <w:rFonts w:ascii="Times New Roman" w:eastAsia="Times New Roman" w:hAnsi="Times New Roman" w:cs="Times New Roman"/>
          <w:i/>
          <w:iCs/>
          <w:sz w:val="24"/>
          <w:szCs w:val="24"/>
        </w:rPr>
        <w:t xml:space="preserve">majetok dlžníka nepostačuje na krytie nákladov exekučného konania a súd exekúciu na návrh oprávneného alebo ex </w:t>
      </w:r>
      <w:proofErr w:type="spellStart"/>
      <w:r w:rsidRPr="00860382">
        <w:rPr>
          <w:rFonts w:ascii="Times New Roman" w:eastAsia="Times New Roman" w:hAnsi="Times New Roman" w:cs="Times New Roman"/>
          <w:i/>
          <w:iCs/>
          <w:sz w:val="24"/>
          <w:szCs w:val="24"/>
        </w:rPr>
        <w:t>offo</w:t>
      </w:r>
      <w:proofErr w:type="spellEnd"/>
      <w:r w:rsidRPr="00860382">
        <w:rPr>
          <w:rFonts w:ascii="Times New Roman" w:eastAsia="Times New Roman" w:hAnsi="Times New Roman" w:cs="Times New Roman"/>
          <w:i/>
          <w:iCs/>
          <w:sz w:val="24"/>
          <w:szCs w:val="24"/>
        </w:rPr>
        <w:t xml:space="preserve"> zastaví,</w:t>
      </w:r>
    </w:p>
    <w:p w14:paraId="19DFE561" w14:textId="0C8D3AC3" w:rsidR="00860382" w:rsidRPr="00860382" w:rsidRDefault="00860382" w:rsidP="00860382">
      <w:pPr>
        <w:pStyle w:val="Odsekzoznamu"/>
        <w:numPr>
          <w:ilvl w:val="0"/>
          <w:numId w:val="12"/>
        </w:numPr>
        <w:spacing w:after="0"/>
        <w:ind w:left="284" w:right="141" w:hanging="284"/>
        <w:jc w:val="both"/>
        <w:rPr>
          <w:rFonts w:ascii="Times New Roman" w:eastAsia="Times New Roman" w:hAnsi="Times New Roman" w:cs="Times New Roman"/>
          <w:i/>
          <w:iCs/>
          <w:sz w:val="24"/>
          <w:szCs w:val="24"/>
        </w:rPr>
      </w:pPr>
      <w:r w:rsidRPr="00860382">
        <w:rPr>
          <w:rFonts w:ascii="Times New Roman" w:eastAsia="Times New Roman" w:hAnsi="Times New Roman" w:cs="Times New Roman"/>
          <w:i/>
          <w:iCs/>
          <w:sz w:val="24"/>
          <w:szCs w:val="24"/>
        </w:rPr>
        <w:t>nejde o žiaden prípad uvedený v písm. a) až f) tohto ustanovenia Zásad, avšak je zo všetkých okolností zrejmé, že pohľadávka je nevymožiteľná, prípadne je jej vymáhanie neefektívne.</w:t>
      </w:r>
      <w:r w:rsidR="00B93622">
        <w:rPr>
          <w:rFonts w:ascii="Times New Roman" w:eastAsia="Times New Roman" w:hAnsi="Times New Roman" w:cs="Times New Roman"/>
          <w:i/>
          <w:iCs/>
          <w:sz w:val="24"/>
          <w:szCs w:val="24"/>
        </w:rPr>
        <w:t>“</w:t>
      </w:r>
    </w:p>
    <w:p w14:paraId="4A4C8B17" w14:textId="5F9EC8AB" w:rsidR="00B93622" w:rsidRPr="00B93622" w:rsidRDefault="00B93622" w:rsidP="00B93622">
      <w:pPr>
        <w:spacing w:after="0"/>
        <w:ind w:right="141"/>
        <w:jc w:val="both"/>
        <w:rPr>
          <w:rFonts w:ascii="Times New Roman" w:eastAsia="Times New Roman" w:hAnsi="Times New Roman" w:cs="Times New Roman"/>
          <w:sz w:val="24"/>
          <w:szCs w:val="24"/>
        </w:rPr>
      </w:pPr>
      <w:r w:rsidRPr="00B93622">
        <w:rPr>
          <w:rFonts w:ascii="Times New Roman" w:hAnsi="Times New Roman" w:cs="Times New Roman"/>
          <w:sz w:val="24"/>
          <w:szCs w:val="24"/>
        </w:rPr>
        <w:t xml:space="preserve">Rozhodovať o takýchto nevymožiteľných pohľadávkach Zásady zverujú Primátorovi mesta Šaľa podľa </w:t>
      </w:r>
      <w:proofErr w:type="spellStart"/>
      <w:r w:rsidRPr="00B93622">
        <w:rPr>
          <w:rFonts w:ascii="Times New Roman" w:hAnsi="Times New Roman" w:cs="Times New Roman"/>
          <w:sz w:val="24"/>
          <w:szCs w:val="24"/>
        </w:rPr>
        <w:t>ustan</w:t>
      </w:r>
      <w:proofErr w:type="spellEnd"/>
      <w:r w:rsidRPr="00B93622">
        <w:rPr>
          <w:rFonts w:ascii="Times New Roman" w:hAnsi="Times New Roman" w:cs="Times New Roman"/>
          <w:sz w:val="24"/>
          <w:szCs w:val="24"/>
        </w:rPr>
        <w:t xml:space="preserve">. § 20 ods. 4 písm. a) bod. 2: </w:t>
      </w:r>
      <w:r>
        <w:rPr>
          <w:rFonts w:ascii="Times New Roman" w:hAnsi="Times New Roman" w:cs="Times New Roman"/>
          <w:sz w:val="24"/>
          <w:szCs w:val="24"/>
        </w:rPr>
        <w:t>„</w:t>
      </w:r>
      <w:r w:rsidRPr="00B93622">
        <w:rPr>
          <w:rFonts w:ascii="Times New Roman" w:eastAsia="Times New Roman" w:hAnsi="Times New Roman" w:cs="Times New Roman"/>
          <w:i/>
          <w:iCs/>
          <w:sz w:val="24"/>
          <w:szCs w:val="24"/>
        </w:rPr>
        <w:t>O trvalom upustení od vymáhania pohľadávok rozhoduje primátor mesta pri pohľadávkach uvedených v § 20 ods. 2 písm. d), písm. e), písm. f), písm. g) Zásad</w:t>
      </w:r>
      <w:r>
        <w:rPr>
          <w:rFonts w:ascii="Times New Roman" w:eastAsia="Times New Roman" w:hAnsi="Times New Roman" w:cs="Times New Roman"/>
          <w:i/>
          <w:iCs/>
          <w:sz w:val="24"/>
          <w:szCs w:val="24"/>
        </w:rPr>
        <w:t>“.</w:t>
      </w:r>
    </w:p>
    <w:p w14:paraId="46687235" w14:textId="71C197EC" w:rsidR="00475F39" w:rsidRPr="008A27E0" w:rsidRDefault="00860382" w:rsidP="00FA12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Primátor mesta Šaľa</w:t>
      </w:r>
      <w:r w:rsidR="00B93622">
        <w:rPr>
          <w:rFonts w:ascii="Times New Roman" w:hAnsi="Times New Roman" w:cs="Times New Roman"/>
          <w:sz w:val="24"/>
          <w:szCs w:val="24"/>
        </w:rPr>
        <w:t xml:space="preserve"> v zmysle uvedených právnych skutočností </w:t>
      </w:r>
      <w:r>
        <w:rPr>
          <w:rFonts w:ascii="Times New Roman" w:hAnsi="Times New Roman" w:cs="Times New Roman"/>
          <w:sz w:val="24"/>
          <w:szCs w:val="24"/>
        </w:rPr>
        <w:t xml:space="preserve"> </w:t>
      </w:r>
      <w:r w:rsidR="008A27E0">
        <w:rPr>
          <w:rFonts w:ascii="Times New Roman" w:hAnsi="Times New Roman" w:cs="Times New Roman"/>
          <w:sz w:val="24"/>
          <w:szCs w:val="24"/>
        </w:rPr>
        <w:t>podľa § 20 ods. 4 písm. a) bod.</w:t>
      </w:r>
      <w:r w:rsidR="00597F4F">
        <w:rPr>
          <w:rFonts w:ascii="Times New Roman" w:hAnsi="Times New Roman" w:cs="Times New Roman"/>
          <w:sz w:val="24"/>
          <w:szCs w:val="24"/>
        </w:rPr>
        <w:t xml:space="preserve"> </w:t>
      </w:r>
      <w:r w:rsidR="008A27E0">
        <w:rPr>
          <w:rFonts w:ascii="Times New Roman" w:hAnsi="Times New Roman" w:cs="Times New Roman"/>
          <w:sz w:val="24"/>
          <w:szCs w:val="24"/>
        </w:rPr>
        <w:t>2 Zásad</w:t>
      </w:r>
      <w:r>
        <w:rPr>
          <w:rFonts w:ascii="Times New Roman" w:hAnsi="Times New Roman" w:cs="Times New Roman"/>
          <w:sz w:val="24"/>
          <w:szCs w:val="24"/>
        </w:rPr>
        <w:t xml:space="preserve"> rozhodol</w:t>
      </w:r>
      <w:r w:rsidR="008A27E0">
        <w:rPr>
          <w:rFonts w:ascii="Times New Roman" w:hAnsi="Times New Roman" w:cs="Times New Roman"/>
          <w:sz w:val="24"/>
          <w:szCs w:val="24"/>
        </w:rPr>
        <w:t xml:space="preserve"> </w:t>
      </w:r>
      <w:r w:rsidR="008A27E0" w:rsidRPr="00AE1839">
        <w:rPr>
          <w:rFonts w:ascii="Times New Roman" w:hAnsi="Times New Roman" w:cs="Times New Roman"/>
          <w:sz w:val="24"/>
          <w:szCs w:val="24"/>
        </w:rPr>
        <w:t xml:space="preserve">o trvalom upustení od vymáhania pohľadávky v sume </w:t>
      </w:r>
      <w:r w:rsidR="008A27E0" w:rsidRPr="00475F39">
        <w:rPr>
          <w:rFonts w:ascii="Times New Roman" w:hAnsi="Times New Roman" w:cs="Times New Roman"/>
          <w:sz w:val="24"/>
          <w:szCs w:val="24"/>
        </w:rPr>
        <w:t>5604,82 EUR</w:t>
      </w:r>
      <w:r w:rsidR="008A27E0" w:rsidRPr="00AE1839">
        <w:rPr>
          <w:rFonts w:ascii="Times New Roman" w:hAnsi="Times New Roman" w:cs="Times New Roman"/>
          <w:sz w:val="24"/>
          <w:szCs w:val="24"/>
        </w:rPr>
        <w:t xml:space="preserve"> rozhodnutím č. </w:t>
      </w:r>
      <w:r w:rsidR="00AE1839" w:rsidRPr="00AE1839">
        <w:rPr>
          <w:rFonts w:ascii="Times New Roman" w:hAnsi="Times New Roman" w:cs="Times New Roman"/>
          <w:sz w:val="24"/>
          <w:szCs w:val="24"/>
        </w:rPr>
        <w:t>34159/</w:t>
      </w:r>
      <w:proofErr w:type="spellStart"/>
      <w:r w:rsidR="00AE1839" w:rsidRPr="00AE1839">
        <w:rPr>
          <w:rFonts w:ascii="Times New Roman" w:hAnsi="Times New Roman" w:cs="Times New Roman"/>
          <w:sz w:val="24"/>
          <w:szCs w:val="24"/>
        </w:rPr>
        <w:t>OSMaZM</w:t>
      </w:r>
      <w:proofErr w:type="spellEnd"/>
      <w:r w:rsidR="00AE1839" w:rsidRPr="00AE1839">
        <w:rPr>
          <w:rFonts w:ascii="Times New Roman" w:hAnsi="Times New Roman" w:cs="Times New Roman"/>
          <w:sz w:val="24"/>
          <w:szCs w:val="24"/>
        </w:rPr>
        <w:t>/3024</w:t>
      </w:r>
      <w:r w:rsidR="008A27E0" w:rsidRPr="00AE1839">
        <w:rPr>
          <w:rFonts w:ascii="Times New Roman" w:hAnsi="Times New Roman" w:cs="Times New Roman"/>
          <w:sz w:val="24"/>
          <w:szCs w:val="24"/>
        </w:rPr>
        <w:t xml:space="preserve"> zo dňa </w:t>
      </w:r>
      <w:r w:rsidR="00AE1839" w:rsidRPr="00AE1839">
        <w:rPr>
          <w:rFonts w:ascii="Times New Roman" w:hAnsi="Times New Roman" w:cs="Times New Roman"/>
          <w:sz w:val="24"/>
          <w:szCs w:val="24"/>
        </w:rPr>
        <w:t>29.7.2024</w:t>
      </w:r>
      <w:r>
        <w:rPr>
          <w:rFonts w:ascii="Times New Roman" w:hAnsi="Times New Roman" w:cs="Times New Roman"/>
          <w:sz w:val="24"/>
          <w:szCs w:val="24"/>
        </w:rPr>
        <w:t xml:space="preserve"> s poukazom na to, že </w:t>
      </w:r>
      <w:r w:rsidR="000279F5">
        <w:rPr>
          <w:rFonts w:ascii="Times New Roman" w:hAnsi="Times New Roman" w:cs="Times New Roman"/>
          <w:sz w:val="24"/>
          <w:szCs w:val="24"/>
        </w:rPr>
        <w:t xml:space="preserve">na majetok </w:t>
      </w:r>
      <w:r>
        <w:rPr>
          <w:rFonts w:ascii="Times New Roman" w:hAnsi="Times New Roman" w:cs="Times New Roman"/>
          <w:sz w:val="24"/>
          <w:szCs w:val="24"/>
        </w:rPr>
        <w:t>dlžník</w:t>
      </w:r>
      <w:r w:rsidR="000279F5">
        <w:rPr>
          <w:rFonts w:ascii="Times New Roman" w:hAnsi="Times New Roman" w:cs="Times New Roman"/>
          <w:sz w:val="24"/>
          <w:szCs w:val="24"/>
        </w:rPr>
        <w:t>a bol</w:t>
      </w:r>
      <w:r>
        <w:rPr>
          <w:rFonts w:ascii="Times New Roman" w:hAnsi="Times New Roman" w:cs="Times New Roman"/>
          <w:sz w:val="24"/>
          <w:szCs w:val="24"/>
        </w:rPr>
        <w:t xml:space="preserve"> vyhlásil konkurz</w:t>
      </w:r>
      <w:r w:rsidR="000279F5">
        <w:rPr>
          <w:rFonts w:ascii="Times New Roman" w:hAnsi="Times New Roman" w:cs="Times New Roman"/>
          <w:sz w:val="24"/>
          <w:szCs w:val="24"/>
        </w:rPr>
        <w:t>, ktorý</w:t>
      </w:r>
      <w:r>
        <w:rPr>
          <w:rFonts w:ascii="Times New Roman" w:hAnsi="Times New Roman" w:cs="Times New Roman"/>
          <w:sz w:val="24"/>
          <w:szCs w:val="24"/>
        </w:rPr>
        <w:t xml:space="preserve"> bol </w:t>
      </w:r>
      <w:r w:rsidR="000279F5">
        <w:rPr>
          <w:rFonts w:ascii="Times New Roman" w:hAnsi="Times New Roman" w:cs="Times New Roman"/>
          <w:sz w:val="24"/>
          <w:szCs w:val="24"/>
        </w:rPr>
        <w:t xml:space="preserve">následne </w:t>
      </w:r>
      <w:r>
        <w:rPr>
          <w:rFonts w:ascii="Times New Roman" w:hAnsi="Times New Roman" w:cs="Times New Roman"/>
          <w:sz w:val="24"/>
          <w:szCs w:val="24"/>
        </w:rPr>
        <w:t xml:space="preserve">zastavený </w:t>
      </w:r>
      <w:r w:rsidRPr="00475F39">
        <w:rPr>
          <w:rFonts w:ascii="Times New Roman" w:hAnsi="Times New Roman" w:cs="Times New Roman"/>
          <w:sz w:val="24"/>
          <w:szCs w:val="24"/>
        </w:rPr>
        <w:t xml:space="preserve">z dôvodu, že majetok dlžníka nepokryje </w:t>
      </w:r>
      <w:r w:rsidR="000279F5">
        <w:rPr>
          <w:rFonts w:ascii="Times New Roman" w:hAnsi="Times New Roman" w:cs="Times New Roman"/>
          <w:sz w:val="24"/>
          <w:szCs w:val="24"/>
        </w:rPr>
        <w:t xml:space="preserve">ani </w:t>
      </w:r>
      <w:r w:rsidRPr="00475F39">
        <w:rPr>
          <w:rFonts w:ascii="Times New Roman" w:hAnsi="Times New Roman" w:cs="Times New Roman"/>
          <w:sz w:val="24"/>
          <w:szCs w:val="24"/>
        </w:rPr>
        <w:t>náklady konkurzu</w:t>
      </w:r>
      <w:r w:rsidR="008A27E0" w:rsidRPr="00AE1839">
        <w:rPr>
          <w:rFonts w:ascii="Times New Roman" w:hAnsi="Times New Roman" w:cs="Times New Roman"/>
          <w:sz w:val="24"/>
          <w:szCs w:val="24"/>
        </w:rPr>
        <w:t>.</w:t>
      </w:r>
    </w:p>
    <w:p w14:paraId="11BE7AB3" w14:textId="2AEE3112" w:rsidR="004A6FCA" w:rsidRPr="00475F39" w:rsidRDefault="0035236D" w:rsidP="00FA12B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Správca bytov poskytol aj podrobný výpočet poplatkov z omeškania z Dohody 2/2015 a Dohody 1/2016, ktoré sú prílohou č. 6 a</w:t>
      </w:r>
      <w:r w:rsidR="000279F5">
        <w:rPr>
          <w:rFonts w:ascii="Times New Roman" w:hAnsi="Times New Roman" w:cs="Times New Roman"/>
          <w:sz w:val="24"/>
          <w:szCs w:val="24"/>
        </w:rPr>
        <w:t> </w:t>
      </w:r>
      <w:r>
        <w:rPr>
          <w:rFonts w:ascii="Times New Roman" w:hAnsi="Times New Roman" w:cs="Times New Roman"/>
          <w:sz w:val="24"/>
          <w:szCs w:val="24"/>
        </w:rPr>
        <w:t>7</w:t>
      </w:r>
      <w:r w:rsidR="000279F5">
        <w:rPr>
          <w:rFonts w:ascii="Times New Roman" w:hAnsi="Times New Roman" w:cs="Times New Roman"/>
          <w:sz w:val="24"/>
          <w:szCs w:val="24"/>
        </w:rPr>
        <w:t xml:space="preserve"> tohto materiálu</w:t>
      </w:r>
      <w:r w:rsidR="00653612">
        <w:rPr>
          <w:rFonts w:ascii="Times New Roman" w:hAnsi="Times New Roman" w:cs="Times New Roman"/>
          <w:sz w:val="24"/>
          <w:szCs w:val="24"/>
        </w:rPr>
        <w:t>.</w:t>
      </w:r>
      <w:r>
        <w:rPr>
          <w:rFonts w:ascii="Times New Roman" w:hAnsi="Times New Roman" w:cs="Times New Roman"/>
          <w:sz w:val="24"/>
          <w:szCs w:val="24"/>
        </w:rPr>
        <w:t xml:space="preserve"> </w:t>
      </w:r>
    </w:p>
    <w:p w14:paraId="460C1C97" w14:textId="77777777" w:rsidR="00FA12B8" w:rsidRDefault="00FA12B8" w:rsidP="00FA12B8">
      <w:pPr>
        <w:spacing w:after="0" w:line="240" w:lineRule="auto"/>
        <w:contextualSpacing/>
        <w:jc w:val="both"/>
        <w:rPr>
          <w:rFonts w:ascii="Times New Roman" w:hAnsi="Times New Roman" w:cs="Times New Roman"/>
          <w:b/>
          <w:sz w:val="24"/>
          <w:szCs w:val="24"/>
        </w:rPr>
      </w:pPr>
    </w:p>
    <w:p w14:paraId="02AF8CF7" w14:textId="0EDD4E97" w:rsidR="00653612" w:rsidRPr="00653612" w:rsidRDefault="00653612" w:rsidP="00FA12B8">
      <w:pPr>
        <w:spacing w:after="0" w:line="240" w:lineRule="auto"/>
        <w:contextualSpacing/>
        <w:jc w:val="both"/>
        <w:rPr>
          <w:rFonts w:ascii="Times New Roman" w:hAnsi="Times New Roman" w:cs="Times New Roman"/>
          <w:bCs/>
          <w:sz w:val="24"/>
          <w:szCs w:val="24"/>
        </w:rPr>
      </w:pPr>
      <w:r w:rsidRPr="00653612">
        <w:rPr>
          <w:rFonts w:ascii="Times New Roman" w:hAnsi="Times New Roman" w:cs="Times New Roman"/>
          <w:bCs/>
          <w:sz w:val="24"/>
          <w:szCs w:val="24"/>
        </w:rPr>
        <w:t xml:space="preserve">Podľa </w:t>
      </w:r>
      <w:proofErr w:type="spellStart"/>
      <w:r>
        <w:rPr>
          <w:rFonts w:ascii="Times New Roman" w:hAnsi="Times New Roman" w:cs="Times New Roman"/>
          <w:bCs/>
          <w:sz w:val="24"/>
          <w:szCs w:val="24"/>
        </w:rPr>
        <w:t>ust</w:t>
      </w:r>
      <w:proofErr w:type="spellEnd"/>
      <w:r>
        <w:rPr>
          <w:rFonts w:ascii="Times New Roman" w:hAnsi="Times New Roman" w:cs="Times New Roman"/>
          <w:bCs/>
          <w:sz w:val="24"/>
          <w:szCs w:val="24"/>
        </w:rPr>
        <w:t xml:space="preserve">. </w:t>
      </w:r>
      <w:r w:rsidRPr="00653612">
        <w:rPr>
          <w:rFonts w:ascii="Times New Roman" w:hAnsi="Times New Roman" w:cs="Times New Roman"/>
          <w:bCs/>
          <w:sz w:val="24"/>
          <w:szCs w:val="24"/>
        </w:rPr>
        <w:t xml:space="preserve">§ 4 ods. 3 písm. l) </w:t>
      </w:r>
      <w:r>
        <w:rPr>
          <w:rFonts w:ascii="Times New Roman" w:hAnsi="Times New Roman" w:cs="Times New Roman"/>
          <w:bCs/>
          <w:sz w:val="24"/>
          <w:szCs w:val="24"/>
        </w:rPr>
        <w:t xml:space="preserve">Zásad </w:t>
      </w:r>
      <w:r w:rsidR="000279F5">
        <w:rPr>
          <w:rFonts w:ascii="Times New Roman" w:hAnsi="Times New Roman" w:cs="Times New Roman"/>
          <w:bCs/>
          <w:sz w:val="24"/>
          <w:szCs w:val="24"/>
        </w:rPr>
        <w:t>M</w:t>
      </w:r>
      <w:r>
        <w:rPr>
          <w:rFonts w:ascii="Times New Roman" w:hAnsi="Times New Roman" w:cs="Times New Roman"/>
          <w:bCs/>
          <w:sz w:val="24"/>
          <w:szCs w:val="24"/>
        </w:rPr>
        <w:t xml:space="preserve">estské zastupiteľstvo v Šali schvaľuje nakladanie s pohľadávkami a inými majetkovými právami podľa </w:t>
      </w:r>
      <w:proofErr w:type="spellStart"/>
      <w:r>
        <w:rPr>
          <w:rFonts w:ascii="Times New Roman" w:hAnsi="Times New Roman" w:cs="Times New Roman"/>
          <w:bCs/>
          <w:sz w:val="24"/>
          <w:szCs w:val="24"/>
        </w:rPr>
        <w:t>ust</w:t>
      </w:r>
      <w:proofErr w:type="spellEnd"/>
      <w:r>
        <w:rPr>
          <w:rFonts w:ascii="Times New Roman" w:hAnsi="Times New Roman" w:cs="Times New Roman"/>
          <w:bCs/>
          <w:sz w:val="24"/>
          <w:szCs w:val="24"/>
        </w:rPr>
        <w:t xml:space="preserve">. § 20 Zásad nad hodnotu určenú v Zásadách. Podľa </w:t>
      </w:r>
      <w:proofErr w:type="spellStart"/>
      <w:r>
        <w:rPr>
          <w:rFonts w:ascii="Times New Roman" w:hAnsi="Times New Roman" w:cs="Times New Roman"/>
          <w:bCs/>
          <w:sz w:val="24"/>
          <w:szCs w:val="24"/>
        </w:rPr>
        <w:t>ust</w:t>
      </w:r>
      <w:proofErr w:type="spellEnd"/>
      <w:r>
        <w:rPr>
          <w:rFonts w:ascii="Times New Roman" w:hAnsi="Times New Roman" w:cs="Times New Roman"/>
          <w:bCs/>
          <w:sz w:val="24"/>
          <w:szCs w:val="24"/>
        </w:rPr>
        <w:t>.</w:t>
      </w:r>
      <w:r w:rsidRPr="00653612">
        <w:rPr>
          <w:rFonts w:ascii="Times New Roman" w:hAnsi="Times New Roman" w:cs="Times New Roman"/>
          <w:bCs/>
          <w:sz w:val="24"/>
          <w:szCs w:val="24"/>
        </w:rPr>
        <w:t xml:space="preserve"> § 20 ods. 11 Zásad</w:t>
      </w:r>
      <w:r>
        <w:rPr>
          <w:rFonts w:ascii="Times New Roman" w:hAnsi="Times New Roman" w:cs="Times New Roman"/>
          <w:bCs/>
          <w:sz w:val="24"/>
          <w:szCs w:val="24"/>
        </w:rPr>
        <w:t>: „</w:t>
      </w:r>
      <w:r w:rsidRPr="00653612">
        <w:rPr>
          <w:rFonts w:ascii="Times New Roman" w:hAnsi="Times New Roman" w:cs="Times New Roman"/>
          <w:bCs/>
          <w:i/>
          <w:iCs/>
          <w:sz w:val="24"/>
          <w:szCs w:val="24"/>
        </w:rPr>
        <w:t>Po zaplatení celej dlžnej sumy dlžníkom môže byť dlžníkovi odpustená povinnosť úhrady úroku alebo poplatku z omeškania vo výške 50 % v prípade, ak dlžník uhradí sumu zodpovedajúcu 50 % úroku/alebo poplatku z omeškania do troch mesiacov odo dňa zaplatenia dlžnej sumy. O odpustení 50 % úroku/ alebo poplatku z omeškania do výšky 166,- EUR vrátane rozhoduje primátor, nad sumu 166,- EUR rozhoduje mestské zastupiteľstvo</w:t>
      </w:r>
      <w:r>
        <w:rPr>
          <w:rFonts w:ascii="Times New Roman" w:hAnsi="Times New Roman" w:cs="Times New Roman"/>
          <w:bCs/>
          <w:sz w:val="24"/>
          <w:szCs w:val="24"/>
        </w:rPr>
        <w:t>“</w:t>
      </w:r>
      <w:r w:rsidRPr="00653612">
        <w:rPr>
          <w:rFonts w:ascii="Times New Roman" w:hAnsi="Times New Roman" w:cs="Times New Roman"/>
          <w:bCs/>
          <w:sz w:val="24"/>
          <w:szCs w:val="24"/>
        </w:rPr>
        <w:t>.</w:t>
      </w:r>
      <w:r>
        <w:rPr>
          <w:rFonts w:ascii="Times New Roman" w:hAnsi="Times New Roman" w:cs="Times New Roman"/>
          <w:bCs/>
          <w:sz w:val="24"/>
          <w:szCs w:val="24"/>
        </w:rPr>
        <w:t xml:space="preserve"> </w:t>
      </w:r>
    </w:p>
    <w:p w14:paraId="61B5DD26" w14:textId="43E4B38B" w:rsidR="00653612" w:rsidRDefault="00653612" w:rsidP="00FA12B8">
      <w:pPr>
        <w:spacing w:after="0" w:line="240" w:lineRule="auto"/>
        <w:contextualSpacing/>
        <w:jc w:val="both"/>
        <w:rPr>
          <w:rFonts w:ascii="Times New Roman" w:hAnsi="Times New Roman" w:cs="Times New Roman"/>
          <w:b/>
          <w:sz w:val="24"/>
          <w:szCs w:val="24"/>
        </w:rPr>
      </w:pPr>
    </w:p>
    <w:p w14:paraId="5375DECC" w14:textId="40603633" w:rsidR="00207F42" w:rsidRDefault="00766C01" w:rsidP="00FA12B8">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05E99E77" w14:textId="15DF2CE5" w:rsidR="008A27E0" w:rsidRPr="008A27E0" w:rsidRDefault="008A27E0" w:rsidP="00FA12B8">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MsÚ vzhľadom k právnym skutočnostiam uvedeným v dôvodovej správe navrhuje, aby Mestské zastupiteľstvo v Šali prijalo uznesenie v navrhovanom znení s poukazom na to, že žiadateľ celý svoj dlh </w:t>
      </w:r>
      <w:r w:rsidR="00FA12B8">
        <w:rPr>
          <w:rFonts w:ascii="Times New Roman" w:hAnsi="Times New Roman" w:cs="Times New Roman"/>
          <w:bCs/>
          <w:sz w:val="24"/>
          <w:szCs w:val="24"/>
        </w:rPr>
        <w:t xml:space="preserve">v sume </w:t>
      </w:r>
      <w:r w:rsidR="00FA12B8">
        <w:rPr>
          <w:rFonts w:ascii="Times New Roman" w:hAnsi="Times New Roman" w:cs="Times New Roman"/>
          <w:sz w:val="24"/>
          <w:szCs w:val="24"/>
        </w:rPr>
        <w:t xml:space="preserve">14 292,03 EUR </w:t>
      </w:r>
      <w:r>
        <w:rPr>
          <w:rFonts w:ascii="Times New Roman" w:hAnsi="Times New Roman" w:cs="Times New Roman"/>
          <w:bCs/>
          <w:sz w:val="24"/>
          <w:szCs w:val="24"/>
        </w:rPr>
        <w:t>splatil</w:t>
      </w:r>
      <w:r w:rsidR="00653612">
        <w:rPr>
          <w:rFonts w:ascii="Times New Roman" w:hAnsi="Times New Roman" w:cs="Times New Roman"/>
          <w:bCs/>
          <w:sz w:val="24"/>
          <w:szCs w:val="24"/>
        </w:rPr>
        <w:t xml:space="preserve"> a zároveň uhradil 50 % poplatku z omeškania do troch mesiacov odo dňa zaplatenia dlžnej sumy, čím dlžník splnil predpoklady na odpustenie 50 % poplatku z omeškania podľa </w:t>
      </w:r>
      <w:proofErr w:type="spellStart"/>
      <w:r w:rsidR="00653612">
        <w:rPr>
          <w:rFonts w:ascii="Times New Roman" w:hAnsi="Times New Roman" w:cs="Times New Roman"/>
          <w:bCs/>
          <w:sz w:val="24"/>
          <w:szCs w:val="24"/>
        </w:rPr>
        <w:t>ust</w:t>
      </w:r>
      <w:proofErr w:type="spellEnd"/>
      <w:r w:rsidR="00653612">
        <w:rPr>
          <w:rFonts w:ascii="Times New Roman" w:hAnsi="Times New Roman" w:cs="Times New Roman"/>
          <w:bCs/>
          <w:sz w:val="24"/>
          <w:szCs w:val="24"/>
        </w:rPr>
        <w:t>. § 20 ods. 11 Zásad</w:t>
      </w:r>
      <w:r>
        <w:rPr>
          <w:rFonts w:ascii="Times New Roman" w:hAnsi="Times New Roman" w:cs="Times New Roman"/>
          <w:bCs/>
          <w:sz w:val="24"/>
          <w:szCs w:val="24"/>
        </w:rPr>
        <w:t>.</w:t>
      </w:r>
    </w:p>
    <w:sectPr w:rsidR="008A27E0" w:rsidRPr="008A27E0" w:rsidSect="000F7101">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AC671" w14:textId="77777777" w:rsidR="005B5CF8" w:rsidRDefault="005B5CF8" w:rsidP="00475F39">
      <w:pPr>
        <w:spacing w:after="0" w:line="240" w:lineRule="auto"/>
      </w:pPr>
      <w:r>
        <w:separator/>
      </w:r>
    </w:p>
  </w:endnote>
  <w:endnote w:type="continuationSeparator" w:id="0">
    <w:p w14:paraId="1082AB85" w14:textId="77777777" w:rsidR="005B5CF8" w:rsidRDefault="005B5CF8" w:rsidP="0047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7C79A" w14:textId="77777777" w:rsidR="005B5CF8" w:rsidRDefault="005B5CF8" w:rsidP="00475F39">
      <w:pPr>
        <w:spacing w:after="0" w:line="240" w:lineRule="auto"/>
      </w:pPr>
      <w:r>
        <w:separator/>
      </w:r>
    </w:p>
  </w:footnote>
  <w:footnote w:type="continuationSeparator" w:id="0">
    <w:p w14:paraId="1BC11A15" w14:textId="77777777" w:rsidR="005B5CF8" w:rsidRDefault="005B5CF8" w:rsidP="00475F39">
      <w:pPr>
        <w:spacing w:after="0" w:line="240" w:lineRule="auto"/>
      </w:pPr>
      <w:r>
        <w:continuationSeparator/>
      </w:r>
    </w:p>
  </w:footnote>
  <w:footnote w:id="1">
    <w:p w14:paraId="3D6F6C5E" w14:textId="77777777" w:rsidR="00860382" w:rsidRPr="00A60210" w:rsidRDefault="00860382" w:rsidP="00860382">
      <w:pPr>
        <w:pStyle w:val="Textpoznmkypodiarou"/>
        <w:ind w:left="284" w:hanging="284"/>
        <w:rPr>
          <w:rFonts w:ascii="Times New Roman" w:hAnsi="Times New Roman" w:cs="Times New Roman"/>
        </w:rPr>
      </w:pPr>
      <w:r w:rsidRPr="00A60210">
        <w:rPr>
          <w:rStyle w:val="Odkaznapoznmkupodiarou"/>
          <w:rFonts w:ascii="Times New Roman" w:hAnsi="Times New Roman" w:cs="Times New Roman"/>
        </w:rPr>
        <w:footnoteRef/>
      </w:r>
      <w:r w:rsidRPr="00A60210">
        <w:rPr>
          <w:rFonts w:ascii="Times New Roman" w:hAnsi="Times New Roman" w:cs="Times New Roman"/>
        </w:rPr>
        <w:t xml:space="preserve"> </w:t>
      </w:r>
      <w:r>
        <w:rPr>
          <w:rFonts w:ascii="Times New Roman" w:hAnsi="Times New Roman" w:cs="Times New Roman"/>
        </w:rPr>
        <w:t xml:space="preserve">  </w:t>
      </w:r>
      <w:r w:rsidRPr="00A60210">
        <w:rPr>
          <w:rFonts w:ascii="Times New Roman" w:hAnsi="Times New Roman" w:cs="Times New Roman"/>
        </w:rPr>
        <w:t xml:space="preserve">Zákon č. 7/2005 </w:t>
      </w:r>
      <w:proofErr w:type="spellStart"/>
      <w:r w:rsidRPr="00A60210">
        <w:rPr>
          <w:rFonts w:ascii="Times New Roman" w:hAnsi="Times New Roman" w:cs="Times New Roman"/>
        </w:rPr>
        <w:t>Z.z</w:t>
      </w:r>
      <w:proofErr w:type="spellEnd"/>
      <w:r w:rsidRPr="00A60210">
        <w:rPr>
          <w:rFonts w:ascii="Times New Roman" w:hAnsi="Times New Roman" w:cs="Times New Roman"/>
        </w:rPr>
        <w:t>. o konkurze a reštrukturalizácii a o zmene a doplnení niektorých zákonov v znení neskorších predpisov</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9887228"/>
      <w:docPartObj>
        <w:docPartGallery w:val="Page Numbers (Top of Page)"/>
        <w:docPartUnique/>
      </w:docPartObj>
    </w:sdtPr>
    <w:sdtContent>
      <w:p w14:paraId="2D5AFE1A" w14:textId="34C56917" w:rsidR="000F7101" w:rsidRDefault="000F7101">
        <w:pPr>
          <w:pStyle w:val="Hlavika"/>
          <w:jc w:val="center"/>
        </w:pPr>
        <w:r>
          <w:fldChar w:fldCharType="begin"/>
        </w:r>
        <w:r>
          <w:instrText>PAGE   \* MERGEFORMAT</w:instrText>
        </w:r>
        <w:r>
          <w:fldChar w:fldCharType="separate"/>
        </w:r>
        <w:r>
          <w:t>2</w:t>
        </w:r>
        <w:r>
          <w:fldChar w:fldCharType="end"/>
        </w:r>
      </w:p>
    </w:sdtContent>
  </w:sdt>
  <w:p w14:paraId="1DFCF5EA" w14:textId="77777777" w:rsidR="000F7101" w:rsidRDefault="000F710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A5295"/>
    <w:multiLevelType w:val="hybridMultilevel"/>
    <w:tmpl w:val="6A082280"/>
    <w:lvl w:ilvl="0" w:tplc="CE841BEC">
      <w:start w:val="1"/>
      <w:numFmt w:val="decimal"/>
      <w:lvlText w:val="(%1)"/>
      <w:lvlJc w:val="left"/>
      <w:pPr>
        <w:ind w:left="360" w:hanging="360"/>
      </w:pPr>
      <w:rPr>
        <w:rFonts w:hint="default"/>
      </w:rPr>
    </w:lvl>
    <w:lvl w:ilvl="1" w:tplc="4A7836A8">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7764522"/>
    <w:multiLevelType w:val="hybridMultilevel"/>
    <w:tmpl w:val="6506293C"/>
    <w:lvl w:ilvl="0" w:tplc="79644DC8">
      <w:start w:val="6"/>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5462040F"/>
    <w:multiLevelType w:val="hybridMultilevel"/>
    <w:tmpl w:val="9586DE7C"/>
    <w:lvl w:ilvl="0" w:tplc="F44CC22C">
      <w:start w:val="1"/>
      <w:numFmt w:val="decimal"/>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333325A"/>
    <w:multiLevelType w:val="hybridMultilevel"/>
    <w:tmpl w:val="0A1AF1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568542394">
    <w:abstractNumId w:val="12"/>
  </w:num>
  <w:num w:numId="2" w16cid:durableId="865600738">
    <w:abstractNumId w:val="10"/>
  </w:num>
  <w:num w:numId="3" w16cid:durableId="386150779">
    <w:abstractNumId w:val="4"/>
  </w:num>
  <w:num w:numId="4" w16cid:durableId="1680883363">
    <w:abstractNumId w:val="7"/>
  </w:num>
  <w:num w:numId="5" w16cid:durableId="1567648734">
    <w:abstractNumId w:val="13"/>
  </w:num>
  <w:num w:numId="6" w16cid:durableId="459349403">
    <w:abstractNumId w:val="2"/>
  </w:num>
  <w:num w:numId="7" w16cid:durableId="1300260051">
    <w:abstractNumId w:val="9"/>
  </w:num>
  <w:num w:numId="8" w16cid:durableId="879170908">
    <w:abstractNumId w:val="6"/>
  </w:num>
  <w:num w:numId="9" w16cid:durableId="1709718962">
    <w:abstractNumId w:val="3"/>
  </w:num>
  <w:num w:numId="10" w16cid:durableId="1039208074">
    <w:abstractNumId w:val="5"/>
  </w:num>
  <w:num w:numId="11" w16cid:durableId="1146774980">
    <w:abstractNumId w:val="11"/>
  </w:num>
  <w:num w:numId="12" w16cid:durableId="1254051766">
    <w:abstractNumId w:val="1"/>
  </w:num>
  <w:num w:numId="13" w16cid:durableId="122240156">
    <w:abstractNumId w:val="8"/>
  </w:num>
  <w:num w:numId="14" w16cid:durableId="1030758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64"/>
    <w:rsid w:val="00011E47"/>
    <w:rsid w:val="000279F5"/>
    <w:rsid w:val="0005176B"/>
    <w:rsid w:val="00055C6D"/>
    <w:rsid w:val="00067F61"/>
    <w:rsid w:val="00085095"/>
    <w:rsid w:val="00090A87"/>
    <w:rsid w:val="0009138E"/>
    <w:rsid w:val="000A215E"/>
    <w:rsid w:val="000B1EE0"/>
    <w:rsid w:val="000D41AE"/>
    <w:rsid w:val="000E72F1"/>
    <w:rsid w:val="000F7101"/>
    <w:rsid w:val="000F720F"/>
    <w:rsid w:val="001404F1"/>
    <w:rsid w:val="001505D6"/>
    <w:rsid w:val="00177616"/>
    <w:rsid w:val="00180A9F"/>
    <w:rsid w:val="001843BE"/>
    <w:rsid w:val="001A2B34"/>
    <w:rsid w:val="001D2922"/>
    <w:rsid w:val="001F3D8A"/>
    <w:rsid w:val="00201C40"/>
    <w:rsid w:val="002026BB"/>
    <w:rsid w:val="00207F42"/>
    <w:rsid w:val="002376BE"/>
    <w:rsid w:val="00244C49"/>
    <w:rsid w:val="00253293"/>
    <w:rsid w:val="00261F84"/>
    <w:rsid w:val="0027000E"/>
    <w:rsid w:val="00275A4B"/>
    <w:rsid w:val="002817FB"/>
    <w:rsid w:val="002A03A3"/>
    <w:rsid w:val="002C6503"/>
    <w:rsid w:val="002D063A"/>
    <w:rsid w:val="002D5C04"/>
    <w:rsid w:val="002F2863"/>
    <w:rsid w:val="003006C1"/>
    <w:rsid w:val="00310A1B"/>
    <w:rsid w:val="00325578"/>
    <w:rsid w:val="00335663"/>
    <w:rsid w:val="003375F1"/>
    <w:rsid w:val="00337D05"/>
    <w:rsid w:val="00350F52"/>
    <w:rsid w:val="0035236D"/>
    <w:rsid w:val="003758C2"/>
    <w:rsid w:val="00381913"/>
    <w:rsid w:val="003868A3"/>
    <w:rsid w:val="003A0BDA"/>
    <w:rsid w:val="003C7FA6"/>
    <w:rsid w:val="003D3CDE"/>
    <w:rsid w:val="003E1A96"/>
    <w:rsid w:val="003E333D"/>
    <w:rsid w:val="003F47CB"/>
    <w:rsid w:val="004052C1"/>
    <w:rsid w:val="004411DB"/>
    <w:rsid w:val="004623B7"/>
    <w:rsid w:val="00475F39"/>
    <w:rsid w:val="0048606C"/>
    <w:rsid w:val="00493DAB"/>
    <w:rsid w:val="004A6FCA"/>
    <w:rsid w:val="004B62F4"/>
    <w:rsid w:val="004D7CAC"/>
    <w:rsid w:val="004E5EE8"/>
    <w:rsid w:val="004E659C"/>
    <w:rsid w:val="00514A59"/>
    <w:rsid w:val="00535BEE"/>
    <w:rsid w:val="00565E69"/>
    <w:rsid w:val="00583314"/>
    <w:rsid w:val="00597F4F"/>
    <w:rsid w:val="005A37A1"/>
    <w:rsid w:val="005B5CF8"/>
    <w:rsid w:val="005C0664"/>
    <w:rsid w:val="005C32BE"/>
    <w:rsid w:val="005C6CCF"/>
    <w:rsid w:val="005D06B1"/>
    <w:rsid w:val="005E607B"/>
    <w:rsid w:val="005F07F4"/>
    <w:rsid w:val="005F291F"/>
    <w:rsid w:val="00610304"/>
    <w:rsid w:val="006114C7"/>
    <w:rsid w:val="00622006"/>
    <w:rsid w:val="00636D2D"/>
    <w:rsid w:val="00642720"/>
    <w:rsid w:val="006428BD"/>
    <w:rsid w:val="00644822"/>
    <w:rsid w:val="00651276"/>
    <w:rsid w:val="00653612"/>
    <w:rsid w:val="00660229"/>
    <w:rsid w:val="00667C55"/>
    <w:rsid w:val="00676764"/>
    <w:rsid w:val="006837D0"/>
    <w:rsid w:val="006A0CA6"/>
    <w:rsid w:val="006A201A"/>
    <w:rsid w:val="006B0DFE"/>
    <w:rsid w:val="006B48A9"/>
    <w:rsid w:val="006F239F"/>
    <w:rsid w:val="00702283"/>
    <w:rsid w:val="00710309"/>
    <w:rsid w:val="007214E2"/>
    <w:rsid w:val="0075666A"/>
    <w:rsid w:val="0076351E"/>
    <w:rsid w:val="0076359E"/>
    <w:rsid w:val="00766C01"/>
    <w:rsid w:val="00792344"/>
    <w:rsid w:val="00797243"/>
    <w:rsid w:val="007C2F40"/>
    <w:rsid w:val="007D4B39"/>
    <w:rsid w:val="007F22E0"/>
    <w:rsid w:val="008005E0"/>
    <w:rsid w:val="008076B9"/>
    <w:rsid w:val="00813252"/>
    <w:rsid w:val="00813FA7"/>
    <w:rsid w:val="00836371"/>
    <w:rsid w:val="00850749"/>
    <w:rsid w:val="008542FF"/>
    <w:rsid w:val="00855ADC"/>
    <w:rsid w:val="00860382"/>
    <w:rsid w:val="00871677"/>
    <w:rsid w:val="00877376"/>
    <w:rsid w:val="008921BA"/>
    <w:rsid w:val="00895CF4"/>
    <w:rsid w:val="00896CA1"/>
    <w:rsid w:val="008A1538"/>
    <w:rsid w:val="008A27E0"/>
    <w:rsid w:val="008A42CA"/>
    <w:rsid w:val="008B5F13"/>
    <w:rsid w:val="008C17F0"/>
    <w:rsid w:val="008E18A1"/>
    <w:rsid w:val="008E4188"/>
    <w:rsid w:val="008F2381"/>
    <w:rsid w:val="00922C6A"/>
    <w:rsid w:val="00925F2B"/>
    <w:rsid w:val="00943AA3"/>
    <w:rsid w:val="00947184"/>
    <w:rsid w:val="00952F7C"/>
    <w:rsid w:val="009578B1"/>
    <w:rsid w:val="00996925"/>
    <w:rsid w:val="009E1E9A"/>
    <w:rsid w:val="009E4120"/>
    <w:rsid w:val="009E50F2"/>
    <w:rsid w:val="009E5655"/>
    <w:rsid w:val="00A112A6"/>
    <w:rsid w:val="00A15C70"/>
    <w:rsid w:val="00A40A1B"/>
    <w:rsid w:val="00A430C9"/>
    <w:rsid w:val="00A63164"/>
    <w:rsid w:val="00A66946"/>
    <w:rsid w:val="00A804D7"/>
    <w:rsid w:val="00A841EE"/>
    <w:rsid w:val="00AB2B8A"/>
    <w:rsid w:val="00AD6207"/>
    <w:rsid w:val="00AE1839"/>
    <w:rsid w:val="00AE60BF"/>
    <w:rsid w:val="00AF28F1"/>
    <w:rsid w:val="00AF36DD"/>
    <w:rsid w:val="00AF5A5A"/>
    <w:rsid w:val="00AF6D09"/>
    <w:rsid w:val="00B01B23"/>
    <w:rsid w:val="00B01E0E"/>
    <w:rsid w:val="00B0675D"/>
    <w:rsid w:val="00B0694F"/>
    <w:rsid w:val="00B109EB"/>
    <w:rsid w:val="00B22DA4"/>
    <w:rsid w:val="00B3767F"/>
    <w:rsid w:val="00B55086"/>
    <w:rsid w:val="00B60C47"/>
    <w:rsid w:val="00B65B8E"/>
    <w:rsid w:val="00B70639"/>
    <w:rsid w:val="00B74556"/>
    <w:rsid w:val="00B766D9"/>
    <w:rsid w:val="00B93622"/>
    <w:rsid w:val="00BC4094"/>
    <w:rsid w:val="00BE1C20"/>
    <w:rsid w:val="00BE2090"/>
    <w:rsid w:val="00BE4D42"/>
    <w:rsid w:val="00BE701B"/>
    <w:rsid w:val="00C0142A"/>
    <w:rsid w:val="00C06D47"/>
    <w:rsid w:val="00C13489"/>
    <w:rsid w:val="00C20249"/>
    <w:rsid w:val="00C22899"/>
    <w:rsid w:val="00C237AA"/>
    <w:rsid w:val="00C56EFA"/>
    <w:rsid w:val="00C73C34"/>
    <w:rsid w:val="00C840A2"/>
    <w:rsid w:val="00C90C16"/>
    <w:rsid w:val="00CA61A1"/>
    <w:rsid w:val="00CA7871"/>
    <w:rsid w:val="00CC0610"/>
    <w:rsid w:val="00CC319C"/>
    <w:rsid w:val="00D006AC"/>
    <w:rsid w:val="00D147CE"/>
    <w:rsid w:val="00D24FA1"/>
    <w:rsid w:val="00D3224A"/>
    <w:rsid w:val="00D41163"/>
    <w:rsid w:val="00D423A1"/>
    <w:rsid w:val="00D43DEB"/>
    <w:rsid w:val="00D52E2D"/>
    <w:rsid w:val="00D538F4"/>
    <w:rsid w:val="00D61286"/>
    <w:rsid w:val="00D61A70"/>
    <w:rsid w:val="00D6298E"/>
    <w:rsid w:val="00D71554"/>
    <w:rsid w:val="00DA1145"/>
    <w:rsid w:val="00DA1223"/>
    <w:rsid w:val="00DA3694"/>
    <w:rsid w:val="00DA7186"/>
    <w:rsid w:val="00DC4451"/>
    <w:rsid w:val="00DD089B"/>
    <w:rsid w:val="00DE353C"/>
    <w:rsid w:val="00DF5C3B"/>
    <w:rsid w:val="00E025A1"/>
    <w:rsid w:val="00E11FAD"/>
    <w:rsid w:val="00E30360"/>
    <w:rsid w:val="00E44006"/>
    <w:rsid w:val="00E6080A"/>
    <w:rsid w:val="00E64ECD"/>
    <w:rsid w:val="00E65917"/>
    <w:rsid w:val="00E67093"/>
    <w:rsid w:val="00E67624"/>
    <w:rsid w:val="00E94B26"/>
    <w:rsid w:val="00E96667"/>
    <w:rsid w:val="00EB6EAA"/>
    <w:rsid w:val="00EC1631"/>
    <w:rsid w:val="00EC2F52"/>
    <w:rsid w:val="00ED1FA9"/>
    <w:rsid w:val="00EE02E4"/>
    <w:rsid w:val="00EF265A"/>
    <w:rsid w:val="00F00E7D"/>
    <w:rsid w:val="00F175DB"/>
    <w:rsid w:val="00F31EDD"/>
    <w:rsid w:val="00F331AD"/>
    <w:rsid w:val="00F42F38"/>
    <w:rsid w:val="00F50E36"/>
    <w:rsid w:val="00F52B55"/>
    <w:rsid w:val="00F712B4"/>
    <w:rsid w:val="00F72B77"/>
    <w:rsid w:val="00F75328"/>
    <w:rsid w:val="00F82F81"/>
    <w:rsid w:val="00F857BB"/>
    <w:rsid w:val="00FA12B8"/>
    <w:rsid w:val="00FC3E01"/>
    <w:rsid w:val="00FD62F9"/>
    <w:rsid w:val="00FD7C48"/>
    <w:rsid w:val="00FE3068"/>
    <w:rsid w:val="00FE60E0"/>
    <w:rsid w:val="00FE6CF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53E6"/>
  <w15:docId w15:val="{2FE750E9-A2E1-456A-B376-7BCFB46D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aliases w:val="body"/>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paragraph" w:styleId="Textpoznmkypodiarou">
    <w:name w:val="footnote text"/>
    <w:basedOn w:val="Normlny"/>
    <w:link w:val="TextpoznmkypodiarouChar"/>
    <w:uiPriority w:val="99"/>
    <w:semiHidden/>
    <w:unhideWhenUsed/>
    <w:rsid w:val="00475F3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75F39"/>
    <w:rPr>
      <w:sz w:val="20"/>
      <w:szCs w:val="20"/>
    </w:rPr>
  </w:style>
  <w:style w:type="character" w:styleId="Odkaznapoznmkupodiarou">
    <w:name w:val="footnote reference"/>
    <w:basedOn w:val="Predvolenpsmoodseku"/>
    <w:uiPriority w:val="99"/>
    <w:semiHidden/>
    <w:unhideWhenUsed/>
    <w:rsid w:val="00475F39"/>
    <w:rPr>
      <w:vertAlign w:val="superscript"/>
    </w:rPr>
  </w:style>
  <w:style w:type="character" w:customStyle="1" w:styleId="OdsekzoznamuChar">
    <w:name w:val="Odsek zoznamu Char"/>
    <w:aliases w:val="body Char"/>
    <w:link w:val="Odsekzoznamu"/>
    <w:uiPriority w:val="34"/>
    <w:locked/>
    <w:rsid w:val="00475F39"/>
  </w:style>
  <w:style w:type="paragraph" w:styleId="Revzia">
    <w:name w:val="Revision"/>
    <w:hidden/>
    <w:uiPriority w:val="99"/>
    <w:semiHidden/>
    <w:rsid w:val="003868A3"/>
    <w:pPr>
      <w:spacing w:after="0" w:line="240" w:lineRule="auto"/>
    </w:pPr>
  </w:style>
  <w:style w:type="character" w:styleId="Odkaznakomentr">
    <w:name w:val="annotation reference"/>
    <w:basedOn w:val="Predvolenpsmoodseku"/>
    <w:uiPriority w:val="99"/>
    <w:semiHidden/>
    <w:unhideWhenUsed/>
    <w:rsid w:val="00F72B77"/>
    <w:rPr>
      <w:sz w:val="16"/>
      <w:szCs w:val="16"/>
    </w:rPr>
  </w:style>
  <w:style w:type="paragraph" w:styleId="Textkomentra">
    <w:name w:val="annotation text"/>
    <w:basedOn w:val="Normlny"/>
    <w:link w:val="TextkomentraChar"/>
    <w:uiPriority w:val="99"/>
    <w:semiHidden/>
    <w:unhideWhenUsed/>
    <w:rsid w:val="00F72B77"/>
    <w:pPr>
      <w:spacing w:line="240" w:lineRule="auto"/>
    </w:pPr>
    <w:rPr>
      <w:sz w:val="20"/>
      <w:szCs w:val="20"/>
    </w:rPr>
  </w:style>
  <w:style w:type="character" w:customStyle="1" w:styleId="TextkomentraChar">
    <w:name w:val="Text komentára Char"/>
    <w:basedOn w:val="Predvolenpsmoodseku"/>
    <w:link w:val="Textkomentra"/>
    <w:uiPriority w:val="99"/>
    <w:semiHidden/>
    <w:rsid w:val="00F72B77"/>
    <w:rPr>
      <w:sz w:val="20"/>
      <w:szCs w:val="20"/>
    </w:rPr>
  </w:style>
  <w:style w:type="paragraph" w:styleId="Predmetkomentra">
    <w:name w:val="annotation subject"/>
    <w:basedOn w:val="Textkomentra"/>
    <w:next w:val="Textkomentra"/>
    <w:link w:val="PredmetkomentraChar"/>
    <w:uiPriority w:val="99"/>
    <w:semiHidden/>
    <w:unhideWhenUsed/>
    <w:rsid w:val="00F72B77"/>
    <w:rPr>
      <w:b/>
      <w:bCs/>
    </w:rPr>
  </w:style>
  <w:style w:type="character" w:customStyle="1" w:styleId="PredmetkomentraChar">
    <w:name w:val="Predmet komentára Char"/>
    <w:basedOn w:val="TextkomentraChar"/>
    <w:link w:val="Predmetkomentra"/>
    <w:uiPriority w:val="99"/>
    <w:semiHidden/>
    <w:rsid w:val="00F72B77"/>
    <w:rPr>
      <w:b/>
      <w:bCs/>
      <w:sz w:val="20"/>
      <w:szCs w:val="20"/>
    </w:rPr>
  </w:style>
  <w:style w:type="paragraph" w:styleId="Hlavika">
    <w:name w:val="header"/>
    <w:basedOn w:val="Normlny"/>
    <w:link w:val="HlavikaChar"/>
    <w:uiPriority w:val="99"/>
    <w:unhideWhenUsed/>
    <w:rsid w:val="000F71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F7101"/>
  </w:style>
  <w:style w:type="paragraph" w:styleId="Pta">
    <w:name w:val="footer"/>
    <w:basedOn w:val="Normlny"/>
    <w:link w:val="PtaChar"/>
    <w:uiPriority w:val="99"/>
    <w:unhideWhenUsed/>
    <w:rsid w:val="000F7101"/>
    <w:pPr>
      <w:tabs>
        <w:tab w:val="center" w:pos="4536"/>
        <w:tab w:val="right" w:pos="9072"/>
      </w:tabs>
      <w:spacing w:after="0" w:line="240" w:lineRule="auto"/>
    </w:pPr>
  </w:style>
  <w:style w:type="character" w:customStyle="1" w:styleId="PtaChar">
    <w:name w:val="Päta Char"/>
    <w:basedOn w:val="Predvolenpsmoodseku"/>
    <w:link w:val="Pta"/>
    <w:uiPriority w:val="99"/>
    <w:rsid w:val="000F7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66885">
      <w:bodyDiv w:val="1"/>
      <w:marLeft w:val="0"/>
      <w:marRight w:val="0"/>
      <w:marTop w:val="0"/>
      <w:marBottom w:val="0"/>
      <w:divBdr>
        <w:top w:val="none" w:sz="0" w:space="0" w:color="auto"/>
        <w:left w:val="none" w:sz="0" w:space="0" w:color="auto"/>
        <w:bottom w:val="none" w:sz="0" w:space="0" w:color="auto"/>
        <w:right w:val="none" w:sz="0" w:space="0" w:color="auto"/>
      </w:divBdr>
    </w:div>
    <w:div w:id="57875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E5CAF-3621-40E6-8B9B-5F7B0B4D5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887</Words>
  <Characters>5056</Characters>
  <Application>Microsoft Office Word</Application>
  <DocSecurity>0</DocSecurity>
  <Lines>42</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7</cp:revision>
  <cp:lastPrinted>2013-10-15T09:27:00Z</cp:lastPrinted>
  <dcterms:created xsi:type="dcterms:W3CDTF">2024-08-22T05:45:00Z</dcterms:created>
  <dcterms:modified xsi:type="dcterms:W3CDTF">2024-09-19T11:00:00Z</dcterms:modified>
</cp:coreProperties>
</file>