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29CAD" w14:textId="6EFBF330" w:rsidR="00B61807" w:rsidRPr="009B7FAA" w:rsidRDefault="00B61807" w:rsidP="009B7FA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7FAA">
        <w:rPr>
          <w:rFonts w:ascii="Times New Roman" w:hAnsi="Times New Roman" w:cs="Times New Roman"/>
          <w:b/>
        </w:rPr>
        <w:t xml:space="preserve">Vyhodnotenie dotazníkového prieskumu spokojnosti </w:t>
      </w:r>
    </w:p>
    <w:p w14:paraId="4F84014D" w14:textId="5C2F0E4B" w:rsidR="00B61807" w:rsidRDefault="00B61807" w:rsidP="009B7FA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7FAA">
        <w:rPr>
          <w:rFonts w:ascii="Times New Roman" w:hAnsi="Times New Roman" w:cs="Times New Roman"/>
          <w:b/>
        </w:rPr>
        <w:t>s oblasťou životného prostredia za rok 20</w:t>
      </w:r>
      <w:r w:rsidR="00C64232">
        <w:rPr>
          <w:rFonts w:ascii="Times New Roman" w:hAnsi="Times New Roman" w:cs="Times New Roman"/>
          <w:b/>
        </w:rPr>
        <w:t>20</w:t>
      </w:r>
    </w:p>
    <w:p w14:paraId="144443B7" w14:textId="77777777" w:rsidR="00C64232" w:rsidRPr="009B7FAA" w:rsidRDefault="00C64232" w:rsidP="009B7FA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Mriekatabuky"/>
        <w:tblpPr w:leftFromText="141" w:rightFromText="141" w:vertAnchor="text" w:horzAnchor="margin" w:tblpX="108" w:tblpY="956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839"/>
        <w:gridCol w:w="1005"/>
        <w:gridCol w:w="2012"/>
      </w:tblGrid>
      <w:tr w:rsidR="00B61807" w:rsidRPr="009B7FAA" w14:paraId="18467538" w14:textId="77777777" w:rsidTr="000508F0">
        <w:tc>
          <w:tcPr>
            <w:tcW w:w="1809" w:type="dxa"/>
          </w:tcPr>
          <w:p w14:paraId="1632CAB5" w14:textId="6703C89C" w:rsidR="00B61807" w:rsidRPr="009B7FAA" w:rsidRDefault="00B61807" w:rsidP="009B7FAA">
            <w:pPr>
              <w:pStyle w:val="Odsekzoznamu"/>
              <w:numPr>
                <w:ilvl w:val="0"/>
                <w:numId w:val="1"/>
              </w:numPr>
              <w:ind w:left="313"/>
              <w:rPr>
                <w:rFonts w:ascii="Times New Roman" w:hAnsi="Times New Roman" w:cs="Times New Roman"/>
                <w:b/>
              </w:rPr>
            </w:pPr>
            <w:bookmarkStart w:id="0" w:name="_Hlk484584794"/>
            <w:r w:rsidRPr="009B7FAA">
              <w:rPr>
                <w:rFonts w:ascii="Times New Roman" w:hAnsi="Times New Roman" w:cs="Times New Roman"/>
                <w:b/>
              </w:rPr>
              <w:t>Pohlavie respondentov</w:t>
            </w:r>
          </w:p>
        </w:tc>
        <w:tc>
          <w:tcPr>
            <w:tcW w:w="839" w:type="dxa"/>
          </w:tcPr>
          <w:p w14:paraId="35972C2A" w14:textId="77777777" w:rsidR="00B61807" w:rsidRPr="009B7FAA" w:rsidRDefault="00B61807" w:rsidP="009B7FAA">
            <w:pPr>
              <w:rPr>
                <w:rFonts w:ascii="Times New Roman" w:hAnsi="Times New Roman" w:cs="Times New Roman"/>
                <w:b/>
              </w:rPr>
            </w:pPr>
            <w:r w:rsidRPr="009B7FAA">
              <w:rPr>
                <w:rFonts w:ascii="Times New Roman" w:hAnsi="Times New Roman" w:cs="Times New Roman"/>
                <w:b/>
              </w:rPr>
              <w:t>Počet</w:t>
            </w:r>
          </w:p>
        </w:tc>
        <w:tc>
          <w:tcPr>
            <w:tcW w:w="1005" w:type="dxa"/>
          </w:tcPr>
          <w:p w14:paraId="038619C2" w14:textId="77777777" w:rsidR="00B61807" w:rsidRPr="009B7FAA" w:rsidRDefault="00B61807" w:rsidP="009B7FAA">
            <w:pPr>
              <w:rPr>
                <w:rFonts w:ascii="Times New Roman" w:hAnsi="Times New Roman" w:cs="Times New Roman"/>
                <w:b/>
              </w:rPr>
            </w:pPr>
            <w:r w:rsidRPr="009B7FAA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2012" w:type="dxa"/>
          </w:tcPr>
          <w:p w14:paraId="4A96DA6D" w14:textId="77777777" w:rsidR="00B61807" w:rsidRPr="009B7FAA" w:rsidRDefault="00B61807" w:rsidP="009B7FAA">
            <w:pPr>
              <w:rPr>
                <w:rFonts w:ascii="Times New Roman" w:hAnsi="Times New Roman" w:cs="Times New Roman"/>
                <w:b/>
              </w:rPr>
            </w:pPr>
            <w:r w:rsidRPr="009B7FAA">
              <w:rPr>
                <w:rFonts w:ascii="Times New Roman" w:hAnsi="Times New Roman" w:cs="Times New Roman"/>
                <w:b/>
              </w:rPr>
              <w:t>Veková štruktúra obyvateľov mesta</w:t>
            </w:r>
          </w:p>
        </w:tc>
      </w:tr>
      <w:tr w:rsidR="00B61807" w:rsidRPr="009B7FAA" w14:paraId="59A768FE" w14:textId="77777777" w:rsidTr="000508F0">
        <w:tc>
          <w:tcPr>
            <w:tcW w:w="1809" w:type="dxa"/>
          </w:tcPr>
          <w:p w14:paraId="620BB537" w14:textId="77777777" w:rsidR="00B61807" w:rsidRPr="009B7FAA" w:rsidRDefault="00B61807" w:rsidP="009B7FAA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Muži</w:t>
            </w:r>
          </w:p>
        </w:tc>
        <w:tc>
          <w:tcPr>
            <w:tcW w:w="839" w:type="dxa"/>
          </w:tcPr>
          <w:p w14:paraId="7633F0F2" w14:textId="75029F7D" w:rsidR="00B61807" w:rsidRPr="009B7FAA" w:rsidRDefault="00E57171" w:rsidP="009B7F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005" w:type="dxa"/>
          </w:tcPr>
          <w:p w14:paraId="41AF5851" w14:textId="71D70023" w:rsidR="00B61807" w:rsidRPr="009B7FAA" w:rsidRDefault="00E57171" w:rsidP="009B7F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33,06</w:t>
            </w:r>
            <w:r w:rsidR="00B61807" w:rsidRPr="009B7FA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012" w:type="dxa"/>
          </w:tcPr>
          <w:p w14:paraId="7EDC048C" w14:textId="5A3AA8C1" w:rsidR="00B61807" w:rsidRPr="003F20E1" w:rsidRDefault="003F20E1" w:rsidP="009B7FAA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52,19%</w:t>
            </w:r>
          </w:p>
        </w:tc>
      </w:tr>
      <w:tr w:rsidR="00B61807" w:rsidRPr="009B7FAA" w14:paraId="04B40A23" w14:textId="77777777" w:rsidTr="000508F0">
        <w:tc>
          <w:tcPr>
            <w:tcW w:w="1809" w:type="dxa"/>
          </w:tcPr>
          <w:p w14:paraId="0673B51D" w14:textId="77777777" w:rsidR="00B61807" w:rsidRPr="009B7FAA" w:rsidRDefault="00B61807" w:rsidP="009B7FAA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Ženy</w:t>
            </w:r>
          </w:p>
        </w:tc>
        <w:tc>
          <w:tcPr>
            <w:tcW w:w="839" w:type="dxa"/>
          </w:tcPr>
          <w:p w14:paraId="1FF7CF09" w14:textId="56D3E203" w:rsidR="00B61807" w:rsidRPr="009B7FAA" w:rsidRDefault="00E57171" w:rsidP="009B7F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005" w:type="dxa"/>
          </w:tcPr>
          <w:p w14:paraId="00CE5A46" w14:textId="308BF1F8" w:rsidR="00B61807" w:rsidRPr="009B7FAA" w:rsidRDefault="000E2715" w:rsidP="009B7FAA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6</w:t>
            </w:r>
            <w:r w:rsidR="00E57171">
              <w:rPr>
                <w:rFonts w:ascii="Times New Roman" w:hAnsi="Times New Roman" w:cs="Times New Roman"/>
              </w:rPr>
              <w:t>6,94</w:t>
            </w:r>
            <w:r w:rsidR="00B61807" w:rsidRPr="009B7FA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012" w:type="dxa"/>
          </w:tcPr>
          <w:p w14:paraId="0769E648" w14:textId="646D5579" w:rsidR="00B61807" w:rsidRPr="003F20E1" w:rsidRDefault="003F20E1" w:rsidP="009B7FAA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47,81%</w:t>
            </w:r>
          </w:p>
        </w:tc>
      </w:tr>
      <w:tr w:rsidR="00B61807" w:rsidRPr="009B7FAA" w14:paraId="4C259AFE" w14:textId="77777777" w:rsidTr="000508F0">
        <w:tc>
          <w:tcPr>
            <w:tcW w:w="1809" w:type="dxa"/>
          </w:tcPr>
          <w:p w14:paraId="09F5A59D" w14:textId="77777777" w:rsidR="00B61807" w:rsidRPr="009B7FAA" w:rsidRDefault="00B61807" w:rsidP="009B7FAA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839" w:type="dxa"/>
          </w:tcPr>
          <w:p w14:paraId="2FDF3F68" w14:textId="38FEB59B" w:rsidR="00B61807" w:rsidRPr="009B7FAA" w:rsidRDefault="00E57171" w:rsidP="009B7F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005" w:type="dxa"/>
          </w:tcPr>
          <w:p w14:paraId="22903FEE" w14:textId="77777777" w:rsidR="00B61807" w:rsidRPr="009B7FAA" w:rsidRDefault="00B61807" w:rsidP="009B7FAA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2012" w:type="dxa"/>
          </w:tcPr>
          <w:p w14:paraId="12F13FB4" w14:textId="77777777" w:rsidR="00B61807" w:rsidRPr="003F20E1" w:rsidRDefault="00B61807" w:rsidP="009B7FAA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100,00%</w:t>
            </w:r>
          </w:p>
        </w:tc>
      </w:tr>
    </w:tbl>
    <w:tbl>
      <w:tblPr>
        <w:tblStyle w:val="Mriekatabuky"/>
        <w:tblpPr w:leftFromText="141" w:rightFromText="141" w:vertAnchor="text" w:horzAnchor="margin" w:tblpX="108" w:tblpY="2386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839"/>
        <w:gridCol w:w="1033"/>
        <w:gridCol w:w="1984"/>
      </w:tblGrid>
      <w:tr w:rsidR="003E7E2C" w:rsidRPr="009B7FAA" w14:paraId="59A8051B" w14:textId="77777777" w:rsidTr="006A2284">
        <w:tc>
          <w:tcPr>
            <w:tcW w:w="1809" w:type="dxa"/>
          </w:tcPr>
          <w:p w14:paraId="59B7E61D" w14:textId="77777777" w:rsidR="003E7E2C" w:rsidRPr="009B7FAA" w:rsidRDefault="003E7E2C" w:rsidP="009B7FAA">
            <w:pPr>
              <w:pStyle w:val="Odsekzoznamu"/>
              <w:numPr>
                <w:ilvl w:val="0"/>
                <w:numId w:val="1"/>
              </w:numPr>
              <w:ind w:left="313"/>
              <w:rPr>
                <w:rFonts w:ascii="Times New Roman" w:hAnsi="Times New Roman" w:cs="Times New Roman"/>
                <w:b/>
              </w:rPr>
            </w:pPr>
            <w:r w:rsidRPr="009B7FAA">
              <w:rPr>
                <w:rFonts w:ascii="Times New Roman" w:hAnsi="Times New Roman" w:cs="Times New Roman"/>
                <w:b/>
              </w:rPr>
              <w:t>Pohlavie respondentov</w:t>
            </w:r>
          </w:p>
        </w:tc>
        <w:tc>
          <w:tcPr>
            <w:tcW w:w="839" w:type="dxa"/>
          </w:tcPr>
          <w:p w14:paraId="7F03D4FA" w14:textId="77777777" w:rsidR="003E7E2C" w:rsidRPr="009B7FAA" w:rsidRDefault="003E7E2C" w:rsidP="009B7FAA">
            <w:pPr>
              <w:rPr>
                <w:rFonts w:ascii="Times New Roman" w:hAnsi="Times New Roman" w:cs="Times New Roman"/>
                <w:b/>
              </w:rPr>
            </w:pPr>
            <w:r w:rsidRPr="009B7FAA">
              <w:rPr>
                <w:rFonts w:ascii="Times New Roman" w:hAnsi="Times New Roman" w:cs="Times New Roman"/>
                <w:b/>
              </w:rPr>
              <w:t>Počet</w:t>
            </w:r>
          </w:p>
        </w:tc>
        <w:tc>
          <w:tcPr>
            <w:tcW w:w="1033" w:type="dxa"/>
          </w:tcPr>
          <w:p w14:paraId="510E70FB" w14:textId="77777777" w:rsidR="003E7E2C" w:rsidRPr="009B7FAA" w:rsidRDefault="003E7E2C" w:rsidP="009B7FAA">
            <w:pPr>
              <w:rPr>
                <w:rFonts w:ascii="Times New Roman" w:hAnsi="Times New Roman" w:cs="Times New Roman"/>
                <w:b/>
              </w:rPr>
            </w:pPr>
            <w:r w:rsidRPr="009B7FAA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984" w:type="dxa"/>
          </w:tcPr>
          <w:p w14:paraId="32113842" w14:textId="77777777" w:rsidR="003E7E2C" w:rsidRPr="009B7FAA" w:rsidRDefault="003E7E2C" w:rsidP="009B7FAA">
            <w:pPr>
              <w:rPr>
                <w:rFonts w:ascii="Times New Roman" w:hAnsi="Times New Roman" w:cs="Times New Roman"/>
                <w:b/>
              </w:rPr>
            </w:pPr>
            <w:r w:rsidRPr="009B7FAA">
              <w:rPr>
                <w:rFonts w:ascii="Times New Roman" w:hAnsi="Times New Roman" w:cs="Times New Roman"/>
                <w:b/>
              </w:rPr>
              <w:t>Veková štruktúra obyvateľov mesta</w:t>
            </w:r>
          </w:p>
        </w:tc>
      </w:tr>
      <w:tr w:rsidR="003E7E2C" w:rsidRPr="009B7FAA" w14:paraId="21F75B5C" w14:textId="77777777" w:rsidTr="006A2284">
        <w:tc>
          <w:tcPr>
            <w:tcW w:w="1809" w:type="dxa"/>
          </w:tcPr>
          <w:p w14:paraId="1DD8C171" w14:textId="77777777" w:rsidR="003E7E2C" w:rsidRPr="009B7FAA" w:rsidRDefault="003E7E2C" w:rsidP="009B7FAA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15-17</w:t>
            </w:r>
          </w:p>
        </w:tc>
        <w:tc>
          <w:tcPr>
            <w:tcW w:w="839" w:type="dxa"/>
          </w:tcPr>
          <w:p w14:paraId="1F81BD5B" w14:textId="22062743" w:rsidR="003E7E2C" w:rsidRPr="009B7FAA" w:rsidRDefault="00E57171" w:rsidP="009B7F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3" w:type="dxa"/>
          </w:tcPr>
          <w:p w14:paraId="4F4A1377" w14:textId="70B67282" w:rsidR="003E7E2C" w:rsidRPr="009B7FAA" w:rsidRDefault="00E57171" w:rsidP="009B7F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1,22</w:t>
            </w:r>
            <w:r w:rsidR="003E7E2C" w:rsidRPr="009B7FAA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1984" w:type="dxa"/>
          </w:tcPr>
          <w:p w14:paraId="67D99A0A" w14:textId="6F0BAA77" w:rsidR="003E7E2C" w:rsidRPr="003F20E1" w:rsidRDefault="003F20E1" w:rsidP="009B7FAA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3,05%</w:t>
            </w:r>
          </w:p>
        </w:tc>
      </w:tr>
      <w:tr w:rsidR="003E7E2C" w:rsidRPr="009B7FAA" w14:paraId="64A71830" w14:textId="77777777" w:rsidTr="006A2284">
        <w:tc>
          <w:tcPr>
            <w:tcW w:w="1809" w:type="dxa"/>
          </w:tcPr>
          <w:p w14:paraId="29789737" w14:textId="77777777" w:rsidR="003E7E2C" w:rsidRPr="009B7FAA" w:rsidRDefault="003E7E2C" w:rsidP="009B7FAA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18-25</w:t>
            </w:r>
          </w:p>
        </w:tc>
        <w:tc>
          <w:tcPr>
            <w:tcW w:w="839" w:type="dxa"/>
          </w:tcPr>
          <w:p w14:paraId="124DD4B4" w14:textId="45518C45" w:rsidR="003E7E2C" w:rsidRPr="009B7FAA" w:rsidRDefault="00E57171" w:rsidP="009B7F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33" w:type="dxa"/>
          </w:tcPr>
          <w:p w14:paraId="4EE5A7F3" w14:textId="09CADA49" w:rsidR="003E7E2C" w:rsidRPr="009B7FAA" w:rsidRDefault="00E57171" w:rsidP="009B7F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5,71</w:t>
            </w:r>
            <w:r w:rsidR="003E7E2C" w:rsidRPr="009B7FAA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1984" w:type="dxa"/>
          </w:tcPr>
          <w:p w14:paraId="5B68F5B5" w14:textId="55C8517C" w:rsidR="003E7E2C" w:rsidRPr="003F20E1" w:rsidRDefault="003F20E1" w:rsidP="009B7FAA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8,49%</w:t>
            </w:r>
          </w:p>
        </w:tc>
      </w:tr>
      <w:tr w:rsidR="003E7E2C" w:rsidRPr="009B7FAA" w14:paraId="4D12CFC5" w14:textId="77777777" w:rsidTr="006A2284">
        <w:tc>
          <w:tcPr>
            <w:tcW w:w="1809" w:type="dxa"/>
          </w:tcPr>
          <w:p w14:paraId="7957D7CE" w14:textId="77777777" w:rsidR="003E7E2C" w:rsidRPr="009B7FAA" w:rsidRDefault="003E7E2C" w:rsidP="009B7FAA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26-35</w:t>
            </w:r>
          </w:p>
        </w:tc>
        <w:tc>
          <w:tcPr>
            <w:tcW w:w="839" w:type="dxa"/>
          </w:tcPr>
          <w:p w14:paraId="39FEE908" w14:textId="06203964" w:rsidR="003E7E2C" w:rsidRPr="009B7FAA" w:rsidRDefault="00E57171" w:rsidP="009B7F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033" w:type="dxa"/>
          </w:tcPr>
          <w:p w14:paraId="033EA0AA" w14:textId="1FA7C154" w:rsidR="003E7E2C" w:rsidRPr="009B7FAA" w:rsidRDefault="00E57171" w:rsidP="009B7F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25,31</w:t>
            </w:r>
            <w:r w:rsidR="003E7E2C" w:rsidRPr="009B7FA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4" w:type="dxa"/>
          </w:tcPr>
          <w:p w14:paraId="14A65B8C" w14:textId="47DD9C65" w:rsidR="003E7E2C" w:rsidRPr="003F20E1" w:rsidRDefault="003F20E1" w:rsidP="009B7FAA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15,49%</w:t>
            </w:r>
          </w:p>
        </w:tc>
      </w:tr>
      <w:tr w:rsidR="003E7E2C" w:rsidRPr="009B7FAA" w14:paraId="065AF6E4" w14:textId="77777777" w:rsidTr="006A2284">
        <w:tc>
          <w:tcPr>
            <w:tcW w:w="1809" w:type="dxa"/>
          </w:tcPr>
          <w:p w14:paraId="65B9951A" w14:textId="77777777" w:rsidR="003E7E2C" w:rsidRPr="009B7FAA" w:rsidRDefault="003E7E2C" w:rsidP="009B7FAA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36-45</w:t>
            </w:r>
          </w:p>
        </w:tc>
        <w:tc>
          <w:tcPr>
            <w:tcW w:w="839" w:type="dxa"/>
          </w:tcPr>
          <w:p w14:paraId="1B99ECCD" w14:textId="6D01BF5B" w:rsidR="003E7E2C" w:rsidRPr="009B7FAA" w:rsidRDefault="00E57171" w:rsidP="009B7F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033" w:type="dxa"/>
          </w:tcPr>
          <w:p w14:paraId="7B1E2C97" w14:textId="02290238" w:rsidR="003E7E2C" w:rsidRPr="009B7FAA" w:rsidRDefault="00E57171" w:rsidP="009B7F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35,92</w:t>
            </w:r>
            <w:r w:rsidR="003E7E2C" w:rsidRPr="009B7FA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4" w:type="dxa"/>
          </w:tcPr>
          <w:p w14:paraId="4FA19EEE" w14:textId="3F1964DF" w:rsidR="003E7E2C" w:rsidRPr="003F20E1" w:rsidRDefault="003F20E1" w:rsidP="009B7FAA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18,63%</w:t>
            </w:r>
          </w:p>
        </w:tc>
      </w:tr>
      <w:tr w:rsidR="003E7E2C" w:rsidRPr="009B7FAA" w14:paraId="54095292" w14:textId="77777777" w:rsidTr="006A2284">
        <w:tc>
          <w:tcPr>
            <w:tcW w:w="1809" w:type="dxa"/>
          </w:tcPr>
          <w:p w14:paraId="6ABE47EA" w14:textId="77777777" w:rsidR="003E7E2C" w:rsidRPr="009B7FAA" w:rsidRDefault="003E7E2C" w:rsidP="009B7FAA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46-55</w:t>
            </w:r>
          </w:p>
        </w:tc>
        <w:tc>
          <w:tcPr>
            <w:tcW w:w="839" w:type="dxa"/>
          </w:tcPr>
          <w:p w14:paraId="20D9D9F7" w14:textId="287C3341" w:rsidR="003E7E2C" w:rsidRPr="009B7FAA" w:rsidRDefault="00E57171" w:rsidP="009B7F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3" w:type="dxa"/>
          </w:tcPr>
          <w:p w14:paraId="608B992B" w14:textId="458AF610" w:rsidR="003E7E2C" w:rsidRPr="009B7FAA" w:rsidRDefault="00E57171" w:rsidP="009B7F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20,41</w:t>
            </w:r>
            <w:r w:rsidR="003E7E2C" w:rsidRPr="009B7FA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4" w:type="dxa"/>
          </w:tcPr>
          <w:p w14:paraId="667FE88D" w14:textId="23768E94" w:rsidR="003E7E2C" w:rsidRPr="003F20E1" w:rsidRDefault="003F20E1" w:rsidP="009B7FAA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18,09%</w:t>
            </w:r>
          </w:p>
        </w:tc>
      </w:tr>
      <w:tr w:rsidR="003E7E2C" w:rsidRPr="009B7FAA" w14:paraId="26BEE474" w14:textId="77777777" w:rsidTr="006A2284">
        <w:tc>
          <w:tcPr>
            <w:tcW w:w="1809" w:type="dxa"/>
          </w:tcPr>
          <w:p w14:paraId="04B193B8" w14:textId="28771043" w:rsidR="003E7E2C" w:rsidRPr="009B7FAA" w:rsidRDefault="003E7E2C" w:rsidP="009B7FAA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56-65</w:t>
            </w:r>
          </w:p>
        </w:tc>
        <w:tc>
          <w:tcPr>
            <w:tcW w:w="839" w:type="dxa"/>
          </w:tcPr>
          <w:p w14:paraId="2B7CA3CE" w14:textId="71CD943B" w:rsidR="003E7E2C" w:rsidRPr="009B7FAA" w:rsidRDefault="00E57171" w:rsidP="009B7F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33" w:type="dxa"/>
          </w:tcPr>
          <w:p w14:paraId="67A4E4E2" w14:textId="309AB4E8" w:rsidR="003E7E2C" w:rsidRPr="009B7FAA" w:rsidRDefault="00E57171" w:rsidP="009B7F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6,53</w:t>
            </w:r>
            <w:r w:rsidR="003E7E2C" w:rsidRPr="009B7FA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4" w:type="dxa"/>
          </w:tcPr>
          <w:p w14:paraId="3BEDA425" w14:textId="210DC4CF" w:rsidR="003E7E2C" w:rsidRPr="003F20E1" w:rsidRDefault="003F20E1" w:rsidP="009B7FAA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17,03%</w:t>
            </w:r>
          </w:p>
        </w:tc>
      </w:tr>
      <w:tr w:rsidR="003E7E2C" w:rsidRPr="009B7FAA" w14:paraId="131CF4AC" w14:textId="77777777" w:rsidTr="006A2284">
        <w:tc>
          <w:tcPr>
            <w:tcW w:w="1809" w:type="dxa"/>
          </w:tcPr>
          <w:p w14:paraId="044EF4C9" w14:textId="77777777" w:rsidR="003E7E2C" w:rsidRPr="009B7FAA" w:rsidRDefault="003E7E2C" w:rsidP="009B7FAA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66+</w:t>
            </w:r>
          </w:p>
        </w:tc>
        <w:tc>
          <w:tcPr>
            <w:tcW w:w="839" w:type="dxa"/>
          </w:tcPr>
          <w:p w14:paraId="641170CD" w14:textId="40235D3C" w:rsidR="003E7E2C" w:rsidRPr="009B7FAA" w:rsidRDefault="00E57171" w:rsidP="009B7F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33" w:type="dxa"/>
          </w:tcPr>
          <w:p w14:paraId="0C2141A4" w14:textId="3676DB27" w:rsidR="003E7E2C" w:rsidRPr="009B7FAA" w:rsidRDefault="00E57171" w:rsidP="009B7F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4,90</w:t>
            </w:r>
            <w:r w:rsidR="003E7E2C" w:rsidRPr="009B7FA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84" w:type="dxa"/>
          </w:tcPr>
          <w:p w14:paraId="72DFE9E5" w14:textId="4944F5FF" w:rsidR="003E7E2C" w:rsidRPr="003F20E1" w:rsidRDefault="003F20E1" w:rsidP="009B7FAA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19,22%</w:t>
            </w:r>
          </w:p>
        </w:tc>
      </w:tr>
      <w:tr w:rsidR="003E7E2C" w:rsidRPr="009B7FAA" w14:paraId="709439A8" w14:textId="77777777" w:rsidTr="006A2284">
        <w:tc>
          <w:tcPr>
            <w:tcW w:w="1809" w:type="dxa"/>
          </w:tcPr>
          <w:p w14:paraId="58E33556" w14:textId="77777777" w:rsidR="003E7E2C" w:rsidRPr="009B7FAA" w:rsidRDefault="003E7E2C" w:rsidP="009B7FAA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839" w:type="dxa"/>
          </w:tcPr>
          <w:p w14:paraId="1F820FB1" w14:textId="1AB5B10E" w:rsidR="003E7E2C" w:rsidRPr="009B7FAA" w:rsidRDefault="00E57171" w:rsidP="009B7F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033" w:type="dxa"/>
          </w:tcPr>
          <w:p w14:paraId="5BA0BEE8" w14:textId="77777777" w:rsidR="003E7E2C" w:rsidRPr="009B7FAA" w:rsidRDefault="003E7E2C" w:rsidP="009B7FAA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984" w:type="dxa"/>
          </w:tcPr>
          <w:p w14:paraId="40C8C0AB" w14:textId="27EC6308" w:rsidR="003E7E2C" w:rsidRPr="003F20E1" w:rsidRDefault="003F20E1" w:rsidP="009B7FAA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7E9ADE2C" w14:textId="6BE8214B" w:rsidR="00842A6F" w:rsidRDefault="000E2715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9B7FAA">
        <w:rPr>
          <w:rFonts w:ascii="Times New Roman" w:hAnsi="Times New Roman" w:cs="Times New Roman"/>
        </w:rPr>
        <w:t>Cieľom dotazníkového prieskumu bolo zistiť názory a potreby obyvateľov v oblasti životného prostredia mesta Šaľa za rok 20</w:t>
      </w:r>
      <w:r w:rsidR="00E57171">
        <w:rPr>
          <w:rFonts w:ascii="Times New Roman" w:hAnsi="Times New Roman" w:cs="Times New Roman"/>
        </w:rPr>
        <w:t>20</w:t>
      </w:r>
      <w:r w:rsidRPr="009B7FAA">
        <w:rPr>
          <w:rFonts w:ascii="Times New Roman" w:hAnsi="Times New Roman" w:cs="Times New Roman"/>
        </w:rPr>
        <w:t xml:space="preserve">. Zber údajov sa uskutočnil v mesiacoch január až marec </w:t>
      </w:r>
      <w:r w:rsidRPr="00842A6F">
        <w:rPr>
          <w:rFonts w:ascii="Times New Roman" w:hAnsi="Times New Roman" w:cs="Times New Roman"/>
        </w:rPr>
        <w:t>202</w:t>
      </w:r>
      <w:r w:rsidR="00E57171" w:rsidRPr="00842A6F">
        <w:rPr>
          <w:rFonts w:ascii="Times New Roman" w:hAnsi="Times New Roman" w:cs="Times New Roman"/>
        </w:rPr>
        <w:t>1</w:t>
      </w:r>
      <w:r w:rsidRPr="00842A6F">
        <w:rPr>
          <w:rFonts w:ascii="Times New Roman" w:hAnsi="Times New Roman" w:cs="Times New Roman"/>
        </w:rPr>
        <w:t>.</w:t>
      </w:r>
      <w:r w:rsidR="00842A6F">
        <w:rPr>
          <w:rFonts w:ascii="Times New Roman" w:hAnsi="Times New Roman" w:cs="Times New Roman"/>
        </w:rPr>
        <w:t xml:space="preserve"> Prieskum bol realizovaný len online formou, kvôli vyhlásenému núdzovému stavu súvisiaceho s pandemickou situáciou a opatreniami v krajine, preto je aj počet vyplnených dotazníkov nižší</w:t>
      </w:r>
      <w:r w:rsidR="00CE3151">
        <w:rPr>
          <w:rFonts w:ascii="Times New Roman" w:hAnsi="Times New Roman" w:cs="Times New Roman"/>
        </w:rPr>
        <w:t>,</w:t>
      </w:r>
      <w:r w:rsidR="00842A6F">
        <w:rPr>
          <w:rFonts w:ascii="Times New Roman" w:hAnsi="Times New Roman" w:cs="Times New Roman"/>
        </w:rPr>
        <w:t xml:space="preserve"> </w:t>
      </w:r>
      <w:r w:rsidR="00CE3151">
        <w:rPr>
          <w:rFonts w:ascii="Times New Roman" w:hAnsi="Times New Roman" w:cs="Times New Roman"/>
        </w:rPr>
        <w:t>pretože</w:t>
      </w:r>
      <w:r w:rsidR="00842A6F">
        <w:rPr>
          <w:rFonts w:ascii="Times New Roman" w:hAnsi="Times New Roman" w:cs="Times New Roman"/>
        </w:rPr>
        <w:t xml:space="preserve"> sa </w:t>
      </w:r>
      <w:r w:rsidR="00CE3151">
        <w:rPr>
          <w:rFonts w:ascii="Times New Roman" w:hAnsi="Times New Roman" w:cs="Times New Roman"/>
        </w:rPr>
        <w:t xml:space="preserve">dotazníky </w:t>
      </w:r>
      <w:r w:rsidR="00842A6F">
        <w:rPr>
          <w:rFonts w:ascii="Times New Roman" w:hAnsi="Times New Roman" w:cs="Times New Roman"/>
        </w:rPr>
        <w:t>nedistribuovali aj v tlačenej forme ako predošlé roky.</w:t>
      </w:r>
    </w:p>
    <w:p w14:paraId="0174E48F" w14:textId="24D45AC4" w:rsidR="00F6276F" w:rsidRPr="00842A6F" w:rsidRDefault="00B61807" w:rsidP="009B7F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2A6F">
        <w:rPr>
          <w:rFonts w:ascii="Times New Roman" w:hAnsi="Times New Roman" w:cs="Times New Roman"/>
        </w:rPr>
        <w:t>Dotazník bol anonymný, otvorený pre všetkých obyvateľov mesta a </w:t>
      </w:r>
      <w:r w:rsidR="000E2715" w:rsidRPr="00842A6F">
        <w:rPr>
          <w:rFonts w:ascii="Times New Roman" w:hAnsi="Times New Roman" w:cs="Times New Roman"/>
        </w:rPr>
        <w:t>bol</w:t>
      </w:r>
      <w:r w:rsidRPr="00842A6F">
        <w:rPr>
          <w:rFonts w:ascii="Times New Roman" w:hAnsi="Times New Roman" w:cs="Times New Roman"/>
        </w:rPr>
        <w:t xml:space="preserve"> použitý pre účely </w:t>
      </w:r>
      <w:bookmarkStart w:id="1" w:name="_Hlk485986912"/>
      <w:r w:rsidRPr="00842A6F">
        <w:rPr>
          <w:rFonts w:ascii="Times New Roman" w:hAnsi="Times New Roman" w:cs="Times New Roman"/>
        </w:rPr>
        <w:t>vyhodnotenia plnenia aktivít Programu hospodárskeho</w:t>
      </w:r>
      <w:r w:rsidR="003E7E2C" w:rsidRPr="00842A6F">
        <w:rPr>
          <w:rFonts w:ascii="Times New Roman" w:hAnsi="Times New Roman" w:cs="Times New Roman"/>
        </w:rPr>
        <w:t xml:space="preserve"> </w:t>
      </w:r>
      <w:r w:rsidRPr="00842A6F">
        <w:rPr>
          <w:rFonts w:ascii="Times New Roman" w:hAnsi="Times New Roman" w:cs="Times New Roman"/>
        </w:rPr>
        <w:t>a sociálneho rozvoja mesta Šaľa na roky 2015-2020 za rok 20</w:t>
      </w:r>
      <w:r w:rsidR="00842A6F" w:rsidRPr="00842A6F">
        <w:rPr>
          <w:rFonts w:ascii="Times New Roman" w:hAnsi="Times New Roman" w:cs="Times New Roman"/>
        </w:rPr>
        <w:t>20</w:t>
      </w:r>
      <w:r w:rsidRPr="00842A6F">
        <w:rPr>
          <w:rFonts w:ascii="Times New Roman" w:hAnsi="Times New Roman" w:cs="Times New Roman"/>
        </w:rPr>
        <w:t xml:space="preserve">. </w:t>
      </w:r>
      <w:bookmarkEnd w:id="1"/>
      <w:r w:rsidRPr="00842A6F">
        <w:rPr>
          <w:rFonts w:ascii="Times New Roman" w:hAnsi="Times New Roman" w:cs="Times New Roman"/>
        </w:rPr>
        <w:t xml:space="preserve">Do prieskumu sa zapojilo celkom </w:t>
      </w:r>
      <w:r w:rsidR="00842A6F" w:rsidRPr="00842A6F">
        <w:rPr>
          <w:rFonts w:ascii="Times New Roman" w:hAnsi="Times New Roman" w:cs="Times New Roman"/>
        </w:rPr>
        <w:t>245</w:t>
      </w:r>
      <w:r w:rsidRPr="00842A6F">
        <w:rPr>
          <w:rFonts w:ascii="Times New Roman" w:hAnsi="Times New Roman" w:cs="Times New Roman"/>
        </w:rPr>
        <w:t xml:space="preserve"> respondentov, z celkového počtu obyvateľov nad 15 rokov </w:t>
      </w:r>
      <w:r w:rsidRPr="00EE0E23">
        <w:rPr>
          <w:rFonts w:ascii="Times New Roman" w:hAnsi="Times New Roman" w:cs="Times New Roman"/>
        </w:rPr>
        <w:t xml:space="preserve">18 </w:t>
      </w:r>
      <w:r w:rsidR="00EE0E23" w:rsidRPr="003F20E1">
        <w:rPr>
          <w:rFonts w:ascii="Times New Roman" w:hAnsi="Times New Roman" w:cs="Times New Roman"/>
        </w:rPr>
        <w:t>437</w:t>
      </w:r>
      <w:r w:rsidRPr="003F20E1">
        <w:rPr>
          <w:rFonts w:ascii="Times New Roman" w:hAnsi="Times New Roman" w:cs="Times New Roman"/>
        </w:rPr>
        <w:t xml:space="preserve"> (stav k 30.0</w:t>
      </w:r>
      <w:r w:rsidR="00EE0E23" w:rsidRPr="003F20E1">
        <w:rPr>
          <w:rFonts w:ascii="Times New Roman" w:hAnsi="Times New Roman" w:cs="Times New Roman"/>
        </w:rPr>
        <w:t>3</w:t>
      </w:r>
      <w:r w:rsidRPr="003F20E1">
        <w:rPr>
          <w:rFonts w:ascii="Times New Roman" w:hAnsi="Times New Roman" w:cs="Times New Roman"/>
        </w:rPr>
        <w:t>.20</w:t>
      </w:r>
      <w:r w:rsidR="000E2715" w:rsidRPr="003F20E1">
        <w:rPr>
          <w:rFonts w:ascii="Times New Roman" w:hAnsi="Times New Roman" w:cs="Times New Roman"/>
        </w:rPr>
        <w:t>2</w:t>
      </w:r>
      <w:r w:rsidR="00C64232" w:rsidRPr="003F20E1">
        <w:rPr>
          <w:rFonts w:ascii="Times New Roman" w:hAnsi="Times New Roman" w:cs="Times New Roman"/>
        </w:rPr>
        <w:t>1</w:t>
      </w:r>
      <w:r w:rsidRPr="003F20E1">
        <w:rPr>
          <w:rFonts w:ascii="Times New Roman" w:hAnsi="Times New Roman" w:cs="Times New Roman"/>
        </w:rPr>
        <w:t>)</w:t>
      </w:r>
      <w:r w:rsidRPr="00E6668D">
        <w:rPr>
          <w:rFonts w:ascii="Times New Roman" w:hAnsi="Times New Roman" w:cs="Times New Roman"/>
        </w:rPr>
        <w:t xml:space="preserve">, </w:t>
      </w:r>
      <w:r w:rsidR="001359D8" w:rsidRPr="00E6668D">
        <w:rPr>
          <w:rFonts w:ascii="Times New Roman" w:hAnsi="Times New Roman" w:cs="Times New Roman"/>
        </w:rPr>
        <w:t>Oproti</w:t>
      </w:r>
      <w:r w:rsidR="00E6668D" w:rsidRPr="00E6668D">
        <w:rPr>
          <w:rFonts w:ascii="Times New Roman" w:hAnsi="Times New Roman" w:cs="Times New Roman"/>
        </w:rPr>
        <w:t xml:space="preserve"> </w:t>
      </w:r>
      <w:r w:rsidR="001359D8" w:rsidRPr="00E6668D">
        <w:rPr>
          <w:rFonts w:ascii="Times New Roman" w:hAnsi="Times New Roman" w:cs="Times New Roman"/>
        </w:rPr>
        <w:t xml:space="preserve">predchádzajúcemu </w:t>
      </w:r>
      <w:r w:rsidR="00E6668D">
        <w:rPr>
          <w:rFonts w:ascii="Times New Roman" w:hAnsi="Times New Roman" w:cs="Times New Roman"/>
        </w:rPr>
        <w:t xml:space="preserve">  </w:t>
      </w:r>
      <w:r w:rsidR="001359D8" w:rsidRPr="00842A6F">
        <w:rPr>
          <w:rFonts w:ascii="Times New Roman" w:hAnsi="Times New Roman" w:cs="Times New Roman"/>
        </w:rPr>
        <w:t>hodnotiacemu obdobiu</w:t>
      </w:r>
      <w:r w:rsidR="00AA1EBB" w:rsidRPr="00842A6F">
        <w:rPr>
          <w:rFonts w:ascii="Times New Roman" w:hAnsi="Times New Roman" w:cs="Times New Roman"/>
        </w:rPr>
        <w:t xml:space="preserve"> (201</w:t>
      </w:r>
      <w:r w:rsidR="00842A6F" w:rsidRPr="00842A6F">
        <w:rPr>
          <w:rFonts w:ascii="Times New Roman" w:hAnsi="Times New Roman" w:cs="Times New Roman"/>
        </w:rPr>
        <w:t>9</w:t>
      </w:r>
      <w:r w:rsidR="00AA1EBB" w:rsidRPr="00842A6F">
        <w:rPr>
          <w:rFonts w:ascii="Times New Roman" w:hAnsi="Times New Roman" w:cs="Times New Roman"/>
        </w:rPr>
        <w:t>)</w:t>
      </w:r>
      <w:r w:rsidR="001359D8" w:rsidRPr="00842A6F">
        <w:rPr>
          <w:rFonts w:ascii="Times New Roman" w:hAnsi="Times New Roman" w:cs="Times New Roman"/>
        </w:rPr>
        <w:t xml:space="preserve"> sa do hodnotenia zapojilo o</w:t>
      </w:r>
      <w:r w:rsidR="00842A6F" w:rsidRPr="00842A6F">
        <w:rPr>
          <w:rFonts w:ascii="Times New Roman" w:hAnsi="Times New Roman" w:cs="Times New Roman"/>
        </w:rPr>
        <w:t xml:space="preserve"> 60 </w:t>
      </w:r>
      <w:r w:rsidR="000508F0">
        <w:rPr>
          <w:rFonts w:ascii="Times New Roman" w:hAnsi="Times New Roman" w:cs="Times New Roman"/>
        </w:rPr>
        <w:t xml:space="preserve">       </w:t>
      </w:r>
      <w:r w:rsidR="00842A6F" w:rsidRPr="00842A6F">
        <w:rPr>
          <w:rFonts w:ascii="Times New Roman" w:hAnsi="Times New Roman" w:cs="Times New Roman"/>
        </w:rPr>
        <w:t xml:space="preserve">                 </w:t>
      </w:r>
      <w:r w:rsidR="001359D8" w:rsidRPr="00842A6F">
        <w:rPr>
          <w:rFonts w:ascii="Times New Roman" w:hAnsi="Times New Roman" w:cs="Times New Roman"/>
        </w:rPr>
        <w:t xml:space="preserve"> respondentov menej.</w:t>
      </w:r>
      <w:r w:rsidR="002B6ED9" w:rsidRPr="00E57171">
        <w:rPr>
          <w:rFonts w:ascii="Times New Roman" w:hAnsi="Times New Roman" w:cs="Times New Roman"/>
          <w:color w:val="FF0000"/>
        </w:rPr>
        <w:t xml:space="preserve"> </w:t>
      </w:r>
      <w:r w:rsidR="00CE3151" w:rsidRPr="00CE3151">
        <w:rPr>
          <w:rFonts w:ascii="Times New Roman" w:hAnsi="Times New Roman" w:cs="Times New Roman"/>
        </w:rPr>
        <w:t>D</w:t>
      </w:r>
      <w:r w:rsidRPr="00CE3151">
        <w:rPr>
          <w:rFonts w:ascii="Times New Roman" w:hAnsi="Times New Roman" w:cs="Times New Roman"/>
        </w:rPr>
        <w:t>o</w:t>
      </w:r>
      <w:r w:rsidRPr="00842A6F">
        <w:rPr>
          <w:rFonts w:ascii="Times New Roman" w:hAnsi="Times New Roman" w:cs="Times New Roman"/>
        </w:rPr>
        <w:t xml:space="preserve"> prieskumu </w:t>
      </w:r>
      <w:r w:rsidR="00CE3151">
        <w:rPr>
          <w:rFonts w:ascii="Times New Roman" w:hAnsi="Times New Roman" w:cs="Times New Roman"/>
        </w:rPr>
        <w:t xml:space="preserve">sa </w:t>
      </w:r>
      <w:r w:rsidRPr="00842A6F">
        <w:rPr>
          <w:rFonts w:ascii="Times New Roman" w:hAnsi="Times New Roman" w:cs="Times New Roman"/>
        </w:rPr>
        <w:t>zapojilo viac žien (</w:t>
      </w:r>
      <w:r w:rsidR="00E95F35" w:rsidRPr="00842A6F">
        <w:rPr>
          <w:rFonts w:ascii="Times New Roman" w:hAnsi="Times New Roman" w:cs="Times New Roman"/>
        </w:rPr>
        <w:t>6</w:t>
      </w:r>
      <w:r w:rsidR="00842A6F" w:rsidRPr="00842A6F">
        <w:rPr>
          <w:rFonts w:ascii="Times New Roman" w:hAnsi="Times New Roman" w:cs="Times New Roman"/>
        </w:rPr>
        <w:t>6,94</w:t>
      </w:r>
      <w:r w:rsidRPr="00842A6F">
        <w:rPr>
          <w:rFonts w:ascii="Times New Roman" w:hAnsi="Times New Roman" w:cs="Times New Roman"/>
        </w:rPr>
        <w:t>%) ako mužov. V rámci vekovej štruktúry respondentov sa do prieskumu zapojili najmä respondenti vo veku</w:t>
      </w:r>
      <w:r w:rsidR="000508F0">
        <w:rPr>
          <w:rFonts w:ascii="Times New Roman" w:hAnsi="Times New Roman" w:cs="Times New Roman"/>
        </w:rPr>
        <w:t xml:space="preserve">  </w:t>
      </w:r>
      <w:r w:rsidRPr="00842A6F">
        <w:rPr>
          <w:rFonts w:ascii="Times New Roman" w:hAnsi="Times New Roman" w:cs="Times New Roman"/>
        </w:rPr>
        <w:t>36 -</w:t>
      </w:r>
      <w:r w:rsidR="005B03FA" w:rsidRPr="00842A6F">
        <w:rPr>
          <w:rFonts w:ascii="Times New Roman" w:hAnsi="Times New Roman" w:cs="Times New Roman"/>
        </w:rPr>
        <w:t xml:space="preserve"> </w:t>
      </w:r>
      <w:r w:rsidRPr="00842A6F">
        <w:rPr>
          <w:rFonts w:ascii="Times New Roman" w:hAnsi="Times New Roman" w:cs="Times New Roman"/>
        </w:rPr>
        <w:t>45 rokov (</w:t>
      </w:r>
      <w:r w:rsidR="00842A6F" w:rsidRPr="00842A6F">
        <w:rPr>
          <w:rFonts w:ascii="Times New Roman" w:hAnsi="Times New Roman" w:cs="Times New Roman"/>
        </w:rPr>
        <w:t xml:space="preserve">35,92 </w:t>
      </w:r>
      <w:r w:rsidRPr="00842A6F">
        <w:rPr>
          <w:rFonts w:ascii="Times New Roman" w:hAnsi="Times New Roman" w:cs="Times New Roman"/>
        </w:rPr>
        <w:t>%) a</w:t>
      </w:r>
      <w:r w:rsidR="00842A6F" w:rsidRPr="00842A6F">
        <w:rPr>
          <w:rFonts w:ascii="Times New Roman" w:hAnsi="Times New Roman" w:cs="Times New Roman"/>
        </w:rPr>
        <w:t> 26-35 rokov</w:t>
      </w:r>
      <w:r w:rsidRPr="00842A6F">
        <w:rPr>
          <w:rFonts w:ascii="Times New Roman" w:hAnsi="Times New Roman" w:cs="Times New Roman"/>
        </w:rPr>
        <w:t xml:space="preserve"> (</w:t>
      </w:r>
      <w:r w:rsidR="00842A6F" w:rsidRPr="00842A6F">
        <w:rPr>
          <w:rFonts w:ascii="Times New Roman" w:hAnsi="Times New Roman" w:cs="Times New Roman"/>
        </w:rPr>
        <w:t>25,31</w:t>
      </w:r>
      <w:r w:rsidRPr="00842A6F">
        <w:rPr>
          <w:rFonts w:ascii="Times New Roman" w:hAnsi="Times New Roman" w:cs="Times New Roman"/>
        </w:rPr>
        <w:t>%).</w:t>
      </w:r>
      <w:bookmarkEnd w:id="0"/>
    </w:p>
    <w:p w14:paraId="7C71059B" w14:textId="32AF14F5" w:rsidR="003E7E2C" w:rsidRPr="009B7FAA" w:rsidRDefault="003E7E2C" w:rsidP="009B7FA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6F10C57" w14:textId="46D3437B" w:rsidR="00362B1E" w:rsidRPr="007315FE" w:rsidRDefault="00362B1E" w:rsidP="009B7F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7315FE">
        <w:rPr>
          <w:rFonts w:ascii="Times New Roman" w:hAnsi="Times New Roman" w:cs="Times New Roman"/>
          <w:b/>
          <w:bCs/>
        </w:rPr>
        <w:t xml:space="preserve">Strategické ciele mesta do roku 2020 uvedené v PHSR mesta Šaľa  na roky 2015-2020  pre oblasti životné prostredie: </w:t>
      </w:r>
    </w:p>
    <w:p w14:paraId="38731C61" w14:textId="78667E2F" w:rsidR="00362B1E" w:rsidRPr="007315FE" w:rsidRDefault="00362B1E" w:rsidP="009B7FAA">
      <w:pPr>
        <w:autoSpaceDE w:val="0"/>
        <w:autoSpaceDN w:val="0"/>
        <w:adjustRightInd w:val="0"/>
        <w:spacing w:after="0" w:line="240" w:lineRule="auto"/>
        <w:rPr>
          <w:rFonts w:ascii="Times New Roman" w:eastAsia="Calibri,Bold" w:hAnsi="Times New Roman" w:cs="Times New Roman"/>
          <w:bCs/>
          <w:u w:val="single"/>
        </w:rPr>
      </w:pPr>
      <w:r w:rsidRPr="007315FE">
        <w:rPr>
          <w:rFonts w:ascii="Times New Roman" w:eastAsia="Calibri,Bold" w:hAnsi="Times New Roman" w:cs="Times New Roman"/>
          <w:bCs/>
          <w:u w:val="single"/>
        </w:rPr>
        <w:t xml:space="preserve">Chceme, aby do roku 2020 mesto Šaľa bolo </w:t>
      </w:r>
    </w:p>
    <w:p w14:paraId="3314869D" w14:textId="77777777" w:rsidR="00362B1E" w:rsidRPr="007315FE" w:rsidRDefault="00362B1E" w:rsidP="009B7FAA">
      <w:pPr>
        <w:pStyle w:val="Odsekzoznamu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7315FE">
        <w:rPr>
          <w:rFonts w:ascii="Times New Roman" w:hAnsi="Times New Roman" w:cs="Times New Roman"/>
        </w:rPr>
        <w:t>čisté a zdravé mesto plné zelene</w:t>
      </w:r>
    </w:p>
    <w:p w14:paraId="357CF28D" w14:textId="2C594AFC" w:rsidR="00362B1E" w:rsidRPr="007315FE" w:rsidRDefault="00362B1E" w:rsidP="009B7FAA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7315FE">
        <w:rPr>
          <w:rFonts w:ascii="Times New Roman" w:hAnsi="Times New Roman" w:cs="Times New Roman"/>
        </w:rPr>
        <w:t>mestom s trvaloudržateľným odpadovým a tepelným hospodárstvom, so šetrným prístupom k cenným zdrojom povrchovej aj podzemných vôd a infraštruktúrou „priateľskou“ k životnému prostrediu (úsporné verejné osvetlenie, obnovené energeticky úsporné verejné budovy, ekologicky orientovaná doprava-MHD, MsP, zadržanie vody v území)</w:t>
      </w:r>
    </w:p>
    <w:p w14:paraId="1571E9EF" w14:textId="77777777" w:rsidR="00362B1E" w:rsidRPr="007315FE" w:rsidRDefault="00362B1E" w:rsidP="009B7FAA">
      <w:pPr>
        <w:pStyle w:val="Odsekzoznamu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7315FE">
        <w:rPr>
          <w:rFonts w:ascii="Times New Roman" w:hAnsi="Times New Roman" w:cs="Times New Roman"/>
        </w:rPr>
        <w:t>mestom uvedomelých ľudí s aktívnym environmentálnym prístupom</w:t>
      </w:r>
    </w:p>
    <w:p w14:paraId="4E284014" w14:textId="0E3ACA34" w:rsidR="00362B1E" w:rsidRPr="009B7FAA" w:rsidRDefault="00362B1E" w:rsidP="009B7FAA">
      <w:pPr>
        <w:pStyle w:val="Odsekzoznamu"/>
        <w:spacing w:after="0" w:line="240" w:lineRule="auto"/>
        <w:rPr>
          <w:rFonts w:ascii="Times New Roman" w:hAnsi="Times New Roman" w:cs="Times New Roman"/>
        </w:rPr>
      </w:pPr>
    </w:p>
    <w:p w14:paraId="792F1954" w14:textId="77777777" w:rsidR="006C2B14" w:rsidRPr="009B7FAA" w:rsidRDefault="006C2B14" w:rsidP="009B7FA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7FAA">
        <w:rPr>
          <w:rFonts w:ascii="Times New Roman" w:hAnsi="Times New Roman" w:cs="Times New Roman"/>
          <w:b/>
        </w:rPr>
        <w:t>Vyhodnotenie odpovedí na jednotlivé otázky dotazníka</w:t>
      </w:r>
    </w:p>
    <w:p w14:paraId="1EEB9218" w14:textId="77777777" w:rsidR="003E7E2C" w:rsidRPr="009B7FAA" w:rsidRDefault="003E7E2C" w:rsidP="009B7FA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E506FD2" w14:textId="12A5323E" w:rsidR="006C2B14" w:rsidRPr="009B7FAA" w:rsidRDefault="006C2B14" w:rsidP="009B7FAA">
      <w:pPr>
        <w:spacing w:after="0" w:line="240" w:lineRule="auto"/>
        <w:rPr>
          <w:rFonts w:ascii="Times New Roman" w:hAnsi="Times New Roman" w:cs="Times New Roman"/>
          <w:b/>
        </w:rPr>
      </w:pPr>
      <w:r w:rsidRPr="009B7FAA">
        <w:rPr>
          <w:rFonts w:ascii="Times New Roman" w:hAnsi="Times New Roman" w:cs="Times New Roman"/>
          <w:b/>
        </w:rPr>
        <w:t xml:space="preserve">3. </w:t>
      </w:r>
      <w:r w:rsidR="009B7FAA">
        <w:rPr>
          <w:rFonts w:ascii="Times New Roman" w:hAnsi="Times New Roman" w:cs="Times New Roman"/>
          <w:b/>
        </w:rPr>
        <w:t xml:space="preserve"> </w:t>
      </w:r>
      <w:r w:rsidRPr="009B7FAA">
        <w:rPr>
          <w:rFonts w:ascii="Times New Roman" w:hAnsi="Times New Roman" w:cs="Times New Roman"/>
          <w:b/>
        </w:rPr>
        <w:t>Uveďte, prosím, koľko osobných automobilov využíva Vaša domácnosť.</w:t>
      </w:r>
    </w:p>
    <w:p w14:paraId="7EDEA19A" w14:textId="77777777" w:rsidR="00624540" w:rsidRPr="009B7FAA" w:rsidRDefault="00624540" w:rsidP="009B7FAA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Mriekatabuky"/>
        <w:tblpPr w:leftFromText="141" w:rightFromText="141" w:vertAnchor="text" w:horzAnchor="margin" w:tblpY="527"/>
        <w:tblW w:w="0" w:type="auto"/>
        <w:tblLook w:val="04A0" w:firstRow="1" w:lastRow="0" w:firstColumn="1" w:lastColumn="0" w:noHBand="0" w:noVBand="1"/>
      </w:tblPr>
      <w:tblGrid>
        <w:gridCol w:w="1451"/>
        <w:gridCol w:w="895"/>
        <w:gridCol w:w="1005"/>
        <w:gridCol w:w="1039"/>
        <w:gridCol w:w="1005"/>
        <w:gridCol w:w="837"/>
        <w:gridCol w:w="1005"/>
      </w:tblGrid>
      <w:tr w:rsidR="00CE3151" w:rsidRPr="009B7FAA" w14:paraId="3DDDA3CC" w14:textId="77777777" w:rsidTr="00CE3151">
        <w:tc>
          <w:tcPr>
            <w:tcW w:w="1451" w:type="dxa"/>
          </w:tcPr>
          <w:p w14:paraId="6039801D" w14:textId="77777777" w:rsidR="00CE3151" w:rsidRPr="009B7FAA" w:rsidRDefault="00CE3151" w:rsidP="00CE31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14:paraId="18F4BCCB" w14:textId="77777777" w:rsidR="00CE3151" w:rsidRPr="009B7FAA" w:rsidRDefault="00CE3151" w:rsidP="00CE3151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2015-2016 %</w:t>
            </w:r>
          </w:p>
        </w:tc>
        <w:tc>
          <w:tcPr>
            <w:tcW w:w="1005" w:type="dxa"/>
          </w:tcPr>
          <w:p w14:paraId="7FFB6C91" w14:textId="77777777" w:rsidR="00CE3151" w:rsidRPr="009B7FAA" w:rsidRDefault="00CE3151" w:rsidP="00CE3151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 xml:space="preserve">2017 </w:t>
            </w:r>
          </w:p>
          <w:p w14:paraId="6B80F90C" w14:textId="77777777" w:rsidR="00CE3151" w:rsidRPr="009B7FAA" w:rsidRDefault="00CE3151" w:rsidP="00CE3151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39" w:type="dxa"/>
          </w:tcPr>
          <w:p w14:paraId="5C27F467" w14:textId="77777777" w:rsidR="00C96F3B" w:rsidRDefault="00CE3151" w:rsidP="00CE3151">
            <w:pPr>
              <w:rPr>
                <w:rFonts w:ascii="Times New Roman" w:hAnsi="Times New Roman" w:cs="Times New Roman"/>
                <w:bCs/>
              </w:rPr>
            </w:pPr>
            <w:r w:rsidRPr="000508F0">
              <w:rPr>
                <w:rFonts w:ascii="Times New Roman" w:hAnsi="Times New Roman" w:cs="Times New Roman"/>
                <w:bCs/>
              </w:rPr>
              <w:t xml:space="preserve">2018 </w:t>
            </w:r>
          </w:p>
          <w:p w14:paraId="4DDF43A9" w14:textId="61AD9B34" w:rsidR="00CE3151" w:rsidRPr="000508F0" w:rsidRDefault="00CE3151" w:rsidP="00CE3151">
            <w:pPr>
              <w:rPr>
                <w:rFonts w:ascii="Times New Roman" w:hAnsi="Times New Roman" w:cs="Times New Roman"/>
                <w:bCs/>
              </w:rPr>
            </w:pPr>
            <w:r w:rsidRPr="000508F0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1022B2B8" w14:textId="77777777" w:rsidR="00C96F3B" w:rsidRDefault="00CE3151" w:rsidP="00CE3151">
            <w:pPr>
              <w:rPr>
                <w:rFonts w:ascii="Times New Roman" w:hAnsi="Times New Roman" w:cs="Times New Roman"/>
                <w:bCs/>
              </w:rPr>
            </w:pPr>
            <w:r w:rsidRPr="000508F0">
              <w:rPr>
                <w:rFonts w:ascii="Times New Roman" w:hAnsi="Times New Roman" w:cs="Times New Roman"/>
                <w:bCs/>
              </w:rPr>
              <w:t xml:space="preserve">2019 </w:t>
            </w:r>
          </w:p>
          <w:p w14:paraId="09337F71" w14:textId="03D7FD72" w:rsidR="00CE3151" w:rsidRPr="000508F0" w:rsidRDefault="00CE3151" w:rsidP="00CE3151">
            <w:pPr>
              <w:rPr>
                <w:rFonts w:ascii="Times New Roman" w:hAnsi="Times New Roman" w:cs="Times New Roman"/>
                <w:bCs/>
              </w:rPr>
            </w:pPr>
            <w:r w:rsidRPr="000508F0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837" w:type="dxa"/>
          </w:tcPr>
          <w:p w14:paraId="17ACCBC0" w14:textId="77777777" w:rsidR="00CE3151" w:rsidRPr="009B7FAA" w:rsidRDefault="00CE3151" w:rsidP="00CE315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Počet 2020</w:t>
            </w:r>
          </w:p>
        </w:tc>
        <w:tc>
          <w:tcPr>
            <w:tcW w:w="1005" w:type="dxa"/>
          </w:tcPr>
          <w:p w14:paraId="2DD86529" w14:textId="77777777" w:rsidR="00C96F3B" w:rsidRDefault="00CE3151" w:rsidP="00CE315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</w:t>
            </w:r>
          </w:p>
          <w:p w14:paraId="5B1132FB" w14:textId="131BD573" w:rsidR="00CE3151" w:rsidRPr="009B7FAA" w:rsidRDefault="00CE3151" w:rsidP="00CE315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CE3151" w:rsidRPr="009B7FAA" w14:paraId="0FE03F6D" w14:textId="77777777" w:rsidTr="00CE3151">
        <w:tc>
          <w:tcPr>
            <w:tcW w:w="1451" w:type="dxa"/>
          </w:tcPr>
          <w:p w14:paraId="7AE19010" w14:textId="77777777" w:rsidR="00CE3151" w:rsidRPr="009B7FAA" w:rsidRDefault="00CE3151" w:rsidP="00CE3151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Žiaden</w:t>
            </w:r>
          </w:p>
        </w:tc>
        <w:tc>
          <w:tcPr>
            <w:tcW w:w="895" w:type="dxa"/>
          </w:tcPr>
          <w:p w14:paraId="3A60B68A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15,51%</w:t>
            </w:r>
          </w:p>
        </w:tc>
        <w:tc>
          <w:tcPr>
            <w:tcW w:w="1005" w:type="dxa"/>
          </w:tcPr>
          <w:p w14:paraId="2B47A85F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11,45%</w:t>
            </w:r>
          </w:p>
        </w:tc>
        <w:tc>
          <w:tcPr>
            <w:tcW w:w="1039" w:type="dxa"/>
          </w:tcPr>
          <w:p w14:paraId="77130EFD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14,19%</w:t>
            </w:r>
          </w:p>
        </w:tc>
        <w:tc>
          <w:tcPr>
            <w:tcW w:w="1005" w:type="dxa"/>
          </w:tcPr>
          <w:p w14:paraId="3132EEE1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21,31%</w:t>
            </w:r>
          </w:p>
        </w:tc>
        <w:tc>
          <w:tcPr>
            <w:tcW w:w="837" w:type="dxa"/>
          </w:tcPr>
          <w:p w14:paraId="0A030808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05" w:type="dxa"/>
          </w:tcPr>
          <w:p w14:paraId="3157C9AA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8,16%</w:t>
            </w:r>
          </w:p>
        </w:tc>
      </w:tr>
      <w:tr w:rsidR="00CE3151" w:rsidRPr="009B7FAA" w14:paraId="0F26F894" w14:textId="77777777" w:rsidTr="00CE3151">
        <w:tc>
          <w:tcPr>
            <w:tcW w:w="1451" w:type="dxa"/>
          </w:tcPr>
          <w:p w14:paraId="28EDE2B6" w14:textId="77777777" w:rsidR="00CE3151" w:rsidRPr="009B7FAA" w:rsidRDefault="00CE3151" w:rsidP="00CE3151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Jeden</w:t>
            </w:r>
          </w:p>
        </w:tc>
        <w:tc>
          <w:tcPr>
            <w:tcW w:w="895" w:type="dxa"/>
          </w:tcPr>
          <w:p w14:paraId="491F16BD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55,81%</w:t>
            </w:r>
          </w:p>
        </w:tc>
        <w:tc>
          <w:tcPr>
            <w:tcW w:w="1005" w:type="dxa"/>
          </w:tcPr>
          <w:p w14:paraId="48B83A75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47,08%</w:t>
            </w:r>
          </w:p>
        </w:tc>
        <w:tc>
          <w:tcPr>
            <w:tcW w:w="1039" w:type="dxa"/>
          </w:tcPr>
          <w:p w14:paraId="5EA786A0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 xml:space="preserve"> 46,34 %</w:t>
            </w:r>
          </w:p>
        </w:tc>
        <w:tc>
          <w:tcPr>
            <w:tcW w:w="1005" w:type="dxa"/>
          </w:tcPr>
          <w:p w14:paraId="5BE48615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44,92%</w:t>
            </w:r>
          </w:p>
        </w:tc>
        <w:tc>
          <w:tcPr>
            <w:tcW w:w="837" w:type="dxa"/>
          </w:tcPr>
          <w:p w14:paraId="68F8CB4A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005" w:type="dxa"/>
          </w:tcPr>
          <w:p w14:paraId="2B9BB2CC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45,31%</w:t>
            </w:r>
          </w:p>
        </w:tc>
      </w:tr>
      <w:tr w:rsidR="00CE3151" w:rsidRPr="009B7FAA" w14:paraId="305FB980" w14:textId="77777777" w:rsidTr="00CE3151">
        <w:tc>
          <w:tcPr>
            <w:tcW w:w="1451" w:type="dxa"/>
          </w:tcPr>
          <w:p w14:paraId="651B0FA5" w14:textId="77777777" w:rsidR="00CE3151" w:rsidRPr="009B7FAA" w:rsidRDefault="00CE3151" w:rsidP="00CE3151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Dva</w:t>
            </w:r>
          </w:p>
        </w:tc>
        <w:tc>
          <w:tcPr>
            <w:tcW w:w="895" w:type="dxa"/>
          </w:tcPr>
          <w:p w14:paraId="5A340A87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25,93%</w:t>
            </w:r>
          </w:p>
        </w:tc>
        <w:tc>
          <w:tcPr>
            <w:tcW w:w="1005" w:type="dxa"/>
          </w:tcPr>
          <w:p w14:paraId="1984B1DD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35,64%</w:t>
            </w:r>
          </w:p>
        </w:tc>
        <w:tc>
          <w:tcPr>
            <w:tcW w:w="1039" w:type="dxa"/>
          </w:tcPr>
          <w:p w14:paraId="12A83671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33,70%</w:t>
            </w:r>
          </w:p>
        </w:tc>
        <w:tc>
          <w:tcPr>
            <w:tcW w:w="1005" w:type="dxa"/>
          </w:tcPr>
          <w:p w14:paraId="5A3D47A5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29,51%</w:t>
            </w:r>
          </w:p>
        </w:tc>
        <w:tc>
          <w:tcPr>
            <w:tcW w:w="837" w:type="dxa"/>
          </w:tcPr>
          <w:p w14:paraId="7BF2606D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005" w:type="dxa"/>
          </w:tcPr>
          <w:p w14:paraId="1C6A2D7C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37,96%</w:t>
            </w:r>
          </w:p>
        </w:tc>
      </w:tr>
      <w:tr w:rsidR="00CE3151" w:rsidRPr="009B7FAA" w14:paraId="602DA900" w14:textId="77777777" w:rsidTr="00CE3151">
        <w:tc>
          <w:tcPr>
            <w:tcW w:w="1451" w:type="dxa"/>
          </w:tcPr>
          <w:p w14:paraId="635C39F7" w14:textId="77777777" w:rsidR="00CE3151" w:rsidRPr="009B7FAA" w:rsidRDefault="00CE3151" w:rsidP="00CE3151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Tri a viac</w:t>
            </w:r>
          </w:p>
        </w:tc>
        <w:tc>
          <w:tcPr>
            <w:tcW w:w="895" w:type="dxa"/>
          </w:tcPr>
          <w:p w14:paraId="6428AA18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3,11%</w:t>
            </w:r>
          </w:p>
        </w:tc>
        <w:tc>
          <w:tcPr>
            <w:tcW w:w="1005" w:type="dxa"/>
          </w:tcPr>
          <w:p w14:paraId="0712541B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5,83%</w:t>
            </w:r>
          </w:p>
        </w:tc>
        <w:tc>
          <w:tcPr>
            <w:tcW w:w="1039" w:type="dxa"/>
          </w:tcPr>
          <w:p w14:paraId="65314D2C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5,77%</w:t>
            </w:r>
          </w:p>
        </w:tc>
        <w:tc>
          <w:tcPr>
            <w:tcW w:w="1005" w:type="dxa"/>
          </w:tcPr>
          <w:p w14:paraId="2F6A881F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3,61%</w:t>
            </w:r>
          </w:p>
        </w:tc>
        <w:tc>
          <w:tcPr>
            <w:tcW w:w="837" w:type="dxa"/>
          </w:tcPr>
          <w:p w14:paraId="24F4DFC2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05" w:type="dxa"/>
          </w:tcPr>
          <w:p w14:paraId="6138EECA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8,57%</w:t>
            </w:r>
          </w:p>
        </w:tc>
      </w:tr>
      <w:tr w:rsidR="00CE3151" w:rsidRPr="009B7FAA" w14:paraId="24CB63A1" w14:textId="77777777" w:rsidTr="00CE3151">
        <w:tc>
          <w:tcPr>
            <w:tcW w:w="1451" w:type="dxa"/>
          </w:tcPr>
          <w:p w14:paraId="52B95B3C" w14:textId="77777777" w:rsidR="00CE3151" w:rsidRPr="009B7FAA" w:rsidRDefault="00CE3151" w:rsidP="00CE3151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Neodpovedali</w:t>
            </w:r>
          </w:p>
        </w:tc>
        <w:tc>
          <w:tcPr>
            <w:tcW w:w="895" w:type="dxa"/>
          </w:tcPr>
          <w:p w14:paraId="2BEDFEC4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6453633E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39" w:type="dxa"/>
          </w:tcPr>
          <w:p w14:paraId="6E132AA5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7057F612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0,65%</w:t>
            </w:r>
          </w:p>
        </w:tc>
        <w:tc>
          <w:tcPr>
            <w:tcW w:w="837" w:type="dxa"/>
          </w:tcPr>
          <w:p w14:paraId="798813BC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5" w:type="dxa"/>
          </w:tcPr>
          <w:p w14:paraId="746A1598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</w:tr>
      <w:tr w:rsidR="00CE3151" w:rsidRPr="009B7FAA" w14:paraId="4774CA35" w14:textId="77777777" w:rsidTr="00CE3151">
        <w:tc>
          <w:tcPr>
            <w:tcW w:w="1451" w:type="dxa"/>
          </w:tcPr>
          <w:p w14:paraId="29B9D142" w14:textId="77777777" w:rsidR="00CE3151" w:rsidRPr="009B7FAA" w:rsidRDefault="00CE3151" w:rsidP="00CE3151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895" w:type="dxa"/>
          </w:tcPr>
          <w:p w14:paraId="589DAC8A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005" w:type="dxa"/>
          </w:tcPr>
          <w:p w14:paraId="33F102A0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39" w:type="dxa"/>
          </w:tcPr>
          <w:p w14:paraId="3FFE7B75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20D30E59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837" w:type="dxa"/>
          </w:tcPr>
          <w:p w14:paraId="5BDA33D0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005" w:type="dxa"/>
          </w:tcPr>
          <w:p w14:paraId="5D029757" w14:textId="77777777" w:rsidR="00CE3151" w:rsidRPr="009B7FAA" w:rsidRDefault="00CE3151" w:rsidP="00CE315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75A0676A" w14:textId="1F67932A" w:rsidR="007315FE" w:rsidRDefault="00122EF2" w:rsidP="007315FE">
      <w:pPr>
        <w:spacing w:after="0" w:line="240" w:lineRule="auto"/>
        <w:jc w:val="both"/>
        <w:rPr>
          <w:noProof/>
        </w:rPr>
      </w:pPr>
      <w:r>
        <w:rPr>
          <w:rFonts w:ascii="Times New Roman" w:hAnsi="Times New Roman" w:cs="Times New Roman"/>
          <w:noProof/>
          <w:lang w:eastAsia="sk-SK"/>
        </w:rPr>
        <w:t xml:space="preserve">Z odpovedí respondentov vyplýva, že </w:t>
      </w:r>
      <w:r w:rsidR="000508F0">
        <w:rPr>
          <w:rFonts w:ascii="Times New Roman" w:hAnsi="Times New Roman" w:cs="Times New Roman"/>
          <w:noProof/>
          <w:lang w:eastAsia="sk-SK"/>
        </w:rPr>
        <w:t>takmer</w:t>
      </w:r>
      <w:r>
        <w:rPr>
          <w:rFonts w:ascii="Times New Roman" w:hAnsi="Times New Roman" w:cs="Times New Roman"/>
          <w:noProof/>
          <w:lang w:eastAsia="sk-SK"/>
        </w:rPr>
        <w:t xml:space="preserve"> 9</w:t>
      </w:r>
      <w:r w:rsidR="000508F0">
        <w:rPr>
          <w:rFonts w:ascii="Times New Roman" w:hAnsi="Times New Roman" w:cs="Times New Roman"/>
          <w:noProof/>
          <w:lang w:eastAsia="sk-SK"/>
        </w:rPr>
        <w:t>2</w:t>
      </w:r>
      <w:r>
        <w:rPr>
          <w:rFonts w:ascii="Times New Roman" w:hAnsi="Times New Roman" w:cs="Times New Roman"/>
          <w:noProof/>
          <w:lang w:eastAsia="sk-SK"/>
        </w:rPr>
        <w:t xml:space="preserve">% </w:t>
      </w:r>
      <w:r w:rsidR="00CE3151">
        <w:rPr>
          <w:rFonts w:ascii="Times New Roman" w:hAnsi="Times New Roman" w:cs="Times New Roman"/>
          <w:noProof/>
          <w:lang w:eastAsia="sk-SK"/>
        </w:rPr>
        <w:t xml:space="preserve">opýtaných </w:t>
      </w:r>
      <w:r>
        <w:rPr>
          <w:rFonts w:ascii="Times New Roman" w:hAnsi="Times New Roman" w:cs="Times New Roman"/>
          <w:noProof/>
          <w:lang w:eastAsia="sk-SK"/>
        </w:rPr>
        <w:t xml:space="preserve">využíva v domácnosti aspoň jeden automobil, čo je oproti predošlému roku nárast o 13 %. Nárast môže byť zapríčinený </w:t>
      </w:r>
      <w:r w:rsidR="00C64232">
        <w:rPr>
          <w:rFonts w:ascii="Times New Roman" w:hAnsi="Times New Roman" w:cs="Times New Roman"/>
          <w:noProof/>
          <w:lang w:eastAsia="sk-SK"/>
        </w:rPr>
        <w:t xml:space="preserve">aj </w:t>
      </w:r>
      <w:r>
        <w:rPr>
          <w:rFonts w:ascii="Times New Roman" w:hAnsi="Times New Roman" w:cs="Times New Roman"/>
          <w:noProof/>
          <w:lang w:eastAsia="sk-SK"/>
        </w:rPr>
        <w:t>zmenou štruktúry respondentov</w:t>
      </w:r>
      <w:r w:rsidR="00CE3151">
        <w:rPr>
          <w:rFonts w:ascii="Times New Roman" w:hAnsi="Times New Roman" w:cs="Times New Roman"/>
          <w:noProof/>
          <w:lang w:eastAsia="sk-SK"/>
        </w:rPr>
        <w:t xml:space="preserve"> (</w:t>
      </w:r>
      <w:r w:rsidR="007315FE">
        <w:rPr>
          <w:rFonts w:ascii="Times New Roman" w:hAnsi="Times New Roman" w:cs="Times New Roman"/>
          <w:noProof/>
          <w:lang w:eastAsia="sk-SK"/>
        </w:rPr>
        <w:t>nízky počet respondentov vo veku 15-17 rokov.</w:t>
      </w:r>
      <w:r w:rsidR="004E60D6" w:rsidRPr="004E60D6">
        <w:rPr>
          <w:noProof/>
        </w:rPr>
        <w:t xml:space="preserve"> </w:t>
      </w:r>
      <w:r w:rsidR="00CE3151">
        <w:rPr>
          <w:noProof/>
        </w:rPr>
        <w:t>)</w:t>
      </w:r>
    </w:p>
    <w:p w14:paraId="5E54E25B" w14:textId="54C42872" w:rsidR="00330170" w:rsidRDefault="00330170" w:rsidP="007315FE">
      <w:pPr>
        <w:spacing w:after="0" w:line="240" w:lineRule="auto"/>
        <w:jc w:val="both"/>
        <w:rPr>
          <w:rFonts w:ascii="Times New Roman" w:hAnsi="Times New Roman" w:cs="Times New Roman"/>
          <w:noProof/>
          <w:lang w:eastAsia="sk-SK"/>
        </w:rPr>
      </w:pPr>
    </w:p>
    <w:p w14:paraId="4D462CF5" w14:textId="40164623" w:rsidR="007315FE" w:rsidRDefault="007315FE" w:rsidP="007315FE">
      <w:pPr>
        <w:spacing w:after="0" w:line="240" w:lineRule="auto"/>
        <w:jc w:val="both"/>
        <w:rPr>
          <w:rFonts w:ascii="Times New Roman" w:hAnsi="Times New Roman" w:cs="Times New Roman"/>
          <w:noProof/>
          <w:lang w:eastAsia="sk-SK"/>
        </w:rPr>
      </w:pPr>
    </w:p>
    <w:p w14:paraId="0B86A6D9" w14:textId="00AA6A77" w:rsidR="007315FE" w:rsidRDefault="007315FE" w:rsidP="007315FE">
      <w:pPr>
        <w:spacing w:after="0" w:line="240" w:lineRule="auto"/>
        <w:jc w:val="both"/>
        <w:rPr>
          <w:rFonts w:ascii="Times New Roman" w:hAnsi="Times New Roman" w:cs="Times New Roman"/>
          <w:noProof/>
          <w:lang w:eastAsia="sk-SK"/>
        </w:rPr>
      </w:pPr>
    </w:p>
    <w:p w14:paraId="0B0EB6CC" w14:textId="57C3499D" w:rsidR="00C64232" w:rsidRDefault="007315FE" w:rsidP="009B7F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F343F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6734495B" wp14:editId="1E21ABDF">
            <wp:simplePos x="0" y="0"/>
            <wp:positionH relativeFrom="column">
              <wp:posOffset>14605</wp:posOffset>
            </wp:positionH>
            <wp:positionV relativeFrom="paragraph">
              <wp:posOffset>0</wp:posOffset>
            </wp:positionV>
            <wp:extent cx="3114040" cy="2021840"/>
            <wp:effectExtent l="0" t="0" r="10160" b="16510"/>
            <wp:wrapTight wrapText="bothSides">
              <wp:wrapPolygon edited="0">
                <wp:start x="0" y="0"/>
                <wp:lineTo x="0" y="21573"/>
                <wp:lineTo x="21538" y="21573"/>
                <wp:lineTo x="21538" y="0"/>
                <wp:lineTo x="0" y="0"/>
              </wp:wrapPolygon>
            </wp:wrapTight>
            <wp:docPr id="3" name="Graf 3">
              <a:extLst xmlns:a="http://schemas.openxmlformats.org/drawingml/2006/main">
                <a:ext uri="{FF2B5EF4-FFF2-40B4-BE49-F238E27FC236}">
                  <a16:creationId xmlns:a16="http://schemas.microsoft.com/office/drawing/2014/main" id="{25BD2F72-59EB-4804-A3DF-0ADDAF186FD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  <w:r w:rsidR="005E3EE0" w:rsidRPr="006F343F">
        <w:rPr>
          <w:rFonts w:ascii="Times New Roman" w:hAnsi="Times New Roman" w:cs="Times New Roman"/>
        </w:rPr>
        <w:t>V</w:t>
      </w:r>
      <w:r w:rsidR="00DD0E8D" w:rsidRPr="006F343F">
        <w:rPr>
          <w:rFonts w:ascii="Times New Roman" w:hAnsi="Times New Roman" w:cs="Times New Roman"/>
        </w:rPr>
        <w:t> priemere to predstavuje</w:t>
      </w:r>
      <w:r w:rsidR="005E3EE0" w:rsidRPr="006F343F">
        <w:rPr>
          <w:rFonts w:ascii="Times New Roman" w:hAnsi="Times New Roman" w:cs="Times New Roman"/>
        </w:rPr>
        <w:t xml:space="preserve"> </w:t>
      </w:r>
      <w:r w:rsidR="006F343F" w:rsidRPr="006F343F">
        <w:rPr>
          <w:rFonts w:ascii="Times New Roman" w:hAnsi="Times New Roman" w:cs="Times New Roman"/>
        </w:rPr>
        <w:t>1,6</w:t>
      </w:r>
      <w:r w:rsidR="00DD0E8D" w:rsidRPr="006F343F">
        <w:rPr>
          <w:rFonts w:ascii="Times New Roman" w:hAnsi="Times New Roman" w:cs="Times New Roman"/>
        </w:rPr>
        <w:t xml:space="preserve"> o</w:t>
      </w:r>
      <w:r w:rsidR="001F6D34" w:rsidRPr="006F343F">
        <w:rPr>
          <w:rFonts w:ascii="Times New Roman" w:hAnsi="Times New Roman" w:cs="Times New Roman"/>
        </w:rPr>
        <w:t>sobného automobilu na domácnosť</w:t>
      </w:r>
      <w:r w:rsidR="008C198F" w:rsidRPr="006F343F">
        <w:rPr>
          <w:rFonts w:ascii="Times New Roman" w:hAnsi="Times New Roman" w:cs="Times New Roman"/>
        </w:rPr>
        <w:t>, ktorá vlastní automobil,</w:t>
      </w:r>
      <w:r w:rsidR="001F6D34" w:rsidRPr="006F343F">
        <w:rPr>
          <w:rFonts w:ascii="Times New Roman" w:hAnsi="Times New Roman" w:cs="Times New Roman"/>
        </w:rPr>
        <w:t xml:space="preserve"> čo je</w:t>
      </w:r>
      <w:r w:rsidR="005E3EE0" w:rsidRPr="006F343F">
        <w:rPr>
          <w:rFonts w:ascii="Times New Roman" w:hAnsi="Times New Roman" w:cs="Times New Roman"/>
        </w:rPr>
        <w:t xml:space="preserve"> </w:t>
      </w:r>
      <w:r w:rsidR="006F343F" w:rsidRPr="006F343F">
        <w:rPr>
          <w:rFonts w:ascii="Times New Roman" w:hAnsi="Times New Roman" w:cs="Times New Roman"/>
        </w:rPr>
        <w:t>nárast</w:t>
      </w:r>
      <w:r w:rsidR="005E3EE0" w:rsidRPr="006F343F">
        <w:rPr>
          <w:rFonts w:ascii="Times New Roman" w:hAnsi="Times New Roman" w:cs="Times New Roman"/>
        </w:rPr>
        <w:t xml:space="preserve"> oproti</w:t>
      </w:r>
      <w:r w:rsidR="001F6D34" w:rsidRPr="006F343F">
        <w:rPr>
          <w:rFonts w:ascii="Times New Roman" w:hAnsi="Times New Roman" w:cs="Times New Roman"/>
        </w:rPr>
        <w:t>  roku</w:t>
      </w:r>
      <w:r w:rsidR="006F343F">
        <w:rPr>
          <w:rFonts w:ascii="Times New Roman" w:hAnsi="Times New Roman" w:cs="Times New Roman"/>
        </w:rPr>
        <w:t xml:space="preserve"> 2019</w:t>
      </w:r>
      <w:r w:rsidR="00CE3151">
        <w:rPr>
          <w:rFonts w:ascii="Times New Roman" w:hAnsi="Times New Roman" w:cs="Times New Roman"/>
        </w:rPr>
        <w:t>,</w:t>
      </w:r>
      <w:r w:rsidR="005E3EE0" w:rsidRPr="006F343F">
        <w:rPr>
          <w:rFonts w:ascii="Times New Roman" w:hAnsi="Times New Roman" w:cs="Times New Roman"/>
        </w:rPr>
        <w:t xml:space="preserve"> kedy to bolo </w:t>
      </w:r>
      <w:r w:rsidR="006F343F" w:rsidRPr="006F343F">
        <w:rPr>
          <w:rFonts w:ascii="Times New Roman" w:hAnsi="Times New Roman" w:cs="Times New Roman"/>
        </w:rPr>
        <w:t>1,47</w:t>
      </w:r>
      <w:r w:rsidR="005E3EE0" w:rsidRPr="006F343F">
        <w:rPr>
          <w:rFonts w:ascii="Times New Roman" w:hAnsi="Times New Roman" w:cs="Times New Roman"/>
        </w:rPr>
        <w:t xml:space="preserve"> osobného vozidla na domácnosť v</w:t>
      </w:r>
      <w:r w:rsidR="006F343F" w:rsidRPr="006F343F">
        <w:rPr>
          <w:rFonts w:ascii="Times New Roman" w:hAnsi="Times New Roman" w:cs="Times New Roman"/>
        </w:rPr>
        <w:t> </w:t>
      </w:r>
      <w:r w:rsidR="005E3EE0" w:rsidRPr="006F343F">
        <w:rPr>
          <w:rFonts w:ascii="Times New Roman" w:hAnsi="Times New Roman" w:cs="Times New Roman"/>
        </w:rPr>
        <w:t>priemere</w:t>
      </w:r>
      <w:r w:rsidR="006F343F" w:rsidRPr="006F343F">
        <w:rPr>
          <w:rFonts w:ascii="Times New Roman" w:hAnsi="Times New Roman" w:cs="Times New Roman"/>
        </w:rPr>
        <w:t xml:space="preserve"> a zároveň viac ako v roku 2018 čo bolo 1,53</w:t>
      </w:r>
      <w:r w:rsidR="001F6D34" w:rsidRPr="006F343F">
        <w:rPr>
          <w:rFonts w:ascii="Times New Roman" w:hAnsi="Times New Roman" w:cs="Times New Roman"/>
        </w:rPr>
        <w:t>.</w:t>
      </w:r>
      <w:r w:rsidR="00A46898" w:rsidRPr="006F343F">
        <w:rPr>
          <w:rFonts w:ascii="Times New Roman" w:hAnsi="Times New Roman" w:cs="Times New Roman"/>
        </w:rPr>
        <w:t xml:space="preserve"> </w:t>
      </w:r>
      <w:r w:rsidR="00DD0E8D" w:rsidRPr="00C64232">
        <w:rPr>
          <w:rFonts w:ascii="Times New Roman" w:hAnsi="Times New Roman" w:cs="Times New Roman"/>
        </w:rPr>
        <w:t>Oproti hodnoteniu za rok</w:t>
      </w:r>
      <w:r w:rsidR="008C198F" w:rsidRPr="00C64232">
        <w:rPr>
          <w:rFonts w:ascii="Times New Roman" w:hAnsi="Times New Roman" w:cs="Times New Roman"/>
        </w:rPr>
        <w:t xml:space="preserve"> 201</w:t>
      </w:r>
      <w:r w:rsidR="00C64232" w:rsidRPr="00C64232">
        <w:rPr>
          <w:rFonts w:ascii="Times New Roman" w:hAnsi="Times New Roman" w:cs="Times New Roman"/>
        </w:rPr>
        <w:t>9</w:t>
      </w:r>
      <w:r w:rsidR="008C198F" w:rsidRPr="00C64232">
        <w:rPr>
          <w:rFonts w:ascii="Times New Roman" w:hAnsi="Times New Roman" w:cs="Times New Roman"/>
        </w:rPr>
        <w:t xml:space="preserve"> </w:t>
      </w:r>
      <w:r w:rsidR="00C64232" w:rsidRPr="00C64232">
        <w:rPr>
          <w:rFonts w:ascii="Times New Roman" w:hAnsi="Times New Roman" w:cs="Times New Roman"/>
        </w:rPr>
        <w:t>klesol</w:t>
      </w:r>
      <w:r w:rsidR="00DD0E8D" w:rsidRPr="00C64232">
        <w:rPr>
          <w:rFonts w:ascii="Times New Roman" w:hAnsi="Times New Roman" w:cs="Times New Roman"/>
        </w:rPr>
        <w:t xml:space="preserve"> podiel respondentov, ktor</w:t>
      </w:r>
      <w:r w:rsidR="008C198F" w:rsidRPr="00C64232">
        <w:rPr>
          <w:rFonts w:ascii="Times New Roman" w:hAnsi="Times New Roman" w:cs="Times New Roman"/>
        </w:rPr>
        <w:t>í uvádzali, že ich domácnosť nevyužíva žiaden automobil o</w:t>
      </w:r>
      <w:r w:rsidR="005E3EE0" w:rsidRPr="00C64232">
        <w:rPr>
          <w:rFonts w:ascii="Times New Roman" w:hAnsi="Times New Roman" w:cs="Times New Roman"/>
        </w:rPr>
        <w:t xml:space="preserve"> vyše </w:t>
      </w:r>
      <w:r w:rsidR="00C64232" w:rsidRPr="00C64232">
        <w:rPr>
          <w:rFonts w:ascii="Times New Roman" w:hAnsi="Times New Roman" w:cs="Times New Roman"/>
        </w:rPr>
        <w:t>13</w:t>
      </w:r>
      <w:r w:rsidR="005E3EE0" w:rsidRPr="00C64232">
        <w:rPr>
          <w:rFonts w:ascii="Times New Roman" w:hAnsi="Times New Roman" w:cs="Times New Roman"/>
        </w:rPr>
        <w:t xml:space="preserve"> %</w:t>
      </w:r>
      <w:r w:rsidR="008C198F" w:rsidRPr="00C64232">
        <w:rPr>
          <w:rFonts w:ascii="Times New Roman" w:hAnsi="Times New Roman" w:cs="Times New Roman"/>
        </w:rPr>
        <w:t>. D</w:t>
      </w:r>
      <w:r w:rsidR="00DD0E8D" w:rsidRPr="00C64232">
        <w:rPr>
          <w:rFonts w:ascii="Times New Roman" w:hAnsi="Times New Roman" w:cs="Times New Roman"/>
        </w:rPr>
        <w:t xml:space="preserve">ve autá využíva </w:t>
      </w:r>
      <w:r w:rsidR="00C64232">
        <w:rPr>
          <w:rFonts w:ascii="Times New Roman" w:hAnsi="Times New Roman" w:cs="Times New Roman"/>
        </w:rPr>
        <w:t>takmer 38</w:t>
      </w:r>
      <w:r w:rsidR="00C64232" w:rsidRPr="00C64232">
        <w:rPr>
          <w:rFonts w:ascii="Times New Roman" w:hAnsi="Times New Roman" w:cs="Times New Roman"/>
        </w:rPr>
        <w:t xml:space="preserve"> </w:t>
      </w:r>
      <w:r w:rsidR="008C198F" w:rsidRPr="00C64232">
        <w:rPr>
          <w:rFonts w:ascii="Times New Roman" w:hAnsi="Times New Roman" w:cs="Times New Roman"/>
        </w:rPr>
        <w:t>%</w:t>
      </w:r>
      <w:r w:rsidR="00DD0E8D" w:rsidRPr="00C64232">
        <w:rPr>
          <w:rFonts w:ascii="Times New Roman" w:hAnsi="Times New Roman" w:cs="Times New Roman"/>
        </w:rPr>
        <w:t xml:space="preserve"> opýtaných</w:t>
      </w:r>
      <w:r w:rsidR="00CE3151">
        <w:rPr>
          <w:rFonts w:ascii="Times New Roman" w:hAnsi="Times New Roman" w:cs="Times New Roman"/>
        </w:rPr>
        <w:t>,</w:t>
      </w:r>
      <w:r w:rsidR="00C64232" w:rsidRPr="00C64232">
        <w:rPr>
          <w:rFonts w:ascii="Times New Roman" w:hAnsi="Times New Roman" w:cs="Times New Roman"/>
        </w:rPr>
        <w:t xml:space="preserve"> čo predstavuje oproti predošlému roku nárast o viac ako </w:t>
      </w:r>
      <w:r w:rsidR="00C64232">
        <w:rPr>
          <w:rFonts w:ascii="Times New Roman" w:hAnsi="Times New Roman" w:cs="Times New Roman"/>
        </w:rPr>
        <w:t>8</w:t>
      </w:r>
      <w:r w:rsidR="00C64232" w:rsidRPr="00C64232">
        <w:rPr>
          <w:rFonts w:ascii="Times New Roman" w:hAnsi="Times New Roman" w:cs="Times New Roman"/>
        </w:rPr>
        <w:t>%</w:t>
      </w:r>
      <w:r w:rsidR="00CE3151">
        <w:rPr>
          <w:rFonts w:ascii="Times New Roman" w:hAnsi="Times New Roman" w:cs="Times New Roman"/>
        </w:rPr>
        <w:t>. T</w:t>
      </w:r>
      <w:r w:rsidR="00C64232" w:rsidRPr="00C64232">
        <w:rPr>
          <w:rFonts w:ascii="Times New Roman" w:hAnsi="Times New Roman" w:cs="Times New Roman"/>
        </w:rPr>
        <w:t>o značí</w:t>
      </w:r>
      <w:r w:rsidR="00CE3151">
        <w:rPr>
          <w:rFonts w:ascii="Times New Roman" w:hAnsi="Times New Roman" w:cs="Times New Roman"/>
        </w:rPr>
        <w:t>,</w:t>
      </w:r>
      <w:r w:rsidR="00C64232" w:rsidRPr="00C64232">
        <w:rPr>
          <w:rFonts w:ascii="Times New Roman" w:hAnsi="Times New Roman" w:cs="Times New Roman"/>
        </w:rPr>
        <w:t xml:space="preserve"> že respondenti začali využívať v domácnosti viac áut.</w:t>
      </w:r>
      <w:r w:rsidR="00DD0E8D" w:rsidRPr="00C64232">
        <w:rPr>
          <w:rFonts w:ascii="Times New Roman" w:hAnsi="Times New Roman" w:cs="Times New Roman"/>
        </w:rPr>
        <w:t xml:space="preserve"> Najčastejšie respondenti využívajú </w:t>
      </w:r>
      <w:r w:rsidR="006F343F">
        <w:rPr>
          <w:rFonts w:ascii="Times New Roman" w:hAnsi="Times New Roman" w:cs="Times New Roman"/>
        </w:rPr>
        <w:br/>
      </w:r>
      <w:r w:rsidR="00DD0E8D" w:rsidRPr="00C64232">
        <w:rPr>
          <w:rFonts w:ascii="Times New Roman" w:hAnsi="Times New Roman" w:cs="Times New Roman"/>
        </w:rPr>
        <w:t>1 automobil (</w:t>
      </w:r>
      <w:r w:rsidR="00C64232" w:rsidRPr="00C64232">
        <w:rPr>
          <w:rFonts w:ascii="Times New Roman" w:hAnsi="Times New Roman" w:cs="Times New Roman"/>
        </w:rPr>
        <w:t>45,31</w:t>
      </w:r>
      <w:r w:rsidR="00DD0E8D" w:rsidRPr="00C64232">
        <w:rPr>
          <w:rFonts w:ascii="Times New Roman" w:hAnsi="Times New Roman" w:cs="Times New Roman"/>
        </w:rPr>
        <w:t xml:space="preserve">%). </w:t>
      </w:r>
      <w:r w:rsidR="001F578B">
        <w:rPr>
          <w:rFonts w:ascii="Times New Roman" w:hAnsi="Times New Roman" w:cs="Times New Roman"/>
        </w:rPr>
        <w:t xml:space="preserve"> Oproti predošlému roku značne narástol počet domácností, ktoré využívajú viac ako jedno (druhé, tretie) auto</w:t>
      </w:r>
      <w:r w:rsidR="00CE3151">
        <w:rPr>
          <w:rFonts w:ascii="Times New Roman" w:hAnsi="Times New Roman" w:cs="Times New Roman"/>
        </w:rPr>
        <w:t xml:space="preserve"> na</w:t>
      </w:r>
      <w:r w:rsidR="001F578B">
        <w:rPr>
          <w:rFonts w:ascii="Times New Roman" w:hAnsi="Times New Roman" w:cs="Times New Roman"/>
        </w:rPr>
        <w:t xml:space="preserve"> 46,53 %</w:t>
      </w:r>
      <w:r w:rsidR="00CE3151">
        <w:rPr>
          <w:rFonts w:ascii="Times New Roman" w:hAnsi="Times New Roman" w:cs="Times New Roman"/>
        </w:rPr>
        <w:t>,</w:t>
      </w:r>
      <w:r w:rsidR="001F578B">
        <w:rPr>
          <w:rFonts w:ascii="Times New Roman" w:hAnsi="Times New Roman" w:cs="Times New Roman"/>
        </w:rPr>
        <w:t xml:space="preserve"> čo predstavuje nárast oproti roku 2019 o viac ako </w:t>
      </w:r>
      <w:r w:rsidR="004871BA">
        <w:rPr>
          <w:rFonts w:ascii="Times New Roman" w:hAnsi="Times New Roman" w:cs="Times New Roman"/>
        </w:rPr>
        <w:t>13</w:t>
      </w:r>
      <w:r w:rsidR="001F578B">
        <w:rPr>
          <w:rFonts w:ascii="Times New Roman" w:hAnsi="Times New Roman" w:cs="Times New Roman"/>
        </w:rPr>
        <w:t>%.</w:t>
      </w:r>
    </w:p>
    <w:p w14:paraId="6CC34E9E" w14:textId="77777777" w:rsidR="00E95F35" w:rsidRDefault="00E95F35" w:rsidP="009B7FA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BABF60B" w14:textId="77777777" w:rsidR="009B7FAA" w:rsidRPr="009B7FAA" w:rsidRDefault="009B7FAA" w:rsidP="009B7FA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F0AB42D" w14:textId="77777777" w:rsidR="0076057E" w:rsidRDefault="0076057E" w:rsidP="009B7FA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B7FAA">
        <w:rPr>
          <w:rFonts w:ascii="Times New Roman" w:hAnsi="Times New Roman" w:cs="Times New Roman"/>
          <w:b/>
        </w:rPr>
        <w:t>4. Uveďte, prosím aká je zvyčajná obsadenosť Vášho osobného automobilu v prípade, že dochádzate (za prácou, vzdelaním a pod.)</w:t>
      </w:r>
    </w:p>
    <w:p w14:paraId="48AEF452" w14:textId="77777777" w:rsidR="009B7FAA" w:rsidRPr="009B7FAA" w:rsidRDefault="009B7FAA" w:rsidP="009B7FA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Mriekatabuky"/>
        <w:tblpPr w:leftFromText="141" w:rightFromText="141" w:vertAnchor="text" w:horzAnchor="margin" w:tblpY="1577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276"/>
        <w:gridCol w:w="1134"/>
        <w:gridCol w:w="992"/>
        <w:gridCol w:w="1134"/>
        <w:gridCol w:w="992"/>
        <w:gridCol w:w="1134"/>
      </w:tblGrid>
      <w:tr w:rsidR="00122EF2" w:rsidRPr="009B7FAA" w14:paraId="3B48E8E6" w14:textId="4547F3ED" w:rsidTr="00C96F3B">
        <w:tc>
          <w:tcPr>
            <w:tcW w:w="1838" w:type="dxa"/>
          </w:tcPr>
          <w:p w14:paraId="7ADFBCAF" w14:textId="77777777" w:rsidR="00122EF2" w:rsidRPr="009B7FAA" w:rsidRDefault="00122EF2" w:rsidP="00C96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456900A" w14:textId="77777777" w:rsidR="00122EF2" w:rsidRPr="009B7FAA" w:rsidRDefault="00122EF2" w:rsidP="00C96F3B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2015-2016</w:t>
            </w:r>
          </w:p>
          <w:p w14:paraId="37E0C33F" w14:textId="77777777" w:rsidR="00122EF2" w:rsidRPr="009B7FAA" w:rsidRDefault="00122EF2" w:rsidP="00C96F3B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14:paraId="44AF2C37" w14:textId="77777777" w:rsidR="00122EF2" w:rsidRPr="009B7FAA" w:rsidRDefault="00122EF2" w:rsidP="00C96F3B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2017</w:t>
            </w:r>
          </w:p>
          <w:p w14:paraId="0F401C24" w14:textId="77777777" w:rsidR="00122EF2" w:rsidRPr="009B7FAA" w:rsidRDefault="00122EF2" w:rsidP="00C96F3B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992" w:type="dxa"/>
          </w:tcPr>
          <w:p w14:paraId="2984429C" w14:textId="77777777" w:rsidR="00122EF2" w:rsidRPr="009B7FAA" w:rsidRDefault="00122EF2" w:rsidP="00C96F3B">
            <w:pPr>
              <w:rPr>
                <w:rFonts w:ascii="Times New Roman" w:hAnsi="Times New Roman" w:cs="Times New Roman"/>
                <w:bCs/>
              </w:rPr>
            </w:pPr>
            <w:r w:rsidRPr="009B7FAA">
              <w:rPr>
                <w:rFonts w:ascii="Times New Roman" w:hAnsi="Times New Roman" w:cs="Times New Roman"/>
                <w:bCs/>
              </w:rPr>
              <w:t xml:space="preserve">2018 </w:t>
            </w:r>
          </w:p>
          <w:p w14:paraId="51FC109F" w14:textId="77777777" w:rsidR="00122EF2" w:rsidRPr="009B7FAA" w:rsidRDefault="00122EF2" w:rsidP="00C96F3B">
            <w:pPr>
              <w:rPr>
                <w:rFonts w:ascii="Times New Roman" w:hAnsi="Times New Roman" w:cs="Times New Roman"/>
                <w:b/>
              </w:rPr>
            </w:pPr>
            <w:r w:rsidRPr="009B7FAA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134" w:type="dxa"/>
          </w:tcPr>
          <w:p w14:paraId="4E9B5D1A" w14:textId="77777777" w:rsidR="00122EF2" w:rsidRPr="00327CD8" w:rsidRDefault="00122EF2" w:rsidP="00C96F3B">
            <w:pPr>
              <w:rPr>
                <w:rFonts w:ascii="Times New Roman" w:hAnsi="Times New Roman" w:cs="Times New Roman"/>
                <w:bCs/>
              </w:rPr>
            </w:pPr>
            <w:r w:rsidRPr="00327CD8">
              <w:rPr>
                <w:rFonts w:ascii="Times New Roman" w:hAnsi="Times New Roman" w:cs="Times New Roman"/>
                <w:bCs/>
              </w:rPr>
              <w:t xml:space="preserve">2019 </w:t>
            </w:r>
          </w:p>
          <w:p w14:paraId="394F8909" w14:textId="77777777" w:rsidR="00122EF2" w:rsidRPr="009B7FAA" w:rsidRDefault="00122EF2" w:rsidP="00C96F3B">
            <w:pPr>
              <w:rPr>
                <w:rFonts w:ascii="Times New Roman" w:hAnsi="Times New Roman" w:cs="Times New Roman"/>
                <w:b/>
              </w:rPr>
            </w:pPr>
            <w:r w:rsidRPr="00327CD8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992" w:type="dxa"/>
          </w:tcPr>
          <w:p w14:paraId="6C2824B7" w14:textId="5FCAD798" w:rsidR="00122EF2" w:rsidRPr="009B7FAA" w:rsidRDefault="00122EF2" w:rsidP="00C96F3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Počet 2020</w:t>
            </w:r>
          </w:p>
        </w:tc>
        <w:tc>
          <w:tcPr>
            <w:tcW w:w="1134" w:type="dxa"/>
          </w:tcPr>
          <w:p w14:paraId="62188EF8" w14:textId="77777777" w:rsidR="00C96F3B" w:rsidRDefault="00122EF2" w:rsidP="00C96F3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</w:t>
            </w:r>
          </w:p>
          <w:p w14:paraId="7465969F" w14:textId="72D14A34" w:rsidR="00122EF2" w:rsidRPr="009B7FAA" w:rsidRDefault="00122EF2" w:rsidP="00C96F3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122EF2" w:rsidRPr="009B7FAA" w14:paraId="509D0B41" w14:textId="7850558F" w:rsidTr="00C96F3B">
        <w:tc>
          <w:tcPr>
            <w:tcW w:w="1838" w:type="dxa"/>
          </w:tcPr>
          <w:p w14:paraId="771B9618" w14:textId="77777777" w:rsidR="00122EF2" w:rsidRPr="009B7FAA" w:rsidRDefault="00122EF2" w:rsidP="00C96F3B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Jedna osoba</w:t>
            </w:r>
          </w:p>
        </w:tc>
        <w:tc>
          <w:tcPr>
            <w:tcW w:w="1276" w:type="dxa"/>
          </w:tcPr>
          <w:p w14:paraId="785A0F0D" w14:textId="77777777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29,05%</w:t>
            </w:r>
          </w:p>
        </w:tc>
        <w:tc>
          <w:tcPr>
            <w:tcW w:w="1134" w:type="dxa"/>
          </w:tcPr>
          <w:p w14:paraId="32005B23" w14:textId="77777777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26,13%</w:t>
            </w:r>
          </w:p>
        </w:tc>
        <w:tc>
          <w:tcPr>
            <w:tcW w:w="992" w:type="dxa"/>
          </w:tcPr>
          <w:p w14:paraId="52B51977" w14:textId="77777777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31,04%</w:t>
            </w:r>
          </w:p>
        </w:tc>
        <w:tc>
          <w:tcPr>
            <w:tcW w:w="1134" w:type="dxa"/>
          </w:tcPr>
          <w:p w14:paraId="5180ADEC" w14:textId="77777777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25,25%</w:t>
            </w:r>
          </w:p>
        </w:tc>
        <w:tc>
          <w:tcPr>
            <w:tcW w:w="992" w:type="dxa"/>
          </w:tcPr>
          <w:p w14:paraId="5EB51C42" w14:textId="0CBED068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134" w:type="dxa"/>
          </w:tcPr>
          <w:p w14:paraId="3CEF3C45" w14:textId="79640D35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34,29%</w:t>
            </w:r>
          </w:p>
        </w:tc>
      </w:tr>
      <w:tr w:rsidR="00122EF2" w:rsidRPr="009B7FAA" w14:paraId="7219D0CB" w14:textId="40E7FD81" w:rsidTr="00C96F3B">
        <w:tc>
          <w:tcPr>
            <w:tcW w:w="1838" w:type="dxa"/>
          </w:tcPr>
          <w:p w14:paraId="33C59242" w14:textId="77777777" w:rsidR="00122EF2" w:rsidRPr="009B7FAA" w:rsidRDefault="00122EF2" w:rsidP="00C96F3B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Dve osoby</w:t>
            </w:r>
          </w:p>
        </w:tc>
        <w:tc>
          <w:tcPr>
            <w:tcW w:w="1276" w:type="dxa"/>
          </w:tcPr>
          <w:p w14:paraId="3D88B90E" w14:textId="77777777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28,84%</w:t>
            </w:r>
          </w:p>
        </w:tc>
        <w:tc>
          <w:tcPr>
            <w:tcW w:w="1134" w:type="dxa"/>
          </w:tcPr>
          <w:p w14:paraId="41302813" w14:textId="77777777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33,05%</w:t>
            </w:r>
          </w:p>
        </w:tc>
        <w:tc>
          <w:tcPr>
            <w:tcW w:w="992" w:type="dxa"/>
          </w:tcPr>
          <w:p w14:paraId="6F7E4082" w14:textId="77777777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28,38%</w:t>
            </w:r>
          </w:p>
        </w:tc>
        <w:tc>
          <w:tcPr>
            <w:tcW w:w="1134" w:type="dxa"/>
          </w:tcPr>
          <w:p w14:paraId="463ECBB6" w14:textId="77777777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30,49%</w:t>
            </w:r>
          </w:p>
        </w:tc>
        <w:tc>
          <w:tcPr>
            <w:tcW w:w="992" w:type="dxa"/>
          </w:tcPr>
          <w:p w14:paraId="4C63BA2B" w14:textId="6D1762B7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34" w:type="dxa"/>
          </w:tcPr>
          <w:p w14:paraId="1EF520EC" w14:textId="7723F1BA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27,35%</w:t>
            </w:r>
          </w:p>
        </w:tc>
      </w:tr>
      <w:tr w:rsidR="00122EF2" w:rsidRPr="009B7FAA" w14:paraId="4730AAF1" w14:textId="3CFCB628" w:rsidTr="00C96F3B">
        <w:tc>
          <w:tcPr>
            <w:tcW w:w="1838" w:type="dxa"/>
          </w:tcPr>
          <w:p w14:paraId="636BE71E" w14:textId="77777777" w:rsidR="00122EF2" w:rsidRPr="009B7FAA" w:rsidRDefault="00122EF2" w:rsidP="00C96F3B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Tri osoby</w:t>
            </w:r>
          </w:p>
        </w:tc>
        <w:tc>
          <w:tcPr>
            <w:tcW w:w="1276" w:type="dxa"/>
          </w:tcPr>
          <w:p w14:paraId="3D8E4EFA" w14:textId="77777777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15,77%</w:t>
            </w:r>
          </w:p>
        </w:tc>
        <w:tc>
          <w:tcPr>
            <w:tcW w:w="1134" w:type="dxa"/>
          </w:tcPr>
          <w:p w14:paraId="1778A7F0" w14:textId="77777777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16,63%</w:t>
            </w:r>
          </w:p>
        </w:tc>
        <w:tc>
          <w:tcPr>
            <w:tcW w:w="992" w:type="dxa"/>
          </w:tcPr>
          <w:p w14:paraId="0ACF50DF" w14:textId="77777777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17,07%</w:t>
            </w:r>
          </w:p>
        </w:tc>
        <w:tc>
          <w:tcPr>
            <w:tcW w:w="1134" w:type="dxa"/>
          </w:tcPr>
          <w:p w14:paraId="0F18D85A" w14:textId="77777777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10,16%</w:t>
            </w:r>
          </w:p>
        </w:tc>
        <w:tc>
          <w:tcPr>
            <w:tcW w:w="992" w:type="dxa"/>
          </w:tcPr>
          <w:p w14:paraId="31518D7A" w14:textId="6C2066D0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34" w:type="dxa"/>
          </w:tcPr>
          <w:p w14:paraId="45E4EDC1" w14:textId="1713FD3F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14,29%</w:t>
            </w:r>
          </w:p>
        </w:tc>
      </w:tr>
      <w:tr w:rsidR="00122EF2" w:rsidRPr="009B7FAA" w14:paraId="3363DB73" w14:textId="7A81DB0E" w:rsidTr="00C96F3B">
        <w:tc>
          <w:tcPr>
            <w:tcW w:w="1838" w:type="dxa"/>
          </w:tcPr>
          <w:p w14:paraId="311ACCDF" w14:textId="77777777" w:rsidR="00122EF2" w:rsidRPr="009B7FAA" w:rsidRDefault="00122EF2" w:rsidP="00C96F3B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Štyri osoby a viac</w:t>
            </w:r>
          </w:p>
        </w:tc>
        <w:tc>
          <w:tcPr>
            <w:tcW w:w="1276" w:type="dxa"/>
          </w:tcPr>
          <w:p w14:paraId="6C32615F" w14:textId="77777777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8,92%</w:t>
            </w:r>
          </w:p>
        </w:tc>
        <w:tc>
          <w:tcPr>
            <w:tcW w:w="1134" w:type="dxa"/>
          </w:tcPr>
          <w:p w14:paraId="63CE7BF6" w14:textId="77777777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5,62%</w:t>
            </w:r>
          </w:p>
        </w:tc>
        <w:tc>
          <w:tcPr>
            <w:tcW w:w="992" w:type="dxa"/>
          </w:tcPr>
          <w:p w14:paraId="03766F5A" w14:textId="77777777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7,76%</w:t>
            </w:r>
          </w:p>
        </w:tc>
        <w:tc>
          <w:tcPr>
            <w:tcW w:w="1134" w:type="dxa"/>
          </w:tcPr>
          <w:p w14:paraId="4F596426" w14:textId="77777777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6,23%</w:t>
            </w:r>
          </w:p>
        </w:tc>
        <w:tc>
          <w:tcPr>
            <w:tcW w:w="992" w:type="dxa"/>
          </w:tcPr>
          <w:p w14:paraId="33B4BAE8" w14:textId="5FE42FDA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14:paraId="62BD8F09" w14:textId="4B3572FE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6,12%</w:t>
            </w:r>
          </w:p>
        </w:tc>
      </w:tr>
      <w:tr w:rsidR="00122EF2" w:rsidRPr="009B7FAA" w14:paraId="37379D40" w14:textId="1D253C4A" w:rsidTr="00C96F3B">
        <w:tc>
          <w:tcPr>
            <w:tcW w:w="1838" w:type="dxa"/>
          </w:tcPr>
          <w:p w14:paraId="18E695DC" w14:textId="77777777" w:rsidR="00122EF2" w:rsidRPr="009B7FAA" w:rsidRDefault="00122EF2" w:rsidP="00C96F3B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276" w:type="dxa"/>
          </w:tcPr>
          <w:p w14:paraId="610FCC8C" w14:textId="77777777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17,43%</w:t>
            </w:r>
          </w:p>
        </w:tc>
        <w:tc>
          <w:tcPr>
            <w:tcW w:w="1134" w:type="dxa"/>
          </w:tcPr>
          <w:p w14:paraId="3626F678" w14:textId="77777777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18,57%</w:t>
            </w:r>
          </w:p>
        </w:tc>
        <w:tc>
          <w:tcPr>
            <w:tcW w:w="992" w:type="dxa"/>
          </w:tcPr>
          <w:p w14:paraId="0FCA2ABF" w14:textId="77777777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15,75%</w:t>
            </w:r>
          </w:p>
        </w:tc>
        <w:tc>
          <w:tcPr>
            <w:tcW w:w="1134" w:type="dxa"/>
          </w:tcPr>
          <w:p w14:paraId="1678E6B6" w14:textId="77777777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27,87%</w:t>
            </w:r>
          </w:p>
        </w:tc>
        <w:tc>
          <w:tcPr>
            <w:tcW w:w="992" w:type="dxa"/>
          </w:tcPr>
          <w:p w14:paraId="576359F1" w14:textId="1CB73F56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34" w:type="dxa"/>
          </w:tcPr>
          <w:p w14:paraId="3886AB90" w14:textId="3DB3B4F1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17,96%</w:t>
            </w:r>
          </w:p>
        </w:tc>
      </w:tr>
      <w:tr w:rsidR="00122EF2" w:rsidRPr="009B7FAA" w14:paraId="724A1A63" w14:textId="2170947F" w:rsidTr="00C96F3B">
        <w:tc>
          <w:tcPr>
            <w:tcW w:w="1838" w:type="dxa"/>
          </w:tcPr>
          <w:p w14:paraId="6B985E83" w14:textId="77777777" w:rsidR="00122EF2" w:rsidRPr="009B7FAA" w:rsidRDefault="00122EF2" w:rsidP="00C96F3B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276" w:type="dxa"/>
          </w:tcPr>
          <w:p w14:paraId="4F6EC59E" w14:textId="77777777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34" w:type="dxa"/>
          </w:tcPr>
          <w:p w14:paraId="67A02C51" w14:textId="77777777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2" w:type="dxa"/>
          </w:tcPr>
          <w:p w14:paraId="06D10B2D" w14:textId="77777777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134" w:type="dxa"/>
          </w:tcPr>
          <w:p w14:paraId="39685322" w14:textId="77777777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2" w:type="dxa"/>
          </w:tcPr>
          <w:p w14:paraId="21C05667" w14:textId="74174D6F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134" w:type="dxa"/>
          </w:tcPr>
          <w:p w14:paraId="76FD962A" w14:textId="4150E313" w:rsidR="00122EF2" w:rsidRPr="009B7FAA" w:rsidRDefault="00122EF2" w:rsidP="00C96F3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6B911FBF" w14:textId="309510DE" w:rsidR="00785C0A" w:rsidRPr="00FC75F6" w:rsidRDefault="001F578B" w:rsidP="009B7F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F578B">
        <w:rPr>
          <w:rFonts w:ascii="Times New Roman" w:hAnsi="Times New Roman" w:cs="Times New Roman"/>
        </w:rPr>
        <w:t>Za rok 2020 prevažovala u respondentov obsadenosť ich osobného automobilu jednou osobou 34,29%</w:t>
      </w:r>
      <w:r>
        <w:rPr>
          <w:rFonts w:ascii="Times New Roman" w:hAnsi="Times New Roman" w:cs="Times New Roman"/>
        </w:rPr>
        <w:t xml:space="preserve">. </w:t>
      </w:r>
      <w:r w:rsidR="00FC75F6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apriek tomu</w:t>
      </w:r>
      <w:r w:rsidR="006F343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že obsadenosť jednou osobou je oproti minulému roku vyššia</w:t>
      </w:r>
      <w:r w:rsidR="006F343F">
        <w:rPr>
          <w:rFonts w:ascii="Times New Roman" w:hAnsi="Times New Roman" w:cs="Times New Roman"/>
        </w:rPr>
        <w:t xml:space="preserve"> o vyše 9%,</w:t>
      </w:r>
      <w:r>
        <w:rPr>
          <w:rFonts w:ascii="Times New Roman" w:hAnsi="Times New Roman" w:cs="Times New Roman"/>
        </w:rPr>
        <w:t xml:space="preserve"> tak nárast môžeme vidieť aj v zvyčajnej obsadenosti automobilu dvomi a viac osobami</w:t>
      </w:r>
      <w:r w:rsidR="00FC75F6">
        <w:rPr>
          <w:rFonts w:ascii="Times New Roman" w:hAnsi="Times New Roman" w:cs="Times New Roman"/>
        </w:rPr>
        <w:t xml:space="preserve"> (47,</w:t>
      </w:r>
      <w:r w:rsidR="004871BA">
        <w:rPr>
          <w:rFonts w:ascii="Times New Roman" w:hAnsi="Times New Roman" w:cs="Times New Roman"/>
        </w:rPr>
        <w:t>7</w:t>
      </w:r>
      <w:r w:rsidR="00327CD8">
        <w:rPr>
          <w:rFonts w:ascii="Times New Roman" w:hAnsi="Times New Roman" w:cs="Times New Roman"/>
        </w:rPr>
        <w:t>6</w:t>
      </w:r>
      <w:r w:rsidR="00FC75F6">
        <w:rPr>
          <w:rFonts w:ascii="Times New Roman" w:hAnsi="Times New Roman" w:cs="Times New Roman"/>
        </w:rPr>
        <w:t xml:space="preserve">%) </w:t>
      </w:r>
      <w:r>
        <w:rPr>
          <w:rFonts w:ascii="Times New Roman" w:hAnsi="Times New Roman" w:cs="Times New Roman"/>
        </w:rPr>
        <w:t>aj keď len o </w:t>
      </w:r>
      <w:r w:rsidR="00FC75F6">
        <w:rPr>
          <w:rFonts w:ascii="Times New Roman" w:hAnsi="Times New Roman" w:cs="Times New Roman"/>
        </w:rPr>
        <w:t>necelé</w:t>
      </w:r>
      <w:r>
        <w:rPr>
          <w:rFonts w:ascii="Times New Roman" w:hAnsi="Times New Roman" w:cs="Times New Roman"/>
        </w:rPr>
        <w:t xml:space="preserve"> 1%</w:t>
      </w:r>
      <w:r w:rsidR="00FC75F6">
        <w:rPr>
          <w:rFonts w:ascii="Times New Roman" w:hAnsi="Times New Roman" w:cs="Times New Roman"/>
        </w:rPr>
        <w:t xml:space="preserve"> oproti predošlému roku.</w:t>
      </w:r>
      <w:r w:rsidR="006F343F">
        <w:rPr>
          <w:rFonts w:ascii="Times New Roman" w:hAnsi="Times New Roman" w:cs="Times New Roman"/>
        </w:rPr>
        <w:t xml:space="preserve"> Toto správanie mohl</w:t>
      </w:r>
      <w:r w:rsidR="009F4D12">
        <w:rPr>
          <w:rFonts w:ascii="Times New Roman" w:hAnsi="Times New Roman" w:cs="Times New Roman"/>
        </w:rPr>
        <w:t>o</w:t>
      </w:r>
      <w:r w:rsidR="006F343F">
        <w:rPr>
          <w:rFonts w:ascii="Times New Roman" w:hAnsi="Times New Roman" w:cs="Times New Roman"/>
        </w:rPr>
        <w:t xml:space="preserve"> vyústiť z obozretnosti respondentov týkajúcej sa pandemickej situácie.</w:t>
      </w:r>
    </w:p>
    <w:p w14:paraId="397BC48B" w14:textId="17547302" w:rsidR="009B7FAA" w:rsidRDefault="009B7FAA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1DCCC3C2" w14:textId="60F13D20" w:rsidR="006F343F" w:rsidRDefault="006F343F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21C2D489" w14:textId="4A60526D" w:rsidR="006F343F" w:rsidRDefault="006F343F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6C470473" w14:textId="7B829C58" w:rsidR="006F343F" w:rsidRDefault="006F343F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5CB4E3D0" w14:textId="2294888B" w:rsidR="006F343F" w:rsidRDefault="006F343F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3746F824" w14:textId="38AA4708" w:rsidR="006F343F" w:rsidRDefault="006F343F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7773E275" w14:textId="33C39991" w:rsidR="006F343F" w:rsidRDefault="006F343F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2334024A" w14:textId="77777777" w:rsidR="006F343F" w:rsidRDefault="006F343F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67B60870" w14:textId="77777777" w:rsidR="004871BA" w:rsidRPr="00122EF2" w:rsidRDefault="004871BA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63D8A9E3" w14:textId="77777777" w:rsidR="00C96F3B" w:rsidRDefault="00C96F3B" w:rsidP="009B7FAA">
      <w:pPr>
        <w:spacing w:after="0" w:line="240" w:lineRule="auto"/>
        <w:rPr>
          <w:rFonts w:ascii="Times New Roman" w:hAnsi="Times New Roman" w:cs="Times New Roman"/>
          <w:b/>
        </w:rPr>
      </w:pPr>
    </w:p>
    <w:p w14:paraId="631FA00C" w14:textId="77777777" w:rsidR="00C96F3B" w:rsidRDefault="00C96F3B" w:rsidP="009B7FAA">
      <w:pPr>
        <w:spacing w:after="0" w:line="240" w:lineRule="auto"/>
        <w:rPr>
          <w:rFonts w:ascii="Times New Roman" w:hAnsi="Times New Roman" w:cs="Times New Roman"/>
          <w:b/>
        </w:rPr>
      </w:pPr>
    </w:p>
    <w:p w14:paraId="33C5D205" w14:textId="7FDFAB0F" w:rsidR="003E7E2C" w:rsidRDefault="0076057E" w:rsidP="009B7FAA">
      <w:pPr>
        <w:spacing w:after="0" w:line="240" w:lineRule="auto"/>
        <w:rPr>
          <w:rFonts w:ascii="Times New Roman" w:hAnsi="Times New Roman" w:cs="Times New Roman"/>
          <w:b/>
        </w:rPr>
      </w:pPr>
      <w:r w:rsidRPr="009B7FAA">
        <w:rPr>
          <w:rFonts w:ascii="Times New Roman" w:hAnsi="Times New Roman" w:cs="Times New Roman"/>
          <w:b/>
        </w:rPr>
        <w:t>5. Na DOPRAVU (nie prechádzka alebo šport) v rámci mesta PREVAŽNE využívate</w:t>
      </w:r>
    </w:p>
    <w:p w14:paraId="67FCB425" w14:textId="77777777" w:rsidR="00C96F3B" w:rsidRPr="009B7FAA" w:rsidRDefault="00C96F3B" w:rsidP="009B7FAA">
      <w:pPr>
        <w:spacing w:after="0" w:line="240" w:lineRule="auto"/>
        <w:rPr>
          <w:rFonts w:ascii="Times New Roman" w:hAnsi="Times New Roman" w:cs="Times New Roman"/>
          <w:b/>
        </w:rPr>
      </w:pPr>
    </w:p>
    <w:p w14:paraId="2D906C99" w14:textId="3EFB3567" w:rsidR="00785C0A" w:rsidRPr="00122EF2" w:rsidRDefault="00E27D7C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285FA2">
        <w:rPr>
          <w:rFonts w:ascii="Times New Roman" w:hAnsi="Times New Roman" w:cs="Times New Roman"/>
        </w:rPr>
        <w:t>N</w:t>
      </w:r>
      <w:r w:rsidR="0076057E" w:rsidRPr="00285FA2">
        <w:rPr>
          <w:rFonts w:ascii="Times New Roman" w:hAnsi="Times New Roman" w:cs="Times New Roman"/>
        </w:rPr>
        <w:t xml:space="preserve">a dopravu v rámci mesta najviac respondentov uprednostňuje chôdzu </w:t>
      </w:r>
      <w:r w:rsidR="001F6D34" w:rsidRPr="00285FA2">
        <w:rPr>
          <w:rFonts w:ascii="Times New Roman" w:hAnsi="Times New Roman" w:cs="Times New Roman"/>
        </w:rPr>
        <w:t>(</w:t>
      </w:r>
      <w:r w:rsidR="00285FA2" w:rsidRPr="00285FA2">
        <w:rPr>
          <w:rFonts w:ascii="Times New Roman" w:hAnsi="Times New Roman" w:cs="Times New Roman"/>
        </w:rPr>
        <w:t>46,94</w:t>
      </w:r>
      <w:r w:rsidR="001F6D34" w:rsidRPr="00285FA2">
        <w:rPr>
          <w:rFonts w:ascii="Times New Roman" w:hAnsi="Times New Roman" w:cs="Times New Roman"/>
        </w:rPr>
        <w:t>%)</w:t>
      </w:r>
      <w:r w:rsidR="00C96F3B">
        <w:rPr>
          <w:rFonts w:ascii="Times New Roman" w:hAnsi="Times New Roman" w:cs="Times New Roman"/>
        </w:rPr>
        <w:t>,</w:t>
      </w:r>
      <w:r w:rsidR="001F6D34" w:rsidRPr="00285FA2">
        <w:rPr>
          <w:rFonts w:ascii="Times New Roman" w:hAnsi="Times New Roman" w:cs="Times New Roman"/>
        </w:rPr>
        <w:t xml:space="preserve"> rovnako ako v predošlých</w:t>
      </w:r>
      <w:r w:rsidR="0076057E" w:rsidRPr="00285FA2">
        <w:rPr>
          <w:rFonts w:ascii="Times New Roman" w:hAnsi="Times New Roman" w:cs="Times New Roman"/>
        </w:rPr>
        <w:t xml:space="preserve"> sledovan</w:t>
      </w:r>
      <w:r w:rsidR="001F6D34" w:rsidRPr="00285FA2">
        <w:rPr>
          <w:rFonts w:ascii="Times New Roman" w:hAnsi="Times New Roman" w:cs="Times New Roman"/>
        </w:rPr>
        <w:t>ých obdobiach</w:t>
      </w:r>
      <w:r w:rsidR="00285FA2" w:rsidRPr="00285FA2">
        <w:rPr>
          <w:rFonts w:ascii="Times New Roman" w:hAnsi="Times New Roman" w:cs="Times New Roman"/>
        </w:rPr>
        <w:t xml:space="preserve">. </w:t>
      </w:r>
      <w:r w:rsidR="0076057E" w:rsidRPr="00285FA2">
        <w:rPr>
          <w:rFonts w:ascii="Times New Roman" w:hAnsi="Times New Roman" w:cs="Times New Roman"/>
        </w:rPr>
        <w:t xml:space="preserve">Po chôdzi </w:t>
      </w:r>
      <w:r w:rsidR="00BE527E" w:rsidRPr="00285FA2">
        <w:rPr>
          <w:rFonts w:ascii="Times New Roman" w:hAnsi="Times New Roman" w:cs="Times New Roman"/>
        </w:rPr>
        <w:t xml:space="preserve">respondenti </w:t>
      </w:r>
      <w:r w:rsidR="0076057E" w:rsidRPr="00285FA2">
        <w:rPr>
          <w:rFonts w:ascii="Times New Roman" w:hAnsi="Times New Roman" w:cs="Times New Roman"/>
        </w:rPr>
        <w:t>na dopravu v rámci mesta</w:t>
      </w:r>
      <w:r w:rsidR="009F4D12">
        <w:rPr>
          <w:rFonts w:ascii="Times New Roman" w:hAnsi="Times New Roman" w:cs="Times New Roman"/>
        </w:rPr>
        <w:t xml:space="preserve"> využívajú</w:t>
      </w:r>
      <w:r w:rsidR="0076057E" w:rsidRPr="00285FA2">
        <w:rPr>
          <w:rFonts w:ascii="Times New Roman" w:hAnsi="Times New Roman" w:cs="Times New Roman"/>
        </w:rPr>
        <w:t xml:space="preserve"> </w:t>
      </w:r>
      <w:r w:rsidRPr="00285FA2">
        <w:rPr>
          <w:rFonts w:ascii="Times New Roman" w:hAnsi="Times New Roman" w:cs="Times New Roman"/>
        </w:rPr>
        <w:t xml:space="preserve">najviac </w:t>
      </w:r>
      <w:r w:rsidR="0076057E" w:rsidRPr="00285FA2">
        <w:rPr>
          <w:rFonts w:ascii="Times New Roman" w:hAnsi="Times New Roman" w:cs="Times New Roman"/>
        </w:rPr>
        <w:t>osobný automobil (</w:t>
      </w:r>
      <w:r w:rsidR="00285FA2" w:rsidRPr="00285FA2">
        <w:rPr>
          <w:rFonts w:ascii="Times New Roman" w:hAnsi="Times New Roman" w:cs="Times New Roman"/>
        </w:rPr>
        <w:t>33,88</w:t>
      </w:r>
      <w:r w:rsidR="0076057E" w:rsidRPr="00285FA2">
        <w:rPr>
          <w:rFonts w:ascii="Times New Roman" w:hAnsi="Times New Roman" w:cs="Times New Roman"/>
        </w:rPr>
        <w:t>%)</w:t>
      </w:r>
      <w:r w:rsidRPr="00285FA2">
        <w:rPr>
          <w:rFonts w:ascii="Times New Roman" w:hAnsi="Times New Roman" w:cs="Times New Roman"/>
        </w:rPr>
        <w:t xml:space="preserve">. </w:t>
      </w:r>
      <w:r w:rsidRPr="004E60D6">
        <w:rPr>
          <w:rFonts w:ascii="Times New Roman" w:hAnsi="Times New Roman" w:cs="Times New Roman"/>
        </w:rPr>
        <w:t>Oproti predošlému roku</w:t>
      </w:r>
      <w:r w:rsidR="00285FA2" w:rsidRPr="004E60D6">
        <w:rPr>
          <w:rFonts w:ascii="Times New Roman" w:hAnsi="Times New Roman" w:cs="Times New Roman"/>
        </w:rPr>
        <w:t xml:space="preserve"> je viditeľné</w:t>
      </w:r>
      <w:r w:rsidR="009F4D12">
        <w:rPr>
          <w:rFonts w:ascii="Times New Roman" w:hAnsi="Times New Roman" w:cs="Times New Roman"/>
        </w:rPr>
        <w:t>,</w:t>
      </w:r>
      <w:r w:rsidR="00285FA2" w:rsidRPr="004E60D6">
        <w:rPr>
          <w:rFonts w:ascii="Times New Roman" w:hAnsi="Times New Roman" w:cs="Times New Roman"/>
        </w:rPr>
        <w:t xml:space="preserve"> že medziročne </w:t>
      </w:r>
      <w:r w:rsidR="004E60D6" w:rsidRPr="004E60D6">
        <w:rPr>
          <w:rFonts w:ascii="Times New Roman" w:hAnsi="Times New Roman" w:cs="Times New Roman"/>
        </w:rPr>
        <w:t>v</w:t>
      </w:r>
      <w:r w:rsidR="00285FA2" w:rsidRPr="004E60D6">
        <w:rPr>
          <w:rFonts w:ascii="Times New Roman" w:hAnsi="Times New Roman" w:cs="Times New Roman"/>
        </w:rPr>
        <w:t>zrástlo využívanie osobného automobilu o viac ako 5%.</w:t>
      </w:r>
      <w:r w:rsidRPr="004E60D6">
        <w:rPr>
          <w:rFonts w:ascii="Times New Roman" w:hAnsi="Times New Roman" w:cs="Times New Roman"/>
        </w:rPr>
        <w:t xml:space="preserve"> </w:t>
      </w:r>
      <w:r w:rsidR="00327CD8">
        <w:rPr>
          <w:rFonts w:ascii="Times New Roman" w:hAnsi="Times New Roman" w:cs="Times New Roman"/>
        </w:rPr>
        <w:t xml:space="preserve">Avšak pri porovnaní s rokom 2019  </w:t>
      </w:r>
      <w:r w:rsidR="00285FA2" w:rsidRPr="004E60D6">
        <w:rPr>
          <w:rFonts w:ascii="Times New Roman" w:hAnsi="Times New Roman" w:cs="Times New Roman"/>
        </w:rPr>
        <w:t xml:space="preserve">klesol </w:t>
      </w:r>
      <w:r w:rsidRPr="004E60D6">
        <w:rPr>
          <w:rFonts w:ascii="Times New Roman" w:hAnsi="Times New Roman" w:cs="Times New Roman"/>
        </w:rPr>
        <w:t>podiel využívania MHD</w:t>
      </w:r>
      <w:r w:rsidR="00C96F3B">
        <w:rPr>
          <w:rFonts w:ascii="Times New Roman" w:hAnsi="Times New Roman" w:cs="Times New Roman"/>
        </w:rPr>
        <w:t>, túto odpoveď uviedlo</w:t>
      </w:r>
      <w:r w:rsidRPr="004E60D6">
        <w:rPr>
          <w:rFonts w:ascii="Times New Roman" w:hAnsi="Times New Roman" w:cs="Times New Roman"/>
        </w:rPr>
        <w:t xml:space="preserve"> </w:t>
      </w:r>
      <w:r w:rsidR="00285FA2" w:rsidRPr="004E60D6">
        <w:rPr>
          <w:rFonts w:ascii="Times New Roman" w:hAnsi="Times New Roman" w:cs="Times New Roman"/>
        </w:rPr>
        <w:t>6,94</w:t>
      </w:r>
      <w:r w:rsidRPr="004E60D6">
        <w:rPr>
          <w:rFonts w:ascii="Times New Roman" w:hAnsi="Times New Roman" w:cs="Times New Roman"/>
        </w:rPr>
        <w:t>%</w:t>
      </w:r>
      <w:r w:rsidR="00C96F3B">
        <w:rPr>
          <w:rFonts w:ascii="Times New Roman" w:hAnsi="Times New Roman" w:cs="Times New Roman"/>
        </w:rPr>
        <w:t xml:space="preserve"> opýtaných</w:t>
      </w:r>
      <w:r w:rsidR="004E60D6" w:rsidRPr="004E60D6">
        <w:rPr>
          <w:rFonts w:ascii="Times New Roman" w:hAnsi="Times New Roman" w:cs="Times New Roman"/>
        </w:rPr>
        <w:t>, ale vzrástol podiel využívania bicykla o viac ako 2%.</w:t>
      </w:r>
      <w:r w:rsidR="00BE527E" w:rsidRPr="004E60D6">
        <w:rPr>
          <w:rFonts w:ascii="Times New Roman" w:hAnsi="Times New Roman" w:cs="Times New Roman"/>
        </w:rPr>
        <w:t xml:space="preserve"> </w:t>
      </w:r>
      <w:r w:rsidR="009F4D12">
        <w:rPr>
          <w:rFonts w:ascii="Times New Roman" w:hAnsi="Times New Roman" w:cs="Times New Roman"/>
        </w:rPr>
        <w:t xml:space="preserve">Aj v rámci týchto výsledkov sa odrazila zmena správania respondentov ako reakcia </w:t>
      </w:r>
      <w:r w:rsidR="00C96F3B">
        <w:rPr>
          <w:rFonts w:ascii="Times New Roman" w:hAnsi="Times New Roman" w:cs="Times New Roman"/>
        </w:rPr>
        <w:t>na obmedzenia spojené s núdzovým stavom</w:t>
      </w:r>
      <w:r w:rsidR="009F4D12">
        <w:rPr>
          <w:rFonts w:ascii="Times New Roman" w:hAnsi="Times New Roman" w:cs="Times New Roman"/>
        </w:rPr>
        <w:t>.</w:t>
      </w:r>
    </w:p>
    <w:tbl>
      <w:tblPr>
        <w:tblStyle w:val="Mriekatabuky"/>
        <w:tblpPr w:leftFromText="141" w:rightFromText="141" w:vertAnchor="text" w:horzAnchor="margin" w:tblpY="27"/>
        <w:tblW w:w="0" w:type="auto"/>
        <w:tblLayout w:type="fixed"/>
        <w:tblLook w:val="04A0" w:firstRow="1" w:lastRow="0" w:firstColumn="1" w:lastColumn="0" w:noHBand="0" w:noVBand="1"/>
      </w:tblPr>
      <w:tblGrid>
        <w:gridCol w:w="2007"/>
        <w:gridCol w:w="1107"/>
        <w:gridCol w:w="1115"/>
        <w:gridCol w:w="1011"/>
        <w:gridCol w:w="1081"/>
        <w:gridCol w:w="1081"/>
        <w:gridCol w:w="1098"/>
      </w:tblGrid>
      <w:tr w:rsidR="00C96F3B" w:rsidRPr="009B7FAA" w14:paraId="5C7DA14E" w14:textId="77777777" w:rsidTr="00C96F3B">
        <w:tc>
          <w:tcPr>
            <w:tcW w:w="2007" w:type="dxa"/>
          </w:tcPr>
          <w:p w14:paraId="2951DA58" w14:textId="77777777" w:rsidR="00C96F3B" w:rsidRPr="009B7FAA" w:rsidRDefault="00C96F3B" w:rsidP="00C96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7" w:type="dxa"/>
          </w:tcPr>
          <w:p w14:paraId="44321E23" w14:textId="77777777" w:rsidR="00C96F3B" w:rsidRPr="009B7FAA" w:rsidRDefault="00C96F3B" w:rsidP="00C96F3B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2015-2016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B7FA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15" w:type="dxa"/>
          </w:tcPr>
          <w:p w14:paraId="51BAF915" w14:textId="77777777" w:rsidR="00C96F3B" w:rsidRPr="009B7FAA" w:rsidRDefault="00C96F3B" w:rsidP="00C96F3B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 xml:space="preserve">2017 </w:t>
            </w:r>
          </w:p>
          <w:p w14:paraId="0CF288B4" w14:textId="77777777" w:rsidR="00C96F3B" w:rsidRPr="009B7FAA" w:rsidRDefault="00C96F3B" w:rsidP="00C96F3B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11" w:type="dxa"/>
          </w:tcPr>
          <w:p w14:paraId="4F730E59" w14:textId="77777777" w:rsidR="00C96F3B" w:rsidRPr="009B7FAA" w:rsidRDefault="00C96F3B" w:rsidP="00C96F3B">
            <w:pPr>
              <w:rPr>
                <w:rFonts w:ascii="Times New Roman" w:hAnsi="Times New Roman" w:cs="Times New Roman"/>
                <w:bCs/>
              </w:rPr>
            </w:pPr>
            <w:r w:rsidRPr="009B7FAA">
              <w:rPr>
                <w:rFonts w:ascii="Times New Roman" w:hAnsi="Times New Roman" w:cs="Times New Roman"/>
                <w:bCs/>
              </w:rPr>
              <w:t>2018</w:t>
            </w:r>
          </w:p>
          <w:p w14:paraId="0BFA4593" w14:textId="77777777" w:rsidR="00C96F3B" w:rsidRPr="009B7FAA" w:rsidRDefault="00C96F3B" w:rsidP="00C96F3B">
            <w:pPr>
              <w:rPr>
                <w:rFonts w:ascii="Times New Roman" w:hAnsi="Times New Roman" w:cs="Times New Roman"/>
                <w:b/>
              </w:rPr>
            </w:pPr>
            <w:r w:rsidRPr="009B7FAA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81" w:type="dxa"/>
          </w:tcPr>
          <w:p w14:paraId="1B4BD8B2" w14:textId="77777777" w:rsidR="00C96F3B" w:rsidRDefault="00C96F3B" w:rsidP="00C96F3B">
            <w:pPr>
              <w:rPr>
                <w:rFonts w:ascii="Times New Roman" w:hAnsi="Times New Roman" w:cs="Times New Roman"/>
                <w:bCs/>
              </w:rPr>
            </w:pPr>
            <w:r w:rsidRPr="00327CD8">
              <w:rPr>
                <w:rFonts w:ascii="Times New Roman" w:hAnsi="Times New Roman" w:cs="Times New Roman"/>
                <w:bCs/>
              </w:rPr>
              <w:t xml:space="preserve">2019 </w:t>
            </w:r>
          </w:p>
          <w:p w14:paraId="47C4D24C" w14:textId="77777777" w:rsidR="00C96F3B" w:rsidRPr="00327CD8" w:rsidRDefault="00C96F3B" w:rsidP="00C96F3B">
            <w:pPr>
              <w:rPr>
                <w:rFonts w:ascii="Times New Roman" w:hAnsi="Times New Roman" w:cs="Times New Roman"/>
                <w:bCs/>
              </w:rPr>
            </w:pPr>
            <w:r w:rsidRPr="00327CD8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81" w:type="dxa"/>
          </w:tcPr>
          <w:p w14:paraId="64C478D6" w14:textId="77777777" w:rsidR="00C96F3B" w:rsidRPr="009B7FAA" w:rsidRDefault="00C96F3B" w:rsidP="00C96F3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Počet 2020</w:t>
            </w:r>
          </w:p>
        </w:tc>
        <w:tc>
          <w:tcPr>
            <w:tcW w:w="1098" w:type="dxa"/>
          </w:tcPr>
          <w:p w14:paraId="605C91AB" w14:textId="77777777" w:rsidR="00C96F3B" w:rsidRDefault="00C96F3B" w:rsidP="00C96F3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2020 </w:t>
            </w:r>
          </w:p>
          <w:p w14:paraId="5A4D247C" w14:textId="77777777" w:rsidR="00C96F3B" w:rsidRPr="009B7FAA" w:rsidRDefault="00C96F3B" w:rsidP="00C96F3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C96F3B" w:rsidRPr="009B7FAA" w14:paraId="23F55F4F" w14:textId="77777777" w:rsidTr="00C96F3B">
        <w:tc>
          <w:tcPr>
            <w:tcW w:w="2007" w:type="dxa"/>
          </w:tcPr>
          <w:p w14:paraId="5AA21BA1" w14:textId="77777777" w:rsidR="00C96F3B" w:rsidRPr="009B7FAA" w:rsidRDefault="00C96F3B" w:rsidP="00C96F3B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Chôdzu</w:t>
            </w:r>
          </w:p>
        </w:tc>
        <w:tc>
          <w:tcPr>
            <w:tcW w:w="1107" w:type="dxa"/>
          </w:tcPr>
          <w:p w14:paraId="180AD7B7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39,63%</w:t>
            </w:r>
          </w:p>
        </w:tc>
        <w:tc>
          <w:tcPr>
            <w:tcW w:w="1115" w:type="dxa"/>
          </w:tcPr>
          <w:p w14:paraId="7302545B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44,92%</w:t>
            </w:r>
          </w:p>
        </w:tc>
        <w:tc>
          <w:tcPr>
            <w:tcW w:w="1011" w:type="dxa"/>
          </w:tcPr>
          <w:p w14:paraId="3B6B0ED6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44,35%</w:t>
            </w:r>
          </w:p>
        </w:tc>
        <w:tc>
          <w:tcPr>
            <w:tcW w:w="1081" w:type="dxa"/>
          </w:tcPr>
          <w:p w14:paraId="1524F140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48,20%</w:t>
            </w:r>
          </w:p>
        </w:tc>
        <w:tc>
          <w:tcPr>
            <w:tcW w:w="1081" w:type="dxa"/>
          </w:tcPr>
          <w:p w14:paraId="4547DEFE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098" w:type="dxa"/>
          </w:tcPr>
          <w:p w14:paraId="71429FB2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46,94%</w:t>
            </w:r>
          </w:p>
        </w:tc>
      </w:tr>
      <w:tr w:rsidR="00C96F3B" w:rsidRPr="009B7FAA" w14:paraId="75E467A4" w14:textId="77777777" w:rsidTr="00C96F3B">
        <w:tc>
          <w:tcPr>
            <w:tcW w:w="2007" w:type="dxa"/>
          </w:tcPr>
          <w:p w14:paraId="1756260E" w14:textId="77777777" w:rsidR="00C96F3B" w:rsidRPr="009B7FAA" w:rsidRDefault="00C96F3B" w:rsidP="00C96F3B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Bicykel</w:t>
            </w:r>
          </w:p>
        </w:tc>
        <w:tc>
          <w:tcPr>
            <w:tcW w:w="1107" w:type="dxa"/>
          </w:tcPr>
          <w:p w14:paraId="5EFE9E15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11,20%</w:t>
            </w:r>
          </w:p>
        </w:tc>
        <w:tc>
          <w:tcPr>
            <w:tcW w:w="1115" w:type="dxa"/>
          </w:tcPr>
          <w:p w14:paraId="690371E7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11,66%</w:t>
            </w:r>
          </w:p>
        </w:tc>
        <w:tc>
          <w:tcPr>
            <w:tcW w:w="1011" w:type="dxa"/>
          </w:tcPr>
          <w:p w14:paraId="4435A8CC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15,96%</w:t>
            </w:r>
          </w:p>
        </w:tc>
        <w:tc>
          <w:tcPr>
            <w:tcW w:w="1081" w:type="dxa"/>
          </w:tcPr>
          <w:p w14:paraId="599979F1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9,18%</w:t>
            </w:r>
          </w:p>
        </w:tc>
        <w:tc>
          <w:tcPr>
            <w:tcW w:w="1081" w:type="dxa"/>
          </w:tcPr>
          <w:p w14:paraId="6FE7F89A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98" w:type="dxa"/>
          </w:tcPr>
          <w:p w14:paraId="313914EC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11,43%</w:t>
            </w:r>
          </w:p>
        </w:tc>
      </w:tr>
      <w:tr w:rsidR="00C96F3B" w:rsidRPr="009B7FAA" w14:paraId="3F2777BF" w14:textId="77777777" w:rsidTr="00C96F3B">
        <w:tc>
          <w:tcPr>
            <w:tcW w:w="2007" w:type="dxa"/>
          </w:tcPr>
          <w:p w14:paraId="5668EA79" w14:textId="77777777" w:rsidR="00C96F3B" w:rsidRPr="009B7FAA" w:rsidRDefault="00C96F3B" w:rsidP="00C96F3B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Osobný automobil</w:t>
            </w:r>
          </w:p>
        </w:tc>
        <w:tc>
          <w:tcPr>
            <w:tcW w:w="1107" w:type="dxa"/>
          </w:tcPr>
          <w:p w14:paraId="11F81361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33,82%</w:t>
            </w:r>
          </w:p>
        </w:tc>
        <w:tc>
          <w:tcPr>
            <w:tcW w:w="1115" w:type="dxa"/>
          </w:tcPr>
          <w:p w14:paraId="750C2788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35,86%</w:t>
            </w:r>
          </w:p>
        </w:tc>
        <w:tc>
          <w:tcPr>
            <w:tcW w:w="1011" w:type="dxa"/>
          </w:tcPr>
          <w:p w14:paraId="6E558E8E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30,82%</w:t>
            </w:r>
          </w:p>
        </w:tc>
        <w:tc>
          <w:tcPr>
            <w:tcW w:w="1081" w:type="dxa"/>
          </w:tcPr>
          <w:p w14:paraId="634ACB0E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28,52%</w:t>
            </w:r>
          </w:p>
        </w:tc>
        <w:tc>
          <w:tcPr>
            <w:tcW w:w="1081" w:type="dxa"/>
          </w:tcPr>
          <w:p w14:paraId="475CC076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098" w:type="dxa"/>
          </w:tcPr>
          <w:p w14:paraId="4C5049AE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33,88%</w:t>
            </w:r>
          </w:p>
        </w:tc>
      </w:tr>
      <w:tr w:rsidR="00C96F3B" w:rsidRPr="009B7FAA" w14:paraId="6679FF70" w14:textId="77777777" w:rsidTr="00C96F3B">
        <w:tc>
          <w:tcPr>
            <w:tcW w:w="2007" w:type="dxa"/>
          </w:tcPr>
          <w:p w14:paraId="6829A490" w14:textId="77777777" w:rsidR="00C96F3B" w:rsidRPr="009B7FAA" w:rsidRDefault="00C96F3B" w:rsidP="00C96F3B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MHD</w:t>
            </w:r>
          </w:p>
        </w:tc>
        <w:tc>
          <w:tcPr>
            <w:tcW w:w="1107" w:type="dxa"/>
          </w:tcPr>
          <w:p w14:paraId="209B21C6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12,86%</w:t>
            </w:r>
          </w:p>
        </w:tc>
        <w:tc>
          <w:tcPr>
            <w:tcW w:w="1115" w:type="dxa"/>
          </w:tcPr>
          <w:p w14:paraId="7A6B6D43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6,70%</w:t>
            </w:r>
          </w:p>
        </w:tc>
        <w:tc>
          <w:tcPr>
            <w:tcW w:w="1011" w:type="dxa"/>
          </w:tcPr>
          <w:p w14:paraId="064B965C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8,20%</w:t>
            </w:r>
          </w:p>
        </w:tc>
        <w:tc>
          <w:tcPr>
            <w:tcW w:w="1081" w:type="dxa"/>
          </w:tcPr>
          <w:p w14:paraId="1CD3F402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10,82%</w:t>
            </w:r>
          </w:p>
        </w:tc>
        <w:tc>
          <w:tcPr>
            <w:tcW w:w="1081" w:type="dxa"/>
          </w:tcPr>
          <w:p w14:paraId="0A44A721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98" w:type="dxa"/>
          </w:tcPr>
          <w:p w14:paraId="06CC4B86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6,94%</w:t>
            </w:r>
          </w:p>
        </w:tc>
      </w:tr>
      <w:tr w:rsidR="00C96F3B" w:rsidRPr="009B7FAA" w14:paraId="5D6D7F1B" w14:textId="77777777" w:rsidTr="00C96F3B">
        <w:tc>
          <w:tcPr>
            <w:tcW w:w="2007" w:type="dxa"/>
          </w:tcPr>
          <w:p w14:paraId="71494885" w14:textId="77777777" w:rsidR="00C96F3B" w:rsidRPr="009B7FAA" w:rsidRDefault="00C96F3B" w:rsidP="00C96F3B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107" w:type="dxa"/>
          </w:tcPr>
          <w:p w14:paraId="2370188B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1,24%</w:t>
            </w:r>
          </w:p>
        </w:tc>
        <w:tc>
          <w:tcPr>
            <w:tcW w:w="1115" w:type="dxa"/>
          </w:tcPr>
          <w:p w14:paraId="1E6A5AA6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0,43%</w:t>
            </w:r>
          </w:p>
        </w:tc>
        <w:tc>
          <w:tcPr>
            <w:tcW w:w="1011" w:type="dxa"/>
          </w:tcPr>
          <w:p w14:paraId="71245716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0,67%</w:t>
            </w:r>
          </w:p>
        </w:tc>
        <w:tc>
          <w:tcPr>
            <w:tcW w:w="1081" w:type="dxa"/>
          </w:tcPr>
          <w:p w14:paraId="1A2DDD75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2,62%</w:t>
            </w:r>
          </w:p>
        </w:tc>
        <w:tc>
          <w:tcPr>
            <w:tcW w:w="1081" w:type="dxa"/>
          </w:tcPr>
          <w:p w14:paraId="6C958BB9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8" w:type="dxa"/>
          </w:tcPr>
          <w:p w14:paraId="401E1737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0,82%</w:t>
            </w:r>
          </w:p>
        </w:tc>
      </w:tr>
      <w:tr w:rsidR="00C96F3B" w:rsidRPr="009B7FAA" w14:paraId="7D494135" w14:textId="77777777" w:rsidTr="00C96F3B">
        <w:tc>
          <w:tcPr>
            <w:tcW w:w="2007" w:type="dxa"/>
          </w:tcPr>
          <w:p w14:paraId="4CB21EC0" w14:textId="77777777" w:rsidR="00C96F3B" w:rsidRPr="009B7FAA" w:rsidRDefault="00C96F3B" w:rsidP="00C96F3B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107" w:type="dxa"/>
          </w:tcPr>
          <w:p w14:paraId="685293D3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1,24%</w:t>
            </w:r>
          </w:p>
        </w:tc>
        <w:tc>
          <w:tcPr>
            <w:tcW w:w="1115" w:type="dxa"/>
          </w:tcPr>
          <w:p w14:paraId="42FDEAF5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0,43%</w:t>
            </w:r>
          </w:p>
        </w:tc>
        <w:tc>
          <w:tcPr>
            <w:tcW w:w="1011" w:type="dxa"/>
          </w:tcPr>
          <w:p w14:paraId="222B82A9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81" w:type="dxa"/>
          </w:tcPr>
          <w:p w14:paraId="7A405612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0,66%</w:t>
            </w:r>
          </w:p>
        </w:tc>
        <w:tc>
          <w:tcPr>
            <w:tcW w:w="1081" w:type="dxa"/>
          </w:tcPr>
          <w:p w14:paraId="1132F816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14:paraId="6B642E18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</w:tr>
      <w:tr w:rsidR="00C96F3B" w:rsidRPr="009B7FAA" w14:paraId="777EFC24" w14:textId="77777777" w:rsidTr="00C96F3B">
        <w:tc>
          <w:tcPr>
            <w:tcW w:w="2007" w:type="dxa"/>
          </w:tcPr>
          <w:p w14:paraId="7E577D12" w14:textId="77777777" w:rsidR="00C96F3B" w:rsidRPr="009B7FAA" w:rsidRDefault="00C96F3B" w:rsidP="00C96F3B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107" w:type="dxa"/>
          </w:tcPr>
          <w:p w14:paraId="7D660E40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15" w:type="dxa"/>
          </w:tcPr>
          <w:p w14:paraId="4F3DB10C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11" w:type="dxa"/>
          </w:tcPr>
          <w:p w14:paraId="0CBE06AF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81" w:type="dxa"/>
          </w:tcPr>
          <w:p w14:paraId="71131B92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81" w:type="dxa"/>
          </w:tcPr>
          <w:p w14:paraId="0515B27E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098" w:type="dxa"/>
          </w:tcPr>
          <w:p w14:paraId="2C6D4864" w14:textId="77777777" w:rsidR="00C96F3B" w:rsidRPr="009B7FAA" w:rsidRDefault="00C96F3B" w:rsidP="00C96F3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2EDC2AAA" w14:textId="77777777" w:rsidR="009B7FAA" w:rsidRDefault="009B7FAA" w:rsidP="009B7FAA">
      <w:pPr>
        <w:spacing w:after="0" w:line="240" w:lineRule="auto"/>
        <w:rPr>
          <w:rFonts w:ascii="Times New Roman" w:hAnsi="Times New Roman" w:cs="Times New Roman"/>
          <w:b/>
        </w:rPr>
      </w:pPr>
    </w:p>
    <w:p w14:paraId="24DAB00C" w14:textId="77777777" w:rsidR="00C96F3B" w:rsidRDefault="00C96F3B" w:rsidP="009B7FAA">
      <w:pPr>
        <w:spacing w:after="0" w:line="240" w:lineRule="auto"/>
        <w:rPr>
          <w:rFonts w:ascii="Times New Roman" w:hAnsi="Times New Roman" w:cs="Times New Roman"/>
          <w:b/>
        </w:rPr>
      </w:pPr>
    </w:p>
    <w:p w14:paraId="4D4AAFBF" w14:textId="77777777" w:rsidR="00C96F3B" w:rsidRDefault="00C96F3B" w:rsidP="009B7FAA">
      <w:pPr>
        <w:spacing w:after="0" w:line="240" w:lineRule="auto"/>
        <w:rPr>
          <w:rFonts w:ascii="Times New Roman" w:hAnsi="Times New Roman" w:cs="Times New Roman"/>
          <w:b/>
        </w:rPr>
      </w:pPr>
    </w:p>
    <w:p w14:paraId="04352748" w14:textId="77777777" w:rsidR="00C96F3B" w:rsidRDefault="00C96F3B" w:rsidP="009B7FAA">
      <w:pPr>
        <w:spacing w:after="0" w:line="240" w:lineRule="auto"/>
        <w:rPr>
          <w:rFonts w:ascii="Times New Roman" w:hAnsi="Times New Roman" w:cs="Times New Roman"/>
          <w:b/>
        </w:rPr>
      </w:pPr>
    </w:p>
    <w:p w14:paraId="14351B5A" w14:textId="77777777" w:rsidR="00C96F3B" w:rsidRDefault="00C96F3B" w:rsidP="009B7FAA">
      <w:pPr>
        <w:spacing w:after="0" w:line="240" w:lineRule="auto"/>
        <w:rPr>
          <w:rFonts w:ascii="Times New Roman" w:hAnsi="Times New Roman" w:cs="Times New Roman"/>
          <w:b/>
        </w:rPr>
      </w:pPr>
    </w:p>
    <w:p w14:paraId="12519EE1" w14:textId="77777777" w:rsidR="00C96F3B" w:rsidRDefault="00C96F3B" w:rsidP="009B7FAA">
      <w:pPr>
        <w:spacing w:after="0" w:line="240" w:lineRule="auto"/>
        <w:rPr>
          <w:rFonts w:ascii="Times New Roman" w:hAnsi="Times New Roman" w:cs="Times New Roman"/>
          <w:b/>
        </w:rPr>
      </w:pPr>
    </w:p>
    <w:p w14:paraId="64557F3D" w14:textId="77777777" w:rsidR="00C96F3B" w:rsidRDefault="00C96F3B" w:rsidP="009B7FAA">
      <w:pPr>
        <w:spacing w:after="0" w:line="240" w:lineRule="auto"/>
        <w:rPr>
          <w:rFonts w:ascii="Times New Roman" w:hAnsi="Times New Roman" w:cs="Times New Roman"/>
          <w:b/>
        </w:rPr>
      </w:pPr>
    </w:p>
    <w:p w14:paraId="5D6B059E" w14:textId="77777777" w:rsidR="00C96F3B" w:rsidRDefault="00C96F3B" w:rsidP="009B7FAA">
      <w:pPr>
        <w:spacing w:after="0" w:line="240" w:lineRule="auto"/>
        <w:rPr>
          <w:rFonts w:ascii="Times New Roman" w:hAnsi="Times New Roman" w:cs="Times New Roman"/>
          <w:b/>
        </w:rPr>
      </w:pPr>
    </w:p>
    <w:p w14:paraId="7CCECECA" w14:textId="77777777" w:rsidR="00C96F3B" w:rsidRDefault="00C96F3B" w:rsidP="009B7FAA">
      <w:pPr>
        <w:spacing w:after="0" w:line="240" w:lineRule="auto"/>
        <w:rPr>
          <w:rFonts w:ascii="Times New Roman" w:hAnsi="Times New Roman" w:cs="Times New Roman"/>
          <w:b/>
        </w:rPr>
      </w:pPr>
    </w:p>
    <w:p w14:paraId="45C58D46" w14:textId="77777777" w:rsidR="00C96F3B" w:rsidRDefault="00C96F3B" w:rsidP="009B7FAA">
      <w:pPr>
        <w:spacing w:after="0" w:line="240" w:lineRule="auto"/>
        <w:rPr>
          <w:rFonts w:ascii="Times New Roman" w:hAnsi="Times New Roman" w:cs="Times New Roman"/>
          <w:b/>
        </w:rPr>
      </w:pPr>
    </w:p>
    <w:p w14:paraId="3B353552" w14:textId="77777777" w:rsidR="00C96F3B" w:rsidRDefault="00C96F3B" w:rsidP="009B7FAA">
      <w:pPr>
        <w:spacing w:after="0" w:line="240" w:lineRule="auto"/>
        <w:rPr>
          <w:rFonts w:ascii="Times New Roman" w:hAnsi="Times New Roman" w:cs="Times New Roman"/>
          <w:b/>
        </w:rPr>
      </w:pPr>
    </w:p>
    <w:p w14:paraId="7CD0B822" w14:textId="77777777" w:rsidR="00C96F3B" w:rsidRDefault="00C96F3B" w:rsidP="009B7FAA">
      <w:pPr>
        <w:spacing w:after="0" w:line="240" w:lineRule="auto"/>
        <w:rPr>
          <w:rFonts w:ascii="Times New Roman" w:hAnsi="Times New Roman" w:cs="Times New Roman"/>
          <w:b/>
        </w:rPr>
      </w:pPr>
    </w:p>
    <w:p w14:paraId="4F5D7DD8" w14:textId="18C7F7B9" w:rsidR="00E8395B" w:rsidRPr="009B7FAA" w:rsidRDefault="00E8395B" w:rsidP="009B7FAA">
      <w:pPr>
        <w:spacing w:after="0" w:line="240" w:lineRule="auto"/>
        <w:rPr>
          <w:rFonts w:ascii="Times New Roman" w:hAnsi="Times New Roman" w:cs="Times New Roman"/>
          <w:b/>
        </w:rPr>
      </w:pPr>
      <w:r w:rsidRPr="009B7FAA">
        <w:rPr>
          <w:rFonts w:ascii="Times New Roman" w:hAnsi="Times New Roman" w:cs="Times New Roman"/>
          <w:b/>
        </w:rPr>
        <w:t>6.  Uveďte prosím</w:t>
      </w:r>
      <w:r w:rsidR="00C96F3B">
        <w:rPr>
          <w:rFonts w:ascii="Times New Roman" w:hAnsi="Times New Roman" w:cs="Times New Roman"/>
          <w:b/>
        </w:rPr>
        <w:t>,</w:t>
      </w:r>
      <w:r w:rsidRPr="009B7FAA">
        <w:rPr>
          <w:rFonts w:ascii="Times New Roman" w:hAnsi="Times New Roman" w:cs="Times New Roman"/>
          <w:b/>
        </w:rPr>
        <w:t xml:space="preserve"> ako to je vo Vašej domácnosti</w:t>
      </w:r>
      <w:r w:rsidR="00C96F3B">
        <w:rPr>
          <w:rFonts w:ascii="Times New Roman" w:hAnsi="Times New Roman" w:cs="Times New Roman"/>
          <w:b/>
        </w:rPr>
        <w:t>.</w:t>
      </w:r>
    </w:p>
    <w:p w14:paraId="50B1A940" w14:textId="77777777" w:rsidR="003E7E2C" w:rsidRPr="004E60D6" w:rsidRDefault="003E7E2C" w:rsidP="009B7FA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74FEBF" w14:textId="056892EA" w:rsidR="005C47D1" w:rsidRPr="00A624BD" w:rsidRDefault="00253766" w:rsidP="009B7F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60D6">
        <w:rPr>
          <w:rFonts w:ascii="Times New Roman" w:hAnsi="Times New Roman" w:cs="Times New Roman"/>
        </w:rPr>
        <w:t xml:space="preserve">Na základe </w:t>
      </w:r>
      <w:r w:rsidR="00114DFA">
        <w:rPr>
          <w:rFonts w:ascii="Times New Roman" w:hAnsi="Times New Roman" w:cs="Times New Roman"/>
        </w:rPr>
        <w:t>výsledkov prieskumu</w:t>
      </w:r>
      <w:r w:rsidRPr="004E60D6">
        <w:rPr>
          <w:rFonts w:ascii="Times New Roman" w:hAnsi="Times New Roman" w:cs="Times New Roman"/>
        </w:rPr>
        <w:t xml:space="preserve"> môžeme konštatovať</w:t>
      </w:r>
      <w:r w:rsidR="0051664F" w:rsidRPr="004E60D6">
        <w:rPr>
          <w:rFonts w:ascii="Times New Roman" w:hAnsi="Times New Roman" w:cs="Times New Roman"/>
        </w:rPr>
        <w:t>, že</w:t>
      </w:r>
      <w:r w:rsidR="00E8395B" w:rsidRPr="004E60D6">
        <w:rPr>
          <w:rFonts w:ascii="Times New Roman" w:hAnsi="Times New Roman" w:cs="Times New Roman"/>
        </w:rPr>
        <w:t xml:space="preserve"> v domácnostiach respondentov </w:t>
      </w:r>
      <w:r w:rsidR="00327CD8">
        <w:rPr>
          <w:rFonts w:ascii="Times New Roman" w:hAnsi="Times New Roman" w:cs="Times New Roman"/>
        </w:rPr>
        <w:t>sú</w:t>
      </w:r>
      <w:r w:rsidR="00E8395B" w:rsidRPr="004E60D6">
        <w:rPr>
          <w:rFonts w:ascii="Times New Roman" w:hAnsi="Times New Roman" w:cs="Times New Roman"/>
        </w:rPr>
        <w:t xml:space="preserve"> najviac separovan</w:t>
      </w:r>
      <w:r w:rsidR="00327CD8">
        <w:rPr>
          <w:rFonts w:ascii="Times New Roman" w:hAnsi="Times New Roman" w:cs="Times New Roman"/>
        </w:rPr>
        <w:t>é</w:t>
      </w:r>
      <w:r w:rsidR="00E8395B" w:rsidRPr="004E60D6">
        <w:rPr>
          <w:rFonts w:ascii="Times New Roman" w:hAnsi="Times New Roman" w:cs="Times New Roman"/>
        </w:rPr>
        <w:t xml:space="preserve"> plast</w:t>
      </w:r>
      <w:r w:rsidR="00327CD8">
        <w:rPr>
          <w:rFonts w:ascii="Times New Roman" w:hAnsi="Times New Roman" w:cs="Times New Roman"/>
        </w:rPr>
        <w:t>y</w:t>
      </w:r>
      <w:r w:rsidR="00E8395B" w:rsidRPr="004E60D6">
        <w:rPr>
          <w:rFonts w:ascii="Times New Roman" w:hAnsi="Times New Roman" w:cs="Times New Roman"/>
        </w:rPr>
        <w:t xml:space="preserve"> (</w:t>
      </w:r>
      <w:r w:rsidR="004E60D6" w:rsidRPr="004E60D6">
        <w:rPr>
          <w:rFonts w:ascii="Times New Roman" w:hAnsi="Times New Roman" w:cs="Times New Roman"/>
        </w:rPr>
        <w:t>92,25</w:t>
      </w:r>
      <w:r w:rsidRPr="004E60D6">
        <w:rPr>
          <w:rFonts w:ascii="Times New Roman" w:hAnsi="Times New Roman" w:cs="Times New Roman"/>
        </w:rPr>
        <w:t>%</w:t>
      </w:r>
      <w:r w:rsidR="00327CD8">
        <w:rPr>
          <w:rFonts w:ascii="Times New Roman" w:hAnsi="Times New Roman" w:cs="Times New Roman"/>
        </w:rPr>
        <w:t xml:space="preserve">) </w:t>
      </w:r>
      <w:r w:rsidR="004E60D6" w:rsidRPr="004E60D6">
        <w:rPr>
          <w:rFonts w:ascii="Times New Roman" w:hAnsi="Times New Roman" w:cs="Times New Roman"/>
        </w:rPr>
        <w:t>čo predstavuj</w:t>
      </w:r>
      <w:r w:rsidR="009F4D12">
        <w:rPr>
          <w:rFonts w:ascii="Times New Roman" w:hAnsi="Times New Roman" w:cs="Times New Roman"/>
        </w:rPr>
        <w:t>e</w:t>
      </w:r>
      <w:r w:rsidRPr="004E60D6">
        <w:rPr>
          <w:rFonts w:ascii="Times New Roman" w:hAnsi="Times New Roman" w:cs="Times New Roman"/>
        </w:rPr>
        <w:t xml:space="preserve"> medziročn</w:t>
      </w:r>
      <w:r w:rsidR="00327CD8">
        <w:rPr>
          <w:rFonts w:ascii="Times New Roman" w:hAnsi="Times New Roman" w:cs="Times New Roman"/>
        </w:rPr>
        <w:t>ý</w:t>
      </w:r>
      <w:r w:rsidRPr="004E60D6">
        <w:rPr>
          <w:rFonts w:ascii="Times New Roman" w:hAnsi="Times New Roman" w:cs="Times New Roman"/>
        </w:rPr>
        <w:t xml:space="preserve"> </w:t>
      </w:r>
      <w:r w:rsidR="004E60D6" w:rsidRPr="004E60D6">
        <w:rPr>
          <w:rFonts w:ascii="Times New Roman" w:hAnsi="Times New Roman" w:cs="Times New Roman"/>
        </w:rPr>
        <w:t xml:space="preserve">nárast </w:t>
      </w:r>
      <w:r w:rsidRPr="004E60D6">
        <w:rPr>
          <w:rFonts w:ascii="Times New Roman" w:hAnsi="Times New Roman" w:cs="Times New Roman"/>
        </w:rPr>
        <w:t xml:space="preserve">o takmer </w:t>
      </w:r>
      <w:r w:rsidR="00327CD8">
        <w:rPr>
          <w:rFonts w:ascii="Times New Roman" w:hAnsi="Times New Roman" w:cs="Times New Roman"/>
        </w:rPr>
        <w:t>(</w:t>
      </w:r>
      <w:r w:rsidR="004E60D6" w:rsidRPr="004E60D6">
        <w:rPr>
          <w:rFonts w:ascii="Times New Roman" w:hAnsi="Times New Roman" w:cs="Times New Roman"/>
        </w:rPr>
        <w:t>17</w:t>
      </w:r>
      <w:r w:rsidRPr="004E60D6">
        <w:rPr>
          <w:rFonts w:ascii="Times New Roman" w:hAnsi="Times New Roman" w:cs="Times New Roman"/>
        </w:rPr>
        <w:t xml:space="preserve"> </w:t>
      </w:r>
      <w:r w:rsidRPr="005C47D1">
        <w:rPr>
          <w:rFonts w:ascii="Times New Roman" w:hAnsi="Times New Roman" w:cs="Times New Roman"/>
        </w:rPr>
        <w:t>%)</w:t>
      </w:r>
      <w:r w:rsidR="00E8395B" w:rsidRPr="005C47D1">
        <w:rPr>
          <w:rFonts w:ascii="Times New Roman" w:hAnsi="Times New Roman" w:cs="Times New Roman"/>
        </w:rPr>
        <w:t>, sklo (</w:t>
      </w:r>
      <w:r w:rsidR="005C47D1" w:rsidRPr="005C47D1">
        <w:rPr>
          <w:rFonts w:ascii="Times New Roman" w:hAnsi="Times New Roman" w:cs="Times New Roman"/>
        </w:rPr>
        <w:t>83,67</w:t>
      </w:r>
      <w:r w:rsidR="00BE527E" w:rsidRPr="005C47D1">
        <w:rPr>
          <w:rFonts w:ascii="Times New Roman" w:hAnsi="Times New Roman" w:cs="Times New Roman"/>
        </w:rPr>
        <w:t>%</w:t>
      </w:r>
      <w:r w:rsidRPr="005C47D1">
        <w:rPr>
          <w:rFonts w:ascii="Times New Roman" w:hAnsi="Times New Roman" w:cs="Times New Roman"/>
        </w:rPr>
        <w:t xml:space="preserve">, medziročne </w:t>
      </w:r>
      <w:r w:rsidR="005C47D1" w:rsidRPr="005C47D1">
        <w:rPr>
          <w:rFonts w:ascii="Times New Roman" w:hAnsi="Times New Roman" w:cs="Times New Roman"/>
        </w:rPr>
        <w:t>nárast</w:t>
      </w:r>
      <w:r w:rsidRPr="005C47D1">
        <w:rPr>
          <w:rFonts w:ascii="Times New Roman" w:hAnsi="Times New Roman" w:cs="Times New Roman"/>
        </w:rPr>
        <w:t xml:space="preserve"> </w:t>
      </w:r>
      <w:r w:rsidR="005C47D1" w:rsidRPr="005C47D1">
        <w:rPr>
          <w:rFonts w:ascii="Times New Roman" w:hAnsi="Times New Roman" w:cs="Times New Roman"/>
        </w:rPr>
        <w:t>o viac ako 17</w:t>
      </w:r>
      <w:r w:rsidRPr="005C47D1">
        <w:rPr>
          <w:rFonts w:ascii="Times New Roman" w:hAnsi="Times New Roman" w:cs="Times New Roman"/>
        </w:rPr>
        <w:t>%</w:t>
      </w:r>
      <w:r w:rsidR="00BE527E" w:rsidRPr="005C47D1">
        <w:rPr>
          <w:rFonts w:ascii="Times New Roman" w:hAnsi="Times New Roman" w:cs="Times New Roman"/>
        </w:rPr>
        <w:t>) a papier (</w:t>
      </w:r>
      <w:r w:rsidR="005C47D1" w:rsidRPr="005C47D1">
        <w:rPr>
          <w:rFonts w:ascii="Times New Roman" w:hAnsi="Times New Roman" w:cs="Times New Roman"/>
        </w:rPr>
        <w:t>80,41%</w:t>
      </w:r>
      <w:r w:rsidRPr="005C47D1">
        <w:rPr>
          <w:rFonts w:ascii="Times New Roman" w:hAnsi="Times New Roman" w:cs="Times New Roman"/>
        </w:rPr>
        <w:t xml:space="preserve"> medziročne </w:t>
      </w:r>
      <w:r w:rsidR="005C47D1" w:rsidRPr="005C47D1">
        <w:rPr>
          <w:rFonts w:ascii="Times New Roman" w:hAnsi="Times New Roman" w:cs="Times New Roman"/>
        </w:rPr>
        <w:t xml:space="preserve">nárast </w:t>
      </w:r>
      <w:r w:rsidRPr="005C47D1">
        <w:rPr>
          <w:rFonts w:ascii="Times New Roman" w:hAnsi="Times New Roman" w:cs="Times New Roman"/>
        </w:rPr>
        <w:t xml:space="preserve">o vyše </w:t>
      </w:r>
      <w:r w:rsidR="005C47D1" w:rsidRPr="005C47D1">
        <w:rPr>
          <w:rFonts w:ascii="Times New Roman" w:hAnsi="Times New Roman" w:cs="Times New Roman"/>
        </w:rPr>
        <w:t>15</w:t>
      </w:r>
      <w:r w:rsidRPr="005C47D1">
        <w:rPr>
          <w:rFonts w:ascii="Times New Roman" w:hAnsi="Times New Roman" w:cs="Times New Roman"/>
        </w:rPr>
        <w:t xml:space="preserve"> %</w:t>
      </w:r>
      <w:r w:rsidR="00E8395B" w:rsidRPr="005C47D1">
        <w:rPr>
          <w:rFonts w:ascii="Times New Roman" w:hAnsi="Times New Roman" w:cs="Times New Roman"/>
        </w:rPr>
        <w:t>).</w:t>
      </w:r>
      <w:r w:rsidR="00E8395B" w:rsidRPr="00122EF2">
        <w:rPr>
          <w:rFonts w:ascii="Times New Roman" w:hAnsi="Times New Roman" w:cs="Times New Roman"/>
          <w:color w:val="FF0000"/>
        </w:rPr>
        <w:t xml:space="preserve"> </w:t>
      </w:r>
      <w:r w:rsidR="005C47D1">
        <w:rPr>
          <w:rFonts w:ascii="Times New Roman" w:hAnsi="Times New Roman" w:cs="Times New Roman"/>
          <w:color w:val="FF0000"/>
        </w:rPr>
        <w:t xml:space="preserve"> </w:t>
      </w:r>
      <w:r w:rsidR="009F4D12" w:rsidRPr="009F4D12">
        <w:rPr>
          <w:rFonts w:ascii="Times New Roman" w:hAnsi="Times New Roman" w:cs="Times New Roman"/>
        </w:rPr>
        <w:t>S</w:t>
      </w:r>
      <w:r w:rsidRPr="005C47D1">
        <w:rPr>
          <w:rFonts w:ascii="Times New Roman" w:hAnsi="Times New Roman" w:cs="Times New Roman"/>
        </w:rPr>
        <w:t>eparáci</w:t>
      </w:r>
      <w:r w:rsidR="009F4D12">
        <w:rPr>
          <w:rFonts w:ascii="Times New Roman" w:hAnsi="Times New Roman" w:cs="Times New Roman"/>
        </w:rPr>
        <w:t>u</w:t>
      </w:r>
      <w:r w:rsidRPr="005C47D1">
        <w:rPr>
          <w:rFonts w:ascii="Times New Roman" w:hAnsi="Times New Roman" w:cs="Times New Roman"/>
        </w:rPr>
        <w:t xml:space="preserve"> bioodpadu uvádzajú respondenti na úrovni </w:t>
      </w:r>
      <w:r w:rsidR="005C47D1" w:rsidRPr="005C47D1">
        <w:rPr>
          <w:rFonts w:ascii="Times New Roman" w:hAnsi="Times New Roman" w:cs="Times New Roman"/>
        </w:rPr>
        <w:t>34,70%</w:t>
      </w:r>
      <w:r w:rsidR="009F4D12">
        <w:rPr>
          <w:rFonts w:ascii="Times New Roman" w:hAnsi="Times New Roman" w:cs="Times New Roman"/>
        </w:rPr>
        <w:t>,</w:t>
      </w:r>
      <w:r w:rsidR="005C47D1" w:rsidRPr="005C47D1">
        <w:rPr>
          <w:rFonts w:ascii="Times New Roman" w:hAnsi="Times New Roman" w:cs="Times New Roman"/>
        </w:rPr>
        <w:t xml:space="preserve"> čo je oproti predošlému roku nárast o viac ako 4%.</w:t>
      </w:r>
      <w:r w:rsidR="005C47D1" w:rsidRPr="005C47D1">
        <w:rPr>
          <w:rFonts w:ascii="Times New Roman" w:hAnsi="Times New Roman" w:cs="Times New Roman"/>
          <w:color w:val="FF0000"/>
        </w:rPr>
        <w:t xml:space="preserve"> </w:t>
      </w:r>
      <w:r w:rsidR="00F34EB9">
        <w:rPr>
          <w:rFonts w:ascii="Times New Roman" w:hAnsi="Times New Roman" w:cs="Times New Roman"/>
        </w:rPr>
        <w:t>Taktiež je vyššia</w:t>
      </w:r>
      <w:r w:rsidR="005C47D1" w:rsidRPr="005C47D1">
        <w:rPr>
          <w:rFonts w:ascii="Times New Roman" w:hAnsi="Times New Roman" w:cs="Times New Roman"/>
        </w:rPr>
        <w:t xml:space="preserve"> </w:t>
      </w:r>
      <w:r w:rsidR="00C96F3B">
        <w:rPr>
          <w:rFonts w:ascii="Times New Roman" w:hAnsi="Times New Roman" w:cs="Times New Roman"/>
        </w:rPr>
        <w:t xml:space="preserve">preferencia </w:t>
      </w:r>
      <w:r w:rsidRPr="005C47D1">
        <w:rPr>
          <w:rFonts w:ascii="Times New Roman" w:hAnsi="Times New Roman" w:cs="Times New Roman"/>
        </w:rPr>
        <w:t>separáci</w:t>
      </w:r>
      <w:r w:rsidR="00C96F3B">
        <w:rPr>
          <w:rFonts w:ascii="Times New Roman" w:hAnsi="Times New Roman" w:cs="Times New Roman"/>
        </w:rPr>
        <w:t>e</w:t>
      </w:r>
      <w:r w:rsidR="00F34EB9">
        <w:rPr>
          <w:rFonts w:ascii="Times New Roman" w:hAnsi="Times New Roman" w:cs="Times New Roman"/>
        </w:rPr>
        <w:t xml:space="preserve"> </w:t>
      </w:r>
      <w:r w:rsidRPr="005C47D1">
        <w:rPr>
          <w:rFonts w:ascii="Times New Roman" w:hAnsi="Times New Roman" w:cs="Times New Roman"/>
        </w:rPr>
        <w:t>nebezpečných látok o</w:t>
      </w:r>
      <w:r w:rsidR="005C47D1" w:rsidRPr="005C47D1">
        <w:rPr>
          <w:rFonts w:ascii="Times New Roman" w:hAnsi="Times New Roman" w:cs="Times New Roman"/>
        </w:rPr>
        <w:t xml:space="preserve"> 16 </w:t>
      </w:r>
      <w:r w:rsidRPr="005C47D1">
        <w:rPr>
          <w:rFonts w:ascii="Times New Roman" w:hAnsi="Times New Roman" w:cs="Times New Roman"/>
        </w:rPr>
        <w:t>%.</w:t>
      </w:r>
      <w:r w:rsidR="0091340D" w:rsidRPr="00122EF2">
        <w:rPr>
          <w:rFonts w:ascii="Times New Roman" w:hAnsi="Times New Roman" w:cs="Times New Roman"/>
          <w:color w:val="FF0000"/>
        </w:rPr>
        <w:t xml:space="preserve"> </w:t>
      </w:r>
      <w:r w:rsidR="005C47D1" w:rsidRPr="00A624BD">
        <w:rPr>
          <w:rFonts w:ascii="Times New Roman" w:hAnsi="Times New Roman" w:cs="Times New Roman"/>
        </w:rPr>
        <w:t>Za veľké pozitívum môžeme považovať, že oproti predošlým rokom sa za rok 2020 zvýšil</w:t>
      </w:r>
      <w:r w:rsidR="009F4D12">
        <w:rPr>
          <w:rFonts w:ascii="Times New Roman" w:hAnsi="Times New Roman" w:cs="Times New Roman"/>
        </w:rPr>
        <w:t>o</w:t>
      </w:r>
      <w:r w:rsidR="005C47D1" w:rsidRPr="00A624BD">
        <w:rPr>
          <w:rFonts w:ascii="Times New Roman" w:hAnsi="Times New Roman" w:cs="Times New Roman"/>
        </w:rPr>
        <w:t xml:space="preserve"> u respondentov </w:t>
      </w:r>
      <w:r w:rsidR="009F4D12">
        <w:rPr>
          <w:rFonts w:ascii="Times New Roman" w:hAnsi="Times New Roman" w:cs="Times New Roman"/>
        </w:rPr>
        <w:t>triedenie u všetkých druhov separátov</w:t>
      </w:r>
      <w:r w:rsidR="005C47D1" w:rsidRPr="00A624BD">
        <w:rPr>
          <w:rFonts w:ascii="Times New Roman" w:hAnsi="Times New Roman" w:cs="Times New Roman"/>
        </w:rPr>
        <w:t xml:space="preserve"> odpad</w:t>
      </w:r>
      <w:r w:rsidR="00C96F3B">
        <w:rPr>
          <w:rFonts w:ascii="Times New Roman" w:hAnsi="Times New Roman" w:cs="Times New Roman"/>
        </w:rPr>
        <w:t>ov</w:t>
      </w:r>
      <w:r w:rsidR="005C47D1" w:rsidRPr="00A624BD">
        <w:rPr>
          <w:rFonts w:ascii="Times New Roman" w:hAnsi="Times New Roman" w:cs="Times New Roman"/>
        </w:rPr>
        <w:t xml:space="preserve"> v ich domácnosti</w:t>
      </w:r>
      <w:r w:rsidR="00A624BD" w:rsidRPr="00A624BD">
        <w:rPr>
          <w:rFonts w:ascii="Times New Roman" w:hAnsi="Times New Roman" w:cs="Times New Roman"/>
        </w:rPr>
        <w:t>. No napriek tomu stále ostáva časť respondentov, ktorí vyvážajú odpad aj na neoficiálne skládky (vždy alebo občas) 3,26%</w:t>
      </w:r>
      <w:r w:rsidR="009F4D12">
        <w:rPr>
          <w:rFonts w:ascii="Times New Roman" w:hAnsi="Times New Roman" w:cs="Times New Roman"/>
        </w:rPr>
        <w:t>,</w:t>
      </w:r>
      <w:r w:rsidR="00A624BD" w:rsidRPr="00A624BD">
        <w:rPr>
          <w:rFonts w:ascii="Times New Roman" w:hAnsi="Times New Roman" w:cs="Times New Roman"/>
        </w:rPr>
        <w:t xml:space="preserve"> čo </w:t>
      </w:r>
      <w:r w:rsidR="00C96F3B">
        <w:rPr>
          <w:rFonts w:ascii="Times New Roman" w:hAnsi="Times New Roman" w:cs="Times New Roman"/>
        </w:rPr>
        <w:t xml:space="preserve">síce </w:t>
      </w:r>
      <w:r w:rsidR="00A624BD" w:rsidRPr="00A624BD">
        <w:rPr>
          <w:rFonts w:ascii="Times New Roman" w:hAnsi="Times New Roman" w:cs="Times New Roman"/>
        </w:rPr>
        <w:t>predstavuje pokles oproti predošlým rokom</w:t>
      </w:r>
      <w:r w:rsidR="00DB0F23">
        <w:rPr>
          <w:rFonts w:ascii="Times New Roman" w:hAnsi="Times New Roman" w:cs="Times New Roman"/>
        </w:rPr>
        <w:t>, avšak</w:t>
      </w:r>
      <w:r w:rsidR="00A624BD" w:rsidRPr="00A624BD">
        <w:rPr>
          <w:rFonts w:ascii="Times New Roman" w:hAnsi="Times New Roman" w:cs="Times New Roman"/>
        </w:rPr>
        <w:t xml:space="preserve"> stále to u niektorých respondentov figuruje.</w:t>
      </w:r>
      <w:r w:rsidR="009F4D12">
        <w:rPr>
          <w:rFonts w:ascii="Times New Roman" w:hAnsi="Times New Roman" w:cs="Times New Roman"/>
        </w:rPr>
        <w:t xml:space="preserve"> </w:t>
      </w:r>
      <w:r w:rsidR="00DB0F23">
        <w:rPr>
          <w:rFonts w:ascii="Times New Roman" w:hAnsi="Times New Roman" w:cs="Times New Roman"/>
        </w:rPr>
        <w:t>Získané údaje od respondentov</w:t>
      </w:r>
      <w:r w:rsidR="009F4D12">
        <w:rPr>
          <w:rFonts w:ascii="Times New Roman" w:hAnsi="Times New Roman" w:cs="Times New Roman"/>
        </w:rPr>
        <w:t xml:space="preserve"> podporujú aj </w:t>
      </w:r>
      <w:r w:rsidR="00DB0F23">
        <w:rPr>
          <w:rFonts w:ascii="Times New Roman" w:hAnsi="Times New Roman" w:cs="Times New Roman"/>
        </w:rPr>
        <w:t xml:space="preserve">reálne </w:t>
      </w:r>
      <w:r w:rsidR="009F4D12">
        <w:rPr>
          <w:rFonts w:ascii="Times New Roman" w:hAnsi="Times New Roman" w:cs="Times New Roman"/>
        </w:rPr>
        <w:t>hodnoty podielu vyseparovaných zložiek odpadu za mesto, ktoré v roku 2020 dosiahli úroveň 44,76%</w:t>
      </w:r>
      <w:r w:rsidR="00DB0F23">
        <w:rPr>
          <w:rFonts w:ascii="Times New Roman" w:hAnsi="Times New Roman" w:cs="Times New Roman"/>
        </w:rPr>
        <w:t xml:space="preserve"> a medziročne tento podiel narástol o 3,36%.</w:t>
      </w:r>
    </w:p>
    <w:p w14:paraId="637C5F4F" w14:textId="77777777" w:rsidR="00E8395B" w:rsidRPr="009B7FAA" w:rsidRDefault="00E8395B" w:rsidP="009B7FA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Mriekatabuky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789"/>
        <w:gridCol w:w="895"/>
        <w:gridCol w:w="895"/>
        <w:gridCol w:w="921"/>
        <w:gridCol w:w="1163"/>
        <w:gridCol w:w="1417"/>
        <w:gridCol w:w="1134"/>
      </w:tblGrid>
      <w:tr w:rsidR="00E27D7C" w:rsidRPr="009B7FAA" w14:paraId="0CC74BE5" w14:textId="77777777" w:rsidTr="006A2284">
        <w:tc>
          <w:tcPr>
            <w:tcW w:w="2789" w:type="dxa"/>
          </w:tcPr>
          <w:p w14:paraId="35614FA3" w14:textId="3B810125" w:rsidR="00E27D7C" w:rsidRPr="009B7FAA" w:rsidRDefault="00E27D7C" w:rsidP="009B7FAA">
            <w:pPr>
              <w:rPr>
                <w:rFonts w:ascii="Times New Roman" w:hAnsi="Times New Roman" w:cs="Times New Roman"/>
                <w:b/>
              </w:rPr>
            </w:pPr>
            <w:r w:rsidRPr="009B7FAA">
              <w:rPr>
                <w:rFonts w:ascii="Times New Roman" w:hAnsi="Times New Roman" w:cs="Times New Roman"/>
                <w:b/>
              </w:rPr>
              <w:t>Činnosť 20</w:t>
            </w:r>
            <w:r w:rsidR="00122EF2">
              <w:rPr>
                <w:rFonts w:ascii="Times New Roman" w:hAnsi="Times New Roman" w:cs="Times New Roman"/>
                <w:b/>
              </w:rPr>
              <w:t>20</w:t>
            </w:r>
            <w:r w:rsidRPr="009B7FAA">
              <w:rPr>
                <w:rFonts w:ascii="Times New Roman" w:hAnsi="Times New Roman" w:cs="Times New Roman"/>
                <w:b/>
              </w:rPr>
              <w:t xml:space="preserve"> </w:t>
            </w:r>
            <w:r w:rsidR="00DB0F23">
              <w:rPr>
                <w:rFonts w:ascii="Times New Roman" w:hAnsi="Times New Roman" w:cs="Times New Roman"/>
                <w:b/>
              </w:rPr>
              <w:t xml:space="preserve">             </w:t>
            </w:r>
            <w:r w:rsidRPr="009B7FAA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895" w:type="dxa"/>
          </w:tcPr>
          <w:p w14:paraId="7138F64E" w14:textId="77777777" w:rsidR="00E27D7C" w:rsidRPr="009B7FAA" w:rsidRDefault="00E27D7C" w:rsidP="009B7FAA">
            <w:pPr>
              <w:rPr>
                <w:rFonts w:ascii="Times New Roman" w:hAnsi="Times New Roman" w:cs="Times New Roman"/>
                <w:b/>
              </w:rPr>
            </w:pPr>
            <w:r w:rsidRPr="009B7FAA">
              <w:rPr>
                <w:rFonts w:ascii="Times New Roman" w:hAnsi="Times New Roman" w:cs="Times New Roman"/>
                <w:b/>
              </w:rPr>
              <w:t>Vždy</w:t>
            </w:r>
          </w:p>
        </w:tc>
        <w:tc>
          <w:tcPr>
            <w:tcW w:w="895" w:type="dxa"/>
          </w:tcPr>
          <w:p w14:paraId="314E033A" w14:textId="77777777" w:rsidR="00E27D7C" w:rsidRPr="009B7FAA" w:rsidRDefault="00E27D7C" w:rsidP="009B7FAA">
            <w:pPr>
              <w:rPr>
                <w:rFonts w:ascii="Times New Roman" w:hAnsi="Times New Roman" w:cs="Times New Roman"/>
                <w:b/>
              </w:rPr>
            </w:pPr>
            <w:r w:rsidRPr="009B7FAA">
              <w:rPr>
                <w:rFonts w:ascii="Times New Roman" w:hAnsi="Times New Roman" w:cs="Times New Roman"/>
                <w:b/>
              </w:rPr>
              <w:t>Občas</w:t>
            </w:r>
          </w:p>
        </w:tc>
        <w:tc>
          <w:tcPr>
            <w:tcW w:w="921" w:type="dxa"/>
          </w:tcPr>
          <w:p w14:paraId="18DE8956" w14:textId="77777777" w:rsidR="00E27D7C" w:rsidRPr="009B7FAA" w:rsidRDefault="00E27D7C" w:rsidP="009B7FAA">
            <w:pPr>
              <w:rPr>
                <w:rFonts w:ascii="Times New Roman" w:hAnsi="Times New Roman" w:cs="Times New Roman"/>
                <w:b/>
              </w:rPr>
            </w:pPr>
            <w:r w:rsidRPr="009B7FAA">
              <w:rPr>
                <w:rFonts w:ascii="Times New Roman" w:hAnsi="Times New Roman" w:cs="Times New Roman"/>
                <w:b/>
              </w:rPr>
              <w:t>Nikdy</w:t>
            </w:r>
          </w:p>
        </w:tc>
        <w:tc>
          <w:tcPr>
            <w:tcW w:w="1163" w:type="dxa"/>
          </w:tcPr>
          <w:p w14:paraId="2C4763BD" w14:textId="77777777" w:rsidR="00E27D7C" w:rsidRPr="009B7FAA" w:rsidRDefault="00E27D7C" w:rsidP="009B7FAA">
            <w:pPr>
              <w:rPr>
                <w:rFonts w:ascii="Times New Roman" w:hAnsi="Times New Roman" w:cs="Times New Roman"/>
                <w:b/>
              </w:rPr>
            </w:pPr>
            <w:r w:rsidRPr="009B7FAA">
              <w:rPr>
                <w:rFonts w:ascii="Times New Roman" w:hAnsi="Times New Roman" w:cs="Times New Roman"/>
                <w:b/>
              </w:rPr>
              <w:t>Netýka sa ma</w:t>
            </w:r>
          </w:p>
        </w:tc>
        <w:tc>
          <w:tcPr>
            <w:tcW w:w="1417" w:type="dxa"/>
          </w:tcPr>
          <w:p w14:paraId="49CA05AD" w14:textId="77777777" w:rsidR="00E27D7C" w:rsidRPr="009B7FAA" w:rsidRDefault="00E27D7C" w:rsidP="009B7FAA">
            <w:pPr>
              <w:rPr>
                <w:rFonts w:ascii="Times New Roman" w:hAnsi="Times New Roman" w:cs="Times New Roman"/>
                <w:b/>
              </w:rPr>
            </w:pPr>
            <w:r w:rsidRPr="009B7FAA">
              <w:rPr>
                <w:rFonts w:ascii="Times New Roman" w:hAnsi="Times New Roman" w:cs="Times New Roman"/>
                <w:b/>
              </w:rPr>
              <w:t>Nevyjadrené</w:t>
            </w:r>
          </w:p>
        </w:tc>
        <w:tc>
          <w:tcPr>
            <w:tcW w:w="1134" w:type="dxa"/>
          </w:tcPr>
          <w:p w14:paraId="6648AAA4" w14:textId="77777777" w:rsidR="00E27D7C" w:rsidRPr="009B7FAA" w:rsidRDefault="00E27D7C" w:rsidP="009B7FAA">
            <w:pPr>
              <w:rPr>
                <w:rFonts w:ascii="Times New Roman" w:hAnsi="Times New Roman" w:cs="Times New Roman"/>
                <w:b/>
              </w:rPr>
            </w:pPr>
            <w:r w:rsidRPr="009B7FAA">
              <w:rPr>
                <w:rFonts w:ascii="Times New Roman" w:hAnsi="Times New Roman" w:cs="Times New Roman"/>
                <w:b/>
              </w:rPr>
              <w:t>Spolu</w:t>
            </w:r>
          </w:p>
        </w:tc>
      </w:tr>
      <w:tr w:rsidR="00122EF2" w:rsidRPr="009B7FAA" w14:paraId="2269F9E5" w14:textId="77777777" w:rsidTr="00285FA2">
        <w:tc>
          <w:tcPr>
            <w:tcW w:w="2789" w:type="dxa"/>
          </w:tcPr>
          <w:p w14:paraId="54B73C66" w14:textId="77777777" w:rsidR="00122EF2" w:rsidRPr="009B7FAA" w:rsidRDefault="00122EF2" w:rsidP="00122EF2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Separujeme papier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4F557" w14:textId="3F139D8D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80,41%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4CDBE" w14:textId="23A5A642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15,10%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5C246" w14:textId="70A7D5CF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4,49%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ABF82" w14:textId="4727AE76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1D463" w14:textId="7A042C4D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DC4F7" w14:textId="4BCC4EA6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100,00%</w:t>
            </w:r>
          </w:p>
        </w:tc>
      </w:tr>
      <w:tr w:rsidR="00122EF2" w:rsidRPr="009B7FAA" w14:paraId="4BC83B4F" w14:textId="77777777" w:rsidTr="00285FA2">
        <w:tc>
          <w:tcPr>
            <w:tcW w:w="2789" w:type="dxa"/>
          </w:tcPr>
          <w:p w14:paraId="56A48894" w14:textId="77777777" w:rsidR="00122EF2" w:rsidRPr="009B7FAA" w:rsidRDefault="00122EF2" w:rsidP="00122EF2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Separujeme bioodpad a/alebo kompostujeme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86D10" w14:textId="1BEC526B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34,70%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CA361" w14:textId="4DCD7BE1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23,67%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48C4A" w14:textId="7561AC4B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28,98%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6E63C" w14:textId="262A7C94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10,20%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B6ACE" w14:textId="7E5F8610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2,45%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D46F7" w14:textId="6E61F5AF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100,00%</w:t>
            </w:r>
          </w:p>
        </w:tc>
      </w:tr>
      <w:tr w:rsidR="00122EF2" w:rsidRPr="009B7FAA" w14:paraId="6A69887C" w14:textId="77777777" w:rsidTr="00285FA2">
        <w:tc>
          <w:tcPr>
            <w:tcW w:w="2789" w:type="dxa"/>
          </w:tcPr>
          <w:p w14:paraId="5B982DC6" w14:textId="77777777" w:rsidR="00122EF2" w:rsidRPr="009B7FAA" w:rsidRDefault="00122EF2" w:rsidP="00122EF2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Separujeme sklo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0EA3B" w14:textId="0E638764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83,67%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6C974" w14:textId="119F5004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11,02%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B2FE5" w14:textId="100D9E9F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4,90%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94C58" w14:textId="70A48D55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291E1" w14:textId="66BA8A40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0,41%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32A45" w14:textId="22B3AD36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100,00%</w:t>
            </w:r>
          </w:p>
        </w:tc>
      </w:tr>
      <w:tr w:rsidR="00122EF2" w:rsidRPr="009B7FAA" w14:paraId="109CEABC" w14:textId="77777777" w:rsidTr="00285FA2">
        <w:tc>
          <w:tcPr>
            <w:tcW w:w="2789" w:type="dxa"/>
          </w:tcPr>
          <w:p w14:paraId="6DA5DAC8" w14:textId="77777777" w:rsidR="00122EF2" w:rsidRPr="009B7FAA" w:rsidRDefault="00122EF2" w:rsidP="00122EF2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Separujeme nebezpečné látky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70D6A" w14:textId="043AD3FA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61,63%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A5E93" w14:textId="1A19F294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15,10%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AD051" w14:textId="5B333889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6,53%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6A5FE" w14:textId="1F6459E5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14,70%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D0C6" w14:textId="1D0350BD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2,04%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80B0E" w14:textId="7A0588B1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100,00%</w:t>
            </w:r>
          </w:p>
        </w:tc>
      </w:tr>
      <w:tr w:rsidR="00122EF2" w:rsidRPr="009B7FAA" w14:paraId="40D3F8CA" w14:textId="77777777" w:rsidTr="00285FA2">
        <w:tc>
          <w:tcPr>
            <w:tcW w:w="2789" w:type="dxa"/>
          </w:tcPr>
          <w:p w14:paraId="6EE5EF2F" w14:textId="77777777" w:rsidR="00122EF2" w:rsidRPr="009B7FAA" w:rsidRDefault="00122EF2" w:rsidP="00122EF2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Separujeme plasty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5C375" w14:textId="33A0CB48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92,25%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809D8" w14:textId="27CF112F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6,12%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E48A2" w14:textId="319A5B44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1,22%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54C49" w14:textId="25B3D0D7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C79C4" w14:textId="33594F2B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0,41%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82798" w14:textId="7E281862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100,00%</w:t>
            </w:r>
          </w:p>
        </w:tc>
      </w:tr>
      <w:tr w:rsidR="00122EF2" w:rsidRPr="009B7FAA" w14:paraId="7A45A729" w14:textId="77777777" w:rsidTr="00285FA2">
        <w:tc>
          <w:tcPr>
            <w:tcW w:w="2789" w:type="dxa"/>
          </w:tcPr>
          <w:p w14:paraId="1EFC3FEA" w14:textId="77777777" w:rsidR="00122EF2" w:rsidRPr="009B7FAA" w:rsidRDefault="00122EF2" w:rsidP="00122EF2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Odpad z domácností vyvážame na neoficiálne skládky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CC860" w14:textId="1E532800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2,45%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FF8F2" w14:textId="5FE6890C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0,81%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E2F3C" w14:textId="54D1F6F0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80,82%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6EA09" w14:textId="5F6D7B0B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11,43%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D41ED" w14:textId="1CEFCF54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4,49%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6CEBC" w14:textId="6CD5C598" w:rsidR="00122EF2" w:rsidRPr="00327CD8" w:rsidRDefault="00122EF2" w:rsidP="00327CD8">
            <w:pPr>
              <w:rPr>
                <w:rFonts w:ascii="Times New Roman" w:hAnsi="Times New Roman" w:cs="Times New Roman"/>
              </w:rPr>
            </w:pPr>
            <w:r w:rsidRPr="00327CD8"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5D2AB7D2" w14:textId="77777777" w:rsidR="00253766" w:rsidRDefault="00253766" w:rsidP="009B7FAA">
      <w:pPr>
        <w:spacing w:after="0" w:line="240" w:lineRule="auto"/>
        <w:rPr>
          <w:rFonts w:ascii="Times New Roman" w:hAnsi="Times New Roman" w:cs="Times New Roman"/>
        </w:rPr>
      </w:pPr>
    </w:p>
    <w:p w14:paraId="4ADAD645" w14:textId="77777777" w:rsidR="009B7FAA" w:rsidRPr="009B7FAA" w:rsidRDefault="009B7FAA" w:rsidP="009B7FAA">
      <w:pPr>
        <w:spacing w:after="0" w:line="240" w:lineRule="auto"/>
        <w:rPr>
          <w:rFonts w:ascii="Times New Roman" w:hAnsi="Times New Roman" w:cs="Times New Roman"/>
        </w:rPr>
      </w:pPr>
    </w:p>
    <w:p w14:paraId="485AECE2" w14:textId="77777777" w:rsidR="00E8395B" w:rsidRPr="009B7FAA" w:rsidRDefault="00E8395B" w:rsidP="009B7FAA">
      <w:pPr>
        <w:spacing w:after="0" w:line="240" w:lineRule="auto"/>
        <w:rPr>
          <w:rFonts w:ascii="Times New Roman" w:hAnsi="Times New Roman" w:cs="Times New Roman"/>
          <w:b/>
        </w:rPr>
      </w:pPr>
      <w:r w:rsidRPr="009B7FAA">
        <w:rPr>
          <w:rFonts w:ascii="Times New Roman" w:hAnsi="Times New Roman" w:cs="Times New Roman"/>
          <w:b/>
        </w:rPr>
        <w:t>7. Ako by ste zhodnotili životné prostredie v meste Šaľa?</w:t>
      </w:r>
    </w:p>
    <w:p w14:paraId="633E6F71" w14:textId="77777777" w:rsidR="004B3C1C" w:rsidRPr="009B7FAA" w:rsidRDefault="004B3C1C" w:rsidP="009B7FA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463DFB" w14:textId="266E33E5" w:rsidR="006C1C2F" w:rsidRPr="00122EF2" w:rsidRDefault="006C1C2F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A624BD">
        <w:rPr>
          <w:rFonts w:ascii="Times New Roman" w:hAnsi="Times New Roman" w:cs="Times New Roman"/>
        </w:rPr>
        <w:t xml:space="preserve">Životné prostredie v meste Šaľa hodnotilo pozitívne </w:t>
      </w:r>
      <w:r w:rsidR="009F4D12">
        <w:rPr>
          <w:rFonts w:ascii="Times New Roman" w:hAnsi="Times New Roman" w:cs="Times New Roman"/>
        </w:rPr>
        <w:t>vyše</w:t>
      </w:r>
      <w:r w:rsidR="00A624BD" w:rsidRPr="00A624BD">
        <w:rPr>
          <w:rFonts w:ascii="Times New Roman" w:hAnsi="Times New Roman" w:cs="Times New Roman"/>
        </w:rPr>
        <w:t xml:space="preserve"> 19%</w:t>
      </w:r>
      <w:r w:rsidRPr="00A624BD">
        <w:rPr>
          <w:rFonts w:ascii="Times New Roman" w:hAnsi="Times New Roman" w:cs="Times New Roman"/>
        </w:rPr>
        <w:t xml:space="preserve">  respondentov</w:t>
      </w:r>
      <w:r w:rsidR="00A624BD" w:rsidRPr="00A624BD">
        <w:rPr>
          <w:rFonts w:ascii="Times New Roman" w:hAnsi="Times New Roman" w:cs="Times New Roman"/>
        </w:rPr>
        <w:t>, čo je mierny pokles oproti predošlému roku. Takmer</w:t>
      </w:r>
      <w:r w:rsidRPr="00A624BD">
        <w:rPr>
          <w:rFonts w:ascii="Times New Roman" w:hAnsi="Times New Roman" w:cs="Times New Roman"/>
        </w:rPr>
        <w:t xml:space="preserve"> polovica </w:t>
      </w:r>
      <w:r w:rsidR="004E09ED" w:rsidRPr="00A624BD">
        <w:rPr>
          <w:rFonts w:ascii="Times New Roman" w:hAnsi="Times New Roman" w:cs="Times New Roman"/>
        </w:rPr>
        <w:t>(</w:t>
      </w:r>
      <w:r w:rsidR="00A624BD" w:rsidRPr="00A624BD">
        <w:rPr>
          <w:rFonts w:ascii="Times New Roman" w:hAnsi="Times New Roman" w:cs="Times New Roman"/>
        </w:rPr>
        <w:t>48,16</w:t>
      </w:r>
      <w:r w:rsidR="004E09ED" w:rsidRPr="00A624BD">
        <w:rPr>
          <w:rFonts w:ascii="Times New Roman" w:hAnsi="Times New Roman" w:cs="Times New Roman"/>
        </w:rPr>
        <w:t xml:space="preserve">%) </w:t>
      </w:r>
      <w:r w:rsidRPr="00A624BD">
        <w:rPr>
          <w:rFonts w:ascii="Times New Roman" w:hAnsi="Times New Roman" w:cs="Times New Roman"/>
        </w:rPr>
        <w:t xml:space="preserve">respondentov považuje životné prostredie v Šali za priemerné a skôr negatívne </w:t>
      </w:r>
      <w:r w:rsidR="00F34EB9">
        <w:rPr>
          <w:rFonts w:ascii="Times New Roman" w:hAnsi="Times New Roman" w:cs="Times New Roman"/>
        </w:rPr>
        <w:t>ho vníma</w:t>
      </w:r>
      <w:r w:rsidRPr="00A624BD">
        <w:rPr>
          <w:rFonts w:ascii="Times New Roman" w:hAnsi="Times New Roman" w:cs="Times New Roman"/>
        </w:rPr>
        <w:t xml:space="preserve"> </w:t>
      </w:r>
      <w:r w:rsidR="00A624BD" w:rsidRPr="00A624BD">
        <w:rPr>
          <w:rFonts w:ascii="Times New Roman" w:hAnsi="Times New Roman" w:cs="Times New Roman"/>
        </w:rPr>
        <w:t>38,98</w:t>
      </w:r>
      <w:r w:rsidRPr="00A624BD">
        <w:rPr>
          <w:rFonts w:ascii="Times New Roman" w:hAnsi="Times New Roman" w:cs="Times New Roman"/>
        </w:rPr>
        <w:t xml:space="preserve"> % respondentov.</w:t>
      </w:r>
      <w:r w:rsidR="00AA34A7" w:rsidRPr="00A624BD">
        <w:rPr>
          <w:rFonts w:ascii="Times New Roman" w:hAnsi="Times New Roman" w:cs="Times New Roman"/>
        </w:rPr>
        <w:t xml:space="preserve"> </w:t>
      </w:r>
      <w:r w:rsidR="00A624BD">
        <w:rPr>
          <w:rFonts w:ascii="Times New Roman" w:hAnsi="Times New Roman" w:cs="Times New Roman"/>
        </w:rPr>
        <w:t>Životné prostredie za rok 2020 hodnotil</w:t>
      </w:r>
      <w:r w:rsidR="009F4D12">
        <w:rPr>
          <w:rFonts w:ascii="Times New Roman" w:hAnsi="Times New Roman" w:cs="Times New Roman"/>
        </w:rPr>
        <w:t>o</w:t>
      </w:r>
      <w:r w:rsidR="00A624BD">
        <w:rPr>
          <w:rFonts w:ascii="Times New Roman" w:hAnsi="Times New Roman" w:cs="Times New Roman"/>
        </w:rPr>
        <w:t xml:space="preserve"> </w:t>
      </w:r>
      <w:r w:rsidR="00DB0F23">
        <w:rPr>
          <w:rFonts w:ascii="Times New Roman" w:hAnsi="Times New Roman" w:cs="Times New Roman"/>
        </w:rPr>
        <w:t xml:space="preserve">oproti predošlému roku </w:t>
      </w:r>
      <w:r w:rsidR="00DB0F23">
        <w:rPr>
          <w:rFonts w:ascii="Times New Roman" w:hAnsi="Times New Roman" w:cs="Times New Roman"/>
        </w:rPr>
        <w:t xml:space="preserve">vo </w:t>
      </w:r>
      <w:r w:rsidR="009F4D12">
        <w:rPr>
          <w:rFonts w:ascii="Times New Roman" w:hAnsi="Times New Roman" w:cs="Times New Roman"/>
        </w:rPr>
        <w:t>všeobecnosti negatívnejšie viac respondentov (o 14% viac).</w:t>
      </w:r>
      <w:r w:rsidR="00114DFA">
        <w:rPr>
          <w:rFonts w:ascii="Times New Roman" w:hAnsi="Times New Roman" w:cs="Times New Roman"/>
        </w:rPr>
        <w:t xml:space="preserve"> </w:t>
      </w:r>
    </w:p>
    <w:tbl>
      <w:tblPr>
        <w:tblStyle w:val="Mriekatabuky"/>
        <w:tblpPr w:leftFromText="141" w:rightFromText="141" w:vertAnchor="text" w:horzAnchor="margin" w:tblpY="163"/>
        <w:tblW w:w="9209" w:type="dxa"/>
        <w:tblLayout w:type="fixed"/>
        <w:tblLook w:val="04A0" w:firstRow="1" w:lastRow="0" w:firstColumn="1" w:lastColumn="0" w:noHBand="0" w:noVBand="1"/>
      </w:tblPr>
      <w:tblGrid>
        <w:gridCol w:w="2830"/>
        <w:gridCol w:w="1560"/>
        <w:gridCol w:w="992"/>
        <w:gridCol w:w="850"/>
        <w:gridCol w:w="993"/>
        <w:gridCol w:w="850"/>
        <w:gridCol w:w="1134"/>
      </w:tblGrid>
      <w:tr w:rsidR="00A624BD" w:rsidRPr="009B7FAA" w14:paraId="38184122" w14:textId="77777777" w:rsidTr="0040393F">
        <w:tc>
          <w:tcPr>
            <w:tcW w:w="2830" w:type="dxa"/>
          </w:tcPr>
          <w:p w14:paraId="3077A552" w14:textId="77777777" w:rsidR="00A624BD" w:rsidRPr="009B7FAA" w:rsidRDefault="00A624BD" w:rsidP="00A624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790DF827" w14:textId="77777777" w:rsidR="00A624BD" w:rsidRPr="009B7FAA" w:rsidRDefault="00A624BD" w:rsidP="00A624BD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2015-2016</w:t>
            </w:r>
          </w:p>
          <w:p w14:paraId="27F5E74E" w14:textId="77777777" w:rsidR="00A624BD" w:rsidRPr="009B7FAA" w:rsidRDefault="00A624BD" w:rsidP="00A624BD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14:paraId="1FB76DFC" w14:textId="77777777" w:rsidR="00A624BD" w:rsidRPr="009B7FAA" w:rsidRDefault="00A624BD" w:rsidP="00A624BD">
            <w:pPr>
              <w:rPr>
                <w:rFonts w:ascii="Times New Roman" w:hAnsi="Times New Roman" w:cs="Times New Roman"/>
                <w:bCs/>
              </w:rPr>
            </w:pPr>
            <w:r w:rsidRPr="009B7FAA">
              <w:rPr>
                <w:rFonts w:ascii="Times New Roman" w:hAnsi="Times New Roman" w:cs="Times New Roman"/>
                <w:bCs/>
              </w:rPr>
              <w:t xml:space="preserve">2017 </w:t>
            </w:r>
          </w:p>
          <w:p w14:paraId="5B031D6F" w14:textId="77777777" w:rsidR="00A624BD" w:rsidRPr="009B7FAA" w:rsidRDefault="00A624BD" w:rsidP="00A624BD">
            <w:pPr>
              <w:rPr>
                <w:rFonts w:ascii="Times New Roman" w:hAnsi="Times New Roman" w:cs="Times New Roman"/>
                <w:bCs/>
              </w:rPr>
            </w:pPr>
            <w:r w:rsidRPr="009B7FAA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850" w:type="dxa"/>
          </w:tcPr>
          <w:p w14:paraId="218D10B4" w14:textId="77777777" w:rsidR="00A624BD" w:rsidRPr="009B7FAA" w:rsidRDefault="00A624BD" w:rsidP="00A624BD">
            <w:pPr>
              <w:rPr>
                <w:rFonts w:ascii="Times New Roman" w:hAnsi="Times New Roman" w:cs="Times New Roman"/>
                <w:bCs/>
              </w:rPr>
            </w:pPr>
            <w:r w:rsidRPr="009B7FAA">
              <w:rPr>
                <w:rFonts w:ascii="Times New Roman" w:hAnsi="Times New Roman" w:cs="Times New Roman"/>
                <w:bCs/>
              </w:rPr>
              <w:t>2018</w:t>
            </w:r>
          </w:p>
          <w:p w14:paraId="3BC69A04" w14:textId="77777777" w:rsidR="00A624BD" w:rsidRPr="009B7FAA" w:rsidRDefault="00A624BD" w:rsidP="00A624BD">
            <w:pPr>
              <w:rPr>
                <w:rFonts w:ascii="Times New Roman" w:hAnsi="Times New Roman" w:cs="Times New Roman"/>
                <w:bCs/>
              </w:rPr>
            </w:pPr>
            <w:r w:rsidRPr="009B7FAA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993" w:type="dxa"/>
          </w:tcPr>
          <w:p w14:paraId="4D0F5003" w14:textId="77777777" w:rsidR="00A624BD" w:rsidRPr="00F34EB9" w:rsidRDefault="00A624BD" w:rsidP="00A624BD">
            <w:pPr>
              <w:rPr>
                <w:rFonts w:ascii="Times New Roman" w:hAnsi="Times New Roman" w:cs="Times New Roman"/>
                <w:bCs/>
              </w:rPr>
            </w:pPr>
            <w:r w:rsidRPr="00F34EB9">
              <w:rPr>
                <w:rFonts w:ascii="Times New Roman" w:hAnsi="Times New Roman" w:cs="Times New Roman"/>
                <w:bCs/>
              </w:rPr>
              <w:t>2019</w:t>
            </w:r>
          </w:p>
          <w:p w14:paraId="5F7D64A5" w14:textId="77777777" w:rsidR="00A624BD" w:rsidRPr="009B7FAA" w:rsidRDefault="00A624BD" w:rsidP="00A624BD">
            <w:pPr>
              <w:rPr>
                <w:rFonts w:ascii="Times New Roman" w:hAnsi="Times New Roman" w:cs="Times New Roman"/>
                <w:b/>
              </w:rPr>
            </w:pPr>
            <w:r w:rsidRPr="00F34EB9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850" w:type="dxa"/>
          </w:tcPr>
          <w:p w14:paraId="688AFACF" w14:textId="77777777" w:rsidR="00A624BD" w:rsidRPr="009B7FAA" w:rsidRDefault="00A624BD" w:rsidP="00A624B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Počet 2020</w:t>
            </w:r>
          </w:p>
        </w:tc>
        <w:tc>
          <w:tcPr>
            <w:tcW w:w="1134" w:type="dxa"/>
          </w:tcPr>
          <w:p w14:paraId="36C4D47B" w14:textId="77777777" w:rsidR="00A624BD" w:rsidRPr="009B7FAA" w:rsidRDefault="00A624BD" w:rsidP="00A624B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2020%</w:t>
            </w:r>
          </w:p>
        </w:tc>
      </w:tr>
      <w:tr w:rsidR="00A624BD" w:rsidRPr="009B7FAA" w14:paraId="1351836E" w14:textId="77777777" w:rsidTr="0040393F">
        <w:tc>
          <w:tcPr>
            <w:tcW w:w="2830" w:type="dxa"/>
          </w:tcPr>
          <w:p w14:paraId="15879603" w14:textId="77777777" w:rsidR="00A624BD" w:rsidRPr="009B7FAA" w:rsidRDefault="00A624BD" w:rsidP="00A624BD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Veľmi dobré životné prostredie</w:t>
            </w:r>
          </w:p>
        </w:tc>
        <w:tc>
          <w:tcPr>
            <w:tcW w:w="1560" w:type="dxa"/>
          </w:tcPr>
          <w:p w14:paraId="0D92B0B5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2,07%</w:t>
            </w:r>
          </w:p>
        </w:tc>
        <w:tc>
          <w:tcPr>
            <w:tcW w:w="992" w:type="dxa"/>
          </w:tcPr>
          <w:p w14:paraId="4F91CB65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2,60%</w:t>
            </w:r>
          </w:p>
        </w:tc>
        <w:tc>
          <w:tcPr>
            <w:tcW w:w="850" w:type="dxa"/>
          </w:tcPr>
          <w:p w14:paraId="2734D203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1,77%</w:t>
            </w:r>
          </w:p>
        </w:tc>
        <w:tc>
          <w:tcPr>
            <w:tcW w:w="993" w:type="dxa"/>
          </w:tcPr>
          <w:p w14:paraId="30697B48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2,62%</w:t>
            </w:r>
          </w:p>
        </w:tc>
        <w:tc>
          <w:tcPr>
            <w:tcW w:w="850" w:type="dxa"/>
          </w:tcPr>
          <w:p w14:paraId="59AB49DA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14:paraId="1B3D2217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0,82%</w:t>
            </w:r>
          </w:p>
        </w:tc>
      </w:tr>
      <w:tr w:rsidR="00A624BD" w:rsidRPr="009B7FAA" w14:paraId="259FF7AE" w14:textId="77777777" w:rsidTr="0040393F">
        <w:tc>
          <w:tcPr>
            <w:tcW w:w="2830" w:type="dxa"/>
          </w:tcPr>
          <w:p w14:paraId="392BD9D8" w14:textId="77777777" w:rsidR="00A624BD" w:rsidRPr="009B7FAA" w:rsidRDefault="00A624BD" w:rsidP="00A624BD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Dobré životné prostredie</w:t>
            </w:r>
          </w:p>
        </w:tc>
        <w:tc>
          <w:tcPr>
            <w:tcW w:w="1560" w:type="dxa"/>
          </w:tcPr>
          <w:p w14:paraId="625106DD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22,20%</w:t>
            </w:r>
          </w:p>
        </w:tc>
        <w:tc>
          <w:tcPr>
            <w:tcW w:w="992" w:type="dxa"/>
          </w:tcPr>
          <w:p w14:paraId="59812C7E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20,73%</w:t>
            </w:r>
          </w:p>
        </w:tc>
        <w:tc>
          <w:tcPr>
            <w:tcW w:w="850" w:type="dxa"/>
          </w:tcPr>
          <w:p w14:paraId="4B94C04E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19,73%</w:t>
            </w:r>
          </w:p>
        </w:tc>
        <w:tc>
          <w:tcPr>
            <w:tcW w:w="993" w:type="dxa"/>
          </w:tcPr>
          <w:p w14:paraId="24A244B5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17,38%</w:t>
            </w:r>
          </w:p>
        </w:tc>
        <w:tc>
          <w:tcPr>
            <w:tcW w:w="850" w:type="dxa"/>
          </w:tcPr>
          <w:p w14:paraId="00329B77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34" w:type="dxa"/>
          </w:tcPr>
          <w:p w14:paraId="3082D130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18,37%</w:t>
            </w:r>
          </w:p>
        </w:tc>
      </w:tr>
      <w:tr w:rsidR="00A624BD" w:rsidRPr="009B7FAA" w14:paraId="03AB53EF" w14:textId="77777777" w:rsidTr="0040393F">
        <w:tc>
          <w:tcPr>
            <w:tcW w:w="2830" w:type="dxa"/>
          </w:tcPr>
          <w:p w14:paraId="04ED9CE4" w14:textId="77777777" w:rsidR="00A624BD" w:rsidRPr="009B7FAA" w:rsidRDefault="00A624BD" w:rsidP="00A624BD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Priemerné životné prostredie, je prijateľné ale mám niekoľko výhrad</w:t>
            </w:r>
          </w:p>
        </w:tc>
        <w:tc>
          <w:tcPr>
            <w:tcW w:w="1560" w:type="dxa"/>
          </w:tcPr>
          <w:p w14:paraId="2AA87FAA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60,17%</w:t>
            </w:r>
          </w:p>
        </w:tc>
        <w:tc>
          <w:tcPr>
            <w:tcW w:w="992" w:type="dxa"/>
          </w:tcPr>
          <w:p w14:paraId="1D367660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50,32%</w:t>
            </w:r>
          </w:p>
        </w:tc>
        <w:tc>
          <w:tcPr>
            <w:tcW w:w="850" w:type="dxa"/>
          </w:tcPr>
          <w:p w14:paraId="4D67FDA4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53,22%</w:t>
            </w:r>
          </w:p>
        </w:tc>
        <w:tc>
          <w:tcPr>
            <w:tcW w:w="993" w:type="dxa"/>
          </w:tcPr>
          <w:p w14:paraId="297A6255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53,44%</w:t>
            </w:r>
          </w:p>
        </w:tc>
        <w:tc>
          <w:tcPr>
            <w:tcW w:w="850" w:type="dxa"/>
          </w:tcPr>
          <w:p w14:paraId="571B23FB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134" w:type="dxa"/>
          </w:tcPr>
          <w:p w14:paraId="47402A80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48,16%</w:t>
            </w:r>
          </w:p>
        </w:tc>
      </w:tr>
      <w:tr w:rsidR="00A624BD" w:rsidRPr="009B7FAA" w14:paraId="2FBCA70B" w14:textId="77777777" w:rsidTr="0040393F">
        <w:tc>
          <w:tcPr>
            <w:tcW w:w="2830" w:type="dxa"/>
          </w:tcPr>
          <w:p w14:paraId="5EBFACB9" w14:textId="77777777" w:rsidR="00A624BD" w:rsidRPr="009B7FAA" w:rsidRDefault="00A624BD" w:rsidP="00A624BD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Podpriemerné, životné prostredie v meste nie ej v dobrom stave</w:t>
            </w:r>
          </w:p>
        </w:tc>
        <w:tc>
          <w:tcPr>
            <w:tcW w:w="1560" w:type="dxa"/>
          </w:tcPr>
          <w:p w14:paraId="7A52182F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9,75%</w:t>
            </w:r>
          </w:p>
        </w:tc>
        <w:tc>
          <w:tcPr>
            <w:tcW w:w="992" w:type="dxa"/>
          </w:tcPr>
          <w:p w14:paraId="3A76C141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19,44%</w:t>
            </w:r>
          </w:p>
        </w:tc>
        <w:tc>
          <w:tcPr>
            <w:tcW w:w="850" w:type="dxa"/>
          </w:tcPr>
          <w:p w14:paraId="78E0AFF4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19,07%</w:t>
            </w:r>
          </w:p>
        </w:tc>
        <w:tc>
          <w:tcPr>
            <w:tcW w:w="993" w:type="dxa"/>
          </w:tcPr>
          <w:p w14:paraId="5ECB1F92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20,66%</w:t>
            </w:r>
          </w:p>
        </w:tc>
        <w:tc>
          <w:tcPr>
            <w:tcW w:w="850" w:type="dxa"/>
          </w:tcPr>
          <w:p w14:paraId="31870EAA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34" w:type="dxa"/>
          </w:tcPr>
          <w:p w14:paraId="254A5571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22,86%</w:t>
            </w:r>
          </w:p>
        </w:tc>
      </w:tr>
      <w:tr w:rsidR="00A624BD" w:rsidRPr="009B7FAA" w14:paraId="008AFAC7" w14:textId="77777777" w:rsidTr="0040393F">
        <w:tc>
          <w:tcPr>
            <w:tcW w:w="2830" w:type="dxa"/>
          </w:tcPr>
          <w:p w14:paraId="73612669" w14:textId="77777777" w:rsidR="00A624BD" w:rsidRPr="009B7FAA" w:rsidRDefault="00A624BD" w:rsidP="00A624BD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Zlé, životné prostredie je v nevyhovujúcom stave</w:t>
            </w:r>
          </w:p>
        </w:tc>
        <w:tc>
          <w:tcPr>
            <w:tcW w:w="1560" w:type="dxa"/>
          </w:tcPr>
          <w:p w14:paraId="710B8D0B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4,15%</w:t>
            </w:r>
          </w:p>
        </w:tc>
        <w:tc>
          <w:tcPr>
            <w:tcW w:w="992" w:type="dxa"/>
          </w:tcPr>
          <w:p w14:paraId="632EC56C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6,26%</w:t>
            </w:r>
          </w:p>
        </w:tc>
        <w:tc>
          <w:tcPr>
            <w:tcW w:w="850" w:type="dxa"/>
          </w:tcPr>
          <w:p w14:paraId="1458A5C4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5,32%</w:t>
            </w:r>
          </w:p>
        </w:tc>
        <w:tc>
          <w:tcPr>
            <w:tcW w:w="993" w:type="dxa"/>
          </w:tcPr>
          <w:p w14:paraId="27DC0867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4,26%</w:t>
            </w:r>
          </w:p>
        </w:tc>
        <w:tc>
          <w:tcPr>
            <w:tcW w:w="850" w:type="dxa"/>
          </w:tcPr>
          <w:p w14:paraId="3F3B13BC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14:paraId="5870F59A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16,12%</w:t>
            </w:r>
          </w:p>
        </w:tc>
      </w:tr>
      <w:tr w:rsidR="00A624BD" w:rsidRPr="009B7FAA" w14:paraId="69BFAAFC" w14:textId="77777777" w:rsidTr="0040393F">
        <w:tc>
          <w:tcPr>
            <w:tcW w:w="2830" w:type="dxa"/>
          </w:tcPr>
          <w:p w14:paraId="6EC351FF" w14:textId="77777777" w:rsidR="00A624BD" w:rsidRPr="009B7FAA" w:rsidRDefault="00A624BD" w:rsidP="00A624BD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Iné, uveďte</w:t>
            </w:r>
          </w:p>
        </w:tc>
        <w:tc>
          <w:tcPr>
            <w:tcW w:w="1560" w:type="dxa"/>
          </w:tcPr>
          <w:p w14:paraId="562D9C32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0,83%</w:t>
            </w:r>
          </w:p>
        </w:tc>
        <w:tc>
          <w:tcPr>
            <w:tcW w:w="992" w:type="dxa"/>
          </w:tcPr>
          <w:p w14:paraId="2ECE1995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0,65%</w:t>
            </w:r>
          </w:p>
        </w:tc>
        <w:tc>
          <w:tcPr>
            <w:tcW w:w="850" w:type="dxa"/>
          </w:tcPr>
          <w:p w14:paraId="33B846CA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0,89%</w:t>
            </w:r>
          </w:p>
        </w:tc>
        <w:tc>
          <w:tcPr>
            <w:tcW w:w="993" w:type="dxa"/>
          </w:tcPr>
          <w:p w14:paraId="3F808F2C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1,64%</w:t>
            </w:r>
          </w:p>
        </w:tc>
        <w:tc>
          <w:tcPr>
            <w:tcW w:w="850" w:type="dxa"/>
          </w:tcPr>
          <w:p w14:paraId="42015204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14:paraId="47B444C9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2,86%</w:t>
            </w:r>
          </w:p>
        </w:tc>
      </w:tr>
      <w:tr w:rsidR="00A624BD" w:rsidRPr="009B7FAA" w14:paraId="04D9A9D8" w14:textId="77777777" w:rsidTr="0040393F">
        <w:tc>
          <w:tcPr>
            <w:tcW w:w="2830" w:type="dxa"/>
          </w:tcPr>
          <w:p w14:paraId="790F68D3" w14:textId="77777777" w:rsidR="00A624BD" w:rsidRPr="009B7FAA" w:rsidRDefault="00A624BD" w:rsidP="00A624BD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neuvedené</w:t>
            </w:r>
          </w:p>
        </w:tc>
        <w:tc>
          <w:tcPr>
            <w:tcW w:w="1560" w:type="dxa"/>
          </w:tcPr>
          <w:p w14:paraId="5F355A57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0,83%</w:t>
            </w:r>
          </w:p>
        </w:tc>
        <w:tc>
          <w:tcPr>
            <w:tcW w:w="992" w:type="dxa"/>
          </w:tcPr>
          <w:p w14:paraId="1CD7A6D5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850" w:type="dxa"/>
          </w:tcPr>
          <w:p w14:paraId="1827EA16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</w:tcPr>
          <w:p w14:paraId="4E4C0404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850" w:type="dxa"/>
          </w:tcPr>
          <w:p w14:paraId="5542E5DE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14:paraId="02795C61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0,82%</w:t>
            </w:r>
          </w:p>
        </w:tc>
      </w:tr>
      <w:tr w:rsidR="00A624BD" w:rsidRPr="009B7FAA" w14:paraId="5635C9ED" w14:textId="77777777" w:rsidTr="0040393F">
        <w:tc>
          <w:tcPr>
            <w:tcW w:w="2830" w:type="dxa"/>
          </w:tcPr>
          <w:p w14:paraId="2D556437" w14:textId="77777777" w:rsidR="00A624BD" w:rsidRPr="009B7FAA" w:rsidRDefault="00A624BD" w:rsidP="00A624BD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560" w:type="dxa"/>
          </w:tcPr>
          <w:p w14:paraId="3FF26AE9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2" w:type="dxa"/>
          </w:tcPr>
          <w:p w14:paraId="51FC4E8A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850" w:type="dxa"/>
          </w:tcPr>
          <w:p w14:paraId="575DD6DA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3" w:type="dxa"/>
          </w:tcPr>
          <w:p w14:paraId="4608576A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850" w:type="dxa"/>
          </w:tcPr>
          <w:p w14:paraId="490E5EC4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134" w:type="dxa"/>
          </w:tcPr>
          <w:p w14:paraId="47565633" w14:textId="77777777" w:rsidR="00A624BD" w:rsidRPr="009B7FAA" w:rsidRDefault="00A624BD" w:rsidP="00A624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3AC4B0A8" w14:textId="77777777" w:rsidR="006C1C2F" w:rsidRPr="009B7FAA" w:rsidRDefault="006C1C2F" w:rsidP="009B7FAA">
      <w:pPr>
        <w:spacing w:after="0" w:line="240" w:lineRule="auto"/>
        <w:rPr>
          <w:rFonts w:ascii="Times New Roman" w:hAnsi="Times New Roman" w:cs="Times New Roman"/>
          <w:b/>
        </w:rPr>
      </w:pPr>
    </w:p>
    <w:p w14:paraId="3CDE88A2" w14:textId="77777777" w:rsidR="0040393F" w:rsidRDefault="0040393F" w:rsidP="009B7FA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82932B7" w14:textId="0868F07C" w:rsidR="00E8395B" w:rsidRPr="009B7FAA" w:rsidRDefault="00E8395B" w:rsidP="009B7FA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B7FAA">
        <w:rPr>
          <w:rFonts w:ascii="Times New Roman" w:hAnsi="Times New Roman" w:cs="Times New Roman"/>
          <w:b/>
        </w:rPr>
        <w:lastRenderedPageBreak/>
        <w:t>8.</w:t>
      </w:r>
      <w:r w:rsidRPr="009B7FAA">
        <w:rPr>
          <w:rFonts w:ascii="Times New Roman" w:hAnsi="Times New Roman" w:cs="Times New Roman"/>
        </w:rPr>
        <w:t xml:space="preserve"> </w:t>
      </w:r>
      <w:r w:rsidRPr="009B7FAA">
        <w:rPr>
          <w:rFonts w:ascii="Times New Roman" w:hAnsi="Times New Roman" w:cs="Times New Roman"/>
          <w:b/>
        </w:rPr>
        <w:t>Ako ste spokojný/á s jednotlivými oblasťami v rámci životného prostredia v meste? (1=spokojný, 5= veľmi nespokojný)</w:t>
      </w:r>
    </w:p>
    <w:p w14:paraId="6F8B75DD" w14:textId="77777777" w:rsidR="009B7FAA" w:rsidRDefault="009B7FAA" w:rsidP="009B7FA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21D96BC" w14:textId="5F7FEBD7" w:rsidR="00285FA2" w:rsidRPr="00F34EB9" w:rsidRDefault="009B7FAA" w:rsidP="009B7F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75F6">
        <w:rPr>
          <w:rFonts w:ascii="Times New Roman" w:hAnsi="Times New Roman" w:cs="Times New Roman"/>
        </w:rPr>
        <w:t>Vnímanie jednotlivých oblastí životného prostredia</w:t>
      </w:r>
      <w:r w:rsidR="00FC75F6" w:rsidRPr="00FC75F6">
        <w:rPr>
          <w:rFonts w:ascii="Times New Roman" w:hAnsi="Times New Roman" w:cs="Times New Roman"/>
        </w:rPr>
        <w:t xml:space="preserve"> bolo v roku 2020 respondentmi o niečo negatívnejšie ako predošlé sledované roky.</w:t>
      </w:r>
      <w:r w:rsidR="00FC75F6">
        <w:rPr>
          <w:rFonts w:ascii="Times New Roman" w:hAnsi="Times New Roman" w:cs="Times New Roman"/>
        </w:rPr>
        <w:t xml:space="preserve"> Najvýraznejšie zhoršenie respondenti považujú oproti roku 2019 oblasť čistoty a verejného poriadku (zhoršenie o 0,3 bodu) taktiež v oblasti prašnosti, hluku v meste, kvality pitnej vody (zhoršenie</w:t>
      </w:r>
      <w:r w:rsidR="0040393F">
        <w:rPr>
          <w:rFonts w:ascii="Times New Roman" w:hAnsi="Times New Roman" w:cs="Times New Roman"/>
        </w:rPr>
        <w:t xml:space="preserve"> o</w:t>
      </w:r>
      <w:r w:rsidR="00FC75F6">
        <w:rPr>
          <w:rFonts w:ascii="Times New Roman" w:hAnsi="Times New Roman" w:cs="Times New Roman"/>
        </w:rPr>
        <w:t xml:space="preserve"> 0,4 bodu), čiernych skládok a čistoty ovzdušia</w:t>
      </w:r>
      <w:r w:rsidR="0040393F">
        <w:rPr>
          <w:rFonts w:ascii="Times New Roman" w:hAnsi="Times New Roman" w:cs="Times New Roman"/>
        </w:rPr>
        <w:t xml:space="preserve"> (o 0,3 bodu)</w:t>
      </w:r>
      <w:r w:rsidR="00FC75F6">
        <w:rPr>
          <w:rFonts w:ascii="Times New Roman" w:hAnsi="Times New Roman" w:cs="Times New Roman"/>
        </w:rPr>
        <w:t>.</w:t>
      </w:r>
    </w:p>
    <w:tbl>
      <w:tblPr>
        <w:tblStyle w:val="Mriekatabuky"/>
        <w:tblpPr w:leftFromText="141" w:rightFromText="141" w:vertAnchor="page" w:horzAnchor="margin" w:tblpY="4906"/>
        <w:tblW w:w="9356" w:type="dxa"/>
        <w:tblLook w:val="04A0" w:firstRow="1" w:lastRow="0" w:firstColumn="1" w:lastColumn="0" w:noHBand="0" w:noVBand="1"/>
      </w:tblPr>
      <w:tblGrid>
        <w:gridCol w:w="4909"/>
        <w:gridCol w:w="656"/>
        <w:gridCol w:w="746"/>
        <w:gridCol w:w="747"/>
        <w:gridCol w:w="824"/>
        <w:gridCol w:w="784"/>
        <w:gridCol w:w="690"/>
      </w:tblGrid>
      <w:tr w:rsidR="00F34EB9" w:rsidRPr="009B7FAA" w14:paraId="7A8409F5" w14:textId="77777777" w:rsidTr="00DB0F23">
        <w:tc>
          <w:tcPr>
            <w:tcW w:w="4909" w:type="dxa"/>
            <w:vMerge w:val="restart"/>
          </w:tcPr>
          <w:p w14:paraId="417053C4" w14:textId="77777777" w:rsidR="00F34EB9" w:rsidRPr="009B7FAA" w:rsidRDefault="00F34EB9" w:rsidP="00DB0F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7FAA">
              <w:rPr>
                <w:rFonts w:ascii="Times New Roman" w:hAnsi="Times New Roman" w:cs="Times New Roman"/>
                <w:b/>
              </w:rPr>
              <w:t>Oblasť</w:t>
            </w:r>
          </w:p>
        </w:tc>
        <w:tc>
          <w:tcPr>
            <w:tcW w:w="4447" w:type="dxa"/>
            <w:gridSpan w:val="6"/>
          </w:tcPr>
          <w:p w14:paraId="0D4A67FD" w14:textId="77777777" w:rsidR="00F34EB9" w:rsidRPr="009B7FAA" w:rsidRDefault="00F34EB9" w:rsidP="00DB0F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7FAA">
              <w:rPr>
                <w:rFonts w:ascii="Times New Roman" w:hAnsi="Times New Roman" w:cs="Times New Roman"/>
                <w:b/>
              </w:rPr>
              <w:t>Priemerná známka</w:t>
            </w:r>
          </w:p>
        </w:tc>
      </w:tr>
      <w:tr w:rsidR="00F34EB9" w:rsidRPr="009B7FAA" w14:paraId="44462C98" w14:textId="77777777" w:rsidTr="00DB0F23">
        <w:tc>
          <w:tcPr>
            <w:tcW w:w="4909" w:type="dxa"/>
            <w:vMerge/>
          </w:tcPr>
          <w:p w14:paraId="367EECEC" w14:textId="77777777" w:rsidR="00F34EB9" w:rsidRPr="009B7FAA" w:rsidRDefault="00F34EB9" w:rsidP="00DB0F2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6" w:type="dxa"/>
          </w:tcPr>
          <w:p w14:paraId="3E53E962" w14:textId="77777777" w:rsidR="00F34EB9" w:rsidRPr="009B7FAA" w:rsidRDefault="00F34EB9" w:rsidP="00DB0F23">
            <w:pPr>
              <w:jc w:val="center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746" w:type="dxa"/>
          </w:tcPr>
          <w:p w14:paraId="342D31AA" w14:textId="77777777" w:rsidR="00F34EB9" w:rsidRPr="009B7FAA" w:rsidRDefault="00F34EB9" w:rsidP="00DB0F23">
            <w:pPr>
              <w:jc w:val="center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747" w:type="dxa"/>
          </w:tcPr>
          <w:p w14:paraId="44D71129" w14:textId="77777777" w:rsidR="00F34EB9" w:rsidRPr="009B7FAA" w:rsidRDefault="00F34EB9" w:rsidP="00DB0F23">
            <w:pPr>
              <w:jc w:val="center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824" w:type="dxa"/>
          </w:tcPr>
          <w:p w14:paraId="09BA39E6" w14:textId="77777777" w:rsidR="00F34EB9" w:rsidRPr="0040393F" w:rsidRDefault="00F34EB9" w:rsidP="00DB0F2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0393F">
              <w:rPr>
                <w:rFonts w:ascii="Times New Roman" w:hAnsi="Times New Roman" w:cs="Times New Roman"/>
                <w:bCs/>
              </w:rPr>
              <w:t>2018</w:t>
            </w:r>
          </w:p>
        </w:tc>
        <w:tc>
          <w:tcPr>
            <w:tcW w:w="784" w:type="dxa"/>
          </w:tcPr>
          <w:p w14:paraId="484BE487" w14:textId="77777777" w:rsidR="00F34EB9" w:rsidRPr="0040393F" w:rsidRDefault="00F34EB9" w:rsidP="00DB0F2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0393F">
              <w:rPr>
                <w:rFonts w:ascii="Times New Roman" w:hAnsi="Times New Roman" w:cs="Times New Roman"/>
                <w:bCs/>
              </w:rPr>
              <w:t>2019</w:t>
            </w:r>
          </w:p>
        </w:tc>
        <w:tc>
          <w:tcPr>
            <w:tcW w:w="690" w:type="dxa"/>
          </w:tcPr>
          <w:p w14:paraId="228ADCD2" w14:textId="77777777" w:rsidR="00F34EB9" w:rsidRPr="009B7FAA" w:rsidRDefault="00F34EB9" w:rsidP="00DB0F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</w:t>
            </w:r>
          </w:p>
        </w:tc>
      </w:tr>
      <w:tr w:rsidR="00F34EB9" w:rsidRPr="009B7FAA" w14:paraId="6F6EC991" w14:textId="77777777" w:rsidTr="00DB0F23">
        <w:tc>
          <w:tcPr>
            <w:tcW w:w="4909" w:type="dxa"/>
          </w:tcPr>
          <w:p w14:paraId="5329A7EC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Stav verejnej zelene</w:t>
            </w:r>
          </w:p>
        </w:tc>
        <w:tc>
          <w:tcPr>
            <w:tcW w:w="656" w:type="dxa"/>
          </w:tcPr>
          <w:p w14:paraId="001BE75F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746" w:type="dxa"/>
          </w:tcPr>
          <w:p w14:paraId="4987EACC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747" w:type="dxa"/>
          </w:tcPr>
          <w:p w14:paraId="7E47724B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824" w:type="dxa"/>
          </w:tcPr>
          <w:p w14:paraId="15F89BD6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784" w:type="dxa"/>
          </w:tcPr>
          <w:p w14:paraId="7D7F2C7E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90" w:type="dxa"/>
          </w:tcPr>
          <w:p w14:paraId="12DAD01E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</w:tr>
      <w:tr w:rsidR="00F34EB9" w:rsidRPr="009B7FAA" w14:paraId="34A669CB" w14:textId="77777777" w:rsidTr="00DB0F23">
        <w:tc>
          <w:tcPr>
            <w:tcW w:w="4909" w:type="dxa"/>
          </w:tcPr>
          <w:p w14:paraId="0837A223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Oddychové zóny</w:t>
            </w:r>
          </w:p>
        </w:tc>
        <w:tc>
          <w:tcPr>
            <w:tcW w:w="656" w:type="dxa"/>
          </w:tcPr>
          <w:p w14:paraId="5953BFE7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746" w:type="dxa"/>
          </w:tcPr>
          <w:p w14:paraId="7CF5DAAE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747" w:type="dxa"/>
          </w:tcPr>
          <w:p w14:paraId="7ED33646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824" w:type="dxa"/>
          </w:tcPr>
          <w:p w14:paraId="07D61F62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784" w:type="dxa"/>
          </w:tcPr>
          <w:p w14:paraId="3C7EA122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690" w:type="dxa"/>
          </w:tcPr>
          <w:p w14:paraId="60F86779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F34EB9" w:rsidRPr="009B7FAA" w14:paraId="7FE48CE8" w14:textId="77777777" w:rsidTr="00DB0F23">
        <w:tc>
          <w:tcPr>
            <w:tcW w:w="4909" w:type="dxa"/>
          </w:tcPr>
          <w:p w14:paraId="6F356C9B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Čistota ovzdušia</w:t>
            </w:r>
          </w:p>
        </w:tc>
        <w:tc>
          <w:tcPr>
            <w:tcW w:w="656" w:type="dxa"/>
          </w:tcPr>
          <w:p w14:paraId="6F946AAB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746" w:type="dxa"/>
          </w:tcPr>
          <w:p w14:paraId="2BCD25C6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747" w:type="dxa"/>
          </w:tcPr>
          <w:p w14:paraId="782ED5F2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824" w:type="dxa"/>
          </w:tcPr>
          <w:p w14:paraId="37D2ADE2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784" w:type="dxa"/>
          </w:tcPr>
          <w:p w14:paraId="28659271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690" w:type="dxa"/>
          </w:tcPr>
          <w:p w14:paraId="5BAFBCA2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</w:tr>
      <w:tr w:rsidR="00F34EB9" w:rsidRPr="009B7FAA" w14:paraId="0561B7B8" w14:textId="77777777" w:rsidTr="00DB0F23">
        <w:tc>
          <w:tcPr>
            <w:tcW w:w="4909" w:type="dxa"/>
          </w:tcPr>
          <w:p w14:paraId="7DFE9C5C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Odvoz a likvidácia odpadu</w:t>
            </w:r>
          </w:p>
        </w:tc>
        <w:tc>
          <w:tcPr>
            <w:tcW w:w="656" w:type="dxa"/>
          </w:tcPr>
          <w:p w14:paraId="2BC16DD5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746" w:type="dxa"/>
          </w:tcPr>
          <w:p w14:paraId="369F5A53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747" w:type="dxa"/>
          </w:tcPr>
          <w:p w14:paraId="1A58E2BE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824" w:type="dxa"/>
          </w:tcPr>
          <w:p w14:paraId="5EFF5C87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784" w:type="dxa"/>
          </w:tcPr>
          <w:p w14:paraId="058D8827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90" w:type="dxa"/>
          </w:tcPr>
          <w:p w14:paraId="21AD033B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</w:tr>
      <w:tr w:rsidR="00F34EB9" w:rsidRPr="009B7FAA" w14:paraId="63A86720" w14:textId="77777777" w:rsidTr="00DB0F23">
        <w:tc>
          <w:tcPr>
            <w:tcW w:w="4909" w:type="dxa"/>
          </w:tcPr>
          <w:p w14:paraId="10D1B3B0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Čierne skládky</w:t>
            </w:r>
          </w:p>
        </w:tc>
        <w:tc>
          <w:tcPr>
            <w:tcW w:w="656" w:type="dxa"/>
          </w:tcPr>
          <w:p w14:paraId="57E70FFF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746" w:type="dxa"/>
          </w:tcPr>
          <w:p w14:paraId="565D9828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747" w:type="dxa"/>
          </w:tcPr>
          <w:p w14:paraId="5FA30D4C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824" w:type="dxa"/>
          </w:tcPr>
          <w:p w14:paraId="0D42037D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784" w:type="dxa"/>
          </w:tcPr>
          <w:p w14:paraId="388C94F2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690" w:type="dxa"/>
          </w:tcPr>
          <w:p w14:paraId="043AED25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</w:tr>
      <w:tr w:rsidR="00F34EB9" w:rsidRPr="009B7FAA" w14:paraId="5FA33B53" w14:textId="77777777" w:rsidTr="00DB0F23">
        <w:tc>
          <w:tcPr>
            <w:tcW w:w="4909" w:type="dxa"/>
          </w:tcPr>
          <w:p w14:paraId="4E8929CA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Likvidácia rastlinného odpadu</w:t>
            </w:r>
          </w:p>
        </w:tc>
        <w:tc>
          <w:tcPr>
            <w:tcW w:w="656" w:type="dxa"/>
          </w:tcPr>
          <w:p w14:paraId="7F150B30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746" w:type="dxa"/>
          </w:tcPr>
          <w:p w14:paraId="655B245A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747" w:type="dxa"/>
          </w:tcPr>
          <w:p w14:paraId="748E6A88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824" w:type="dxa"/>
          </w:tcPr>
          <w:p w14:paraId="1699DB72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784" w:type="dxa"/>
          </w:tcPr>
          <w:p w14:paraId="27845798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690" w:type="dxa"/>
          </w:tcPr>
          <w:p w14:paraId="1B211805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</w:tr>
      <w:tr w:rsidR="00F34EB9" w:rsidRPr="009B7FAA" w14:paraId="3FEB5F54" w14:textId="77777777" w:rsidTr="00DB0F23">
        <w:tc>
          <w:tcPr>
            <w:tcW w:w="4909" w:type="dxa"/>
          </w:tcPr>
          <w:p w14:paraId="1427D23F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Rekonštrukcia a modernizácia verejného osvetlenia</w:t>
            </w:r>
          </w:p>
        </w:tc>
        <w:tc>
          <w:tcPr>
            <w:tcW w:w="656" w:type="dxa"/>
          </w:tcPr>
          <w:p w14:paraId="56B96E5D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746" w:type="dxa"/>
          </w:tcPr>
          <w:p w14:paraId="22CBB776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747" w:type="dxa"/>
          </w:tcPr>
          <w:p w14:paraId="7C49DCE4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824" w:type="dxa"/>
          </w:tcPr>
          <w:p w14:paraId="38AC0B6B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784" w:type="dxa"/>
          </w:tcPr>
          <w:p w14:paraId="3B3ED3A0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690" w:type="dxa"/>
          </w:tcPr>
          <w:p w14:paraId="74496D19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F34EB9" w:rsidRPr="009B7FAA" w14:paraId="675E5A24" w14:textId="77777777" w:rsidTr="00DB0F23">
        <w:tc>
          <w:tcPr>
            <w:tcW w:w="4909" w:type="dxa"/>
          </w:tcPr>
          <w:p w14:paraId="43B4EE1C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Energetické hospodárenie budov</w:t>
            </w:r>
          </w:p>
        </w:tc>
        <w:tc>
          <w:tcPr>
            <w:tcW w:w="656" w:type="dxa"/>
          </w:tcPr>
          <w:p w14:paraId="0F1F84C9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746" w:type="dxa"/>
          </w:tcPr>
          <w:p w14:paraId="4735D9FA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747" w:type="dxa"/>
          </w:tcPr>
          <w:p w14:paraId="77F8262E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824" w:type="dxa"/>
          </w:tcPr>
          <w:p w14:paraId="05DDB52A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784" w:type="dxa"/>
          </w:tcPr>
          <w:p w14:paraId="257BC8E0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690" w:type="dxa"/>
          </w:tcPr>
          <w:p w14:paraId="18D61132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</w:tr>
      <w:tr w:rsidR="00F34EB9" w:rsidRPr="009B7FAA" w14:paraId="524C38B4" w14:textId="77777777" w:rsidTr="00DB0F23">
        <w:tc>
          <w:tcPr>
            <w:tcW w:w="4909" w:type="dxa"/>
          </w:tcPr>
          <w:p w14:paraId="29B51303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Hospodárenie s vodou z artézskych studní</w:t>
            </w:r>
          </w:p>
        </w:tc>
        <w:tc>
          <w:tcPr>
            <w:tcW w:w="656" w:type="dxa"/>
          </w:tcPr>
          <w:p w14:paraId="22A71E34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746" w:type="dxa"/>
          </w:tcPr>
          <w:p w14:paraId="003E68A4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747" w:type="dxa"/>
          </w:tcPr>
          <w:p w14:paraId="75411472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824" w:type="dxa"/>
          </w:tcPr>
          <w:p w14:paraId="5CBA5472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784" w:type="dxa"/>
          </w:tcPr>
          <w:p w14:paraId="73468B61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690" w:type="dxa"/>
          </w:tcPr>
          <w:p w14:paraId="745DECA4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</w:tr>
      <w:tr w:rsidR="00F34EB9" w:rsidRPr="009B7FAA" w14:paraId="032CE467" w14:textId="77777777" w:rsidTr="00DB0F23">
        <w:tc>
          <w:tcPr>
            <w:tcW w:w="4909" w:type="dxa"/>
          </w:tcPr>
          <w:p w14:paraId="5128253C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Kvalita pitnej vody</w:t>
            </w:r>
          </w:p>
        </w:tc>
        <w:tc>
          <w:tcPr>
            <w:tcW w:w="656" w:type="dxa"/>
          </w:tcPr>
          <w:p w14:paraId="0C295274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746" w:type="dxa"/>
          </w:tcPr>
          <w:p w14:paraId="284CF5F2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747" w:type="dxa"/>
          </w:tcPr>
          <w:p w14:paraId="2B841B88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824" w:type="dxa"/>
          </w:tcPr>
          <w:p w14:paraId="0621095A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784" w:type="dxa"/>
          </w:tcPr>
          <w:p w14:paraId="3C70661C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690" w:type="dxa"/>
          </w:tcPr>
          <w:p w14:paraId="3F0A24A7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</w:tr>
      <w:tr w:rsidR="00F34EB9" w:rsidRPr="009B7FAA" w14:paraId="3FD3BAD5" w14:textId="77777777" w:rsidTr="00DB0F23">
        <w:tc>
          <w:tcPr>
            <w:tcW w:w="4909" w:type="dxa"/>
          </w:tcPr>
          <w:p w14:paraId="6C42ECB3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Možnosti pre elektromobily</w:t>
            </w:r>
          </w:p>
        </w:tc>
        <w:tc>
          <w:tcPr>
            <w:tcW w:w="656" w:type="dxa"/>
          </w:tcPr>
          <w:p w14:paraId="5E7F9274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746" w:type="dxa"/>
          </w:tcPr>
          <w:p w14:paraId="5F224D9F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747" w:type="dxa"/>
          </w:tcPr>
          <w:p w14:paraId="4208B2AA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824" w:type="dxa"/>
          </w:tcPr>
          <w:p w14:paraId="62BAFECB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784" w:type="dxa"/>
          </w:tcPr>
          <w:p w14:paraId="3ACDA62F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690" w:type="dxa"/>
          </w:tcPr>
          <w:p w14:paraId="7E6D3D40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F34EB9" w:rsidRPr="009B7FAA" w14:paraId="0DB5718C" w14:textId="77777777" w:rsidTr="00DB0F23">
        <w:tc>
          <w:tcPr>
            <w:tcW w:w="4909" w:type="dxa"/>
          </w:tcPr>
          <w:p w14:paraId="38B35D83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Hluk v meste</w:t>
            </w:r>
          </w:p>
        </w:tc>
        <w:tc>
          <w:tcPr>
            <w:tcW w:w="656" w:type="dxa"/>
          </w:tcPr>
          <w:p w14:paraId="54174627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746" w:type="dxa"/>
          </w:tcPr>
          <w:p w14:paraId="1BEB1EA9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747" w:type="dxa"/>
          </w:tcPr>
          <w:p w14:paraId="260400BA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824" w:type="dxa"/>
          </w:tcPr>
          <w:p w14:paraId="029CB66B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784" w:type="dxa"/>
          </w:tcPr>
          <w:p w14:paraId="510EC7FD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690" w:type="dxa"/>
          </w:tcPr>
          <w:p w14:paraId="3F1B19B1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</w:tr>
      <w:tr w:rsidR="00F34EB9" w:rsidRPr="009B7FAA" w14:paraId="2F6AC9B7" w14:textId="77777777" w:rsidTr="00DB0F23">
        <w:tc>
          <w:tcPr>
            <w:tcW w:w="4909" w:type="dxa"/>
          </w:tcPr>
          <w:p w14:paraId="04D1BDF6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Prašnosť v meste</w:t>
            </w:r>
          </w:p>
        </w:tc>
        <w:tc>
          <w:tcPr>
            <w:tcW w:w="656" w:type="dxa"/>
          </w:tcPr>
          <w:p w14:paraId="7D713F62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746" w:type="dxa"/>
          </w:tcPr>
          <w:p w14:paraId="7C999B91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747" w:type="dxa"/>
          </w:tcPr>
          <w:p w14:paraId="2BF20B61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824" w:type="dxa"/>
          </w:tcPr>
          <w:p w14:paraId="7FAB4BE5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784" w:type="dxa"/>
          </w:tcPr>
          <w:p w14:paraId="698B9137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690" w:type="dxa"/>
          </w:tcPr>
          <w:p w14:paraId="2A4EE318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  <w:tr w:rsidR="00F34EB9" w:rsidRPr="009B7FAA" w14:paraId="0D76A6A7" w14:textId="77777777" w:rsidTr="00DB0F23">
        <w:tc>
          <w:tcPr>
            <w:tcW w:w="4909" w:type="dxa"/>
          </w:tcPr>
          <w:p w14:paraId="2EC93B96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Čistota a verejný poriadok</w:t>
            </w:r>
          </w:p>
        </w:tc>
        <w:tc>
          <w:tcPr>
            <w:tcW w:w="656" w:type="dxa"/>
          </w:tcPr>
          <w:p w14:paraId="78FFB59E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746" w:type="dxa"/>
          </w:tcPr>
          <w:p w14:paraId="04E75D39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747" w:type="dxa"/>
          </w:tcPr>
          <w:p w14:paraId="3AEFF9B2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824" w:type="dxa"/>
          </w:tcPr>
          <w:p w14:paraId="234AFF07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784" w:type="dxa"/>
          </w:tcPr>
          <w:p w14:paraId="0F266F76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690" w:type="dxa"/>
          </w:tcPr>
          <w:p w14:paraId="508EB305" w14:textId="77777777" w:rsidR="00F34EB9" w:rsidRPr="009B7FAA" w:rsidRDefault="00F34EB9" w:rsidP="00DB0F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</w:tr>
    </w:tbl>
    <w:p w14:paraId="58A2A7D1" w14:textId="6CC9A6F0" w:rsidR="00B651F7" w:rsidRPr="00606560" w:rsidRDefault="00E8395B" w:rsidP="009B7F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560">
        <w:rPr>
          <w:rFonts w:ascii="Times New Roman" w:hAnsi="Times New Roman" w:cs="Times New Roman"/>
        </w:rPr>
        <w:t xml:space="preserve">Najlepšie hodnotenou oblasťou </w:t>
      </w:r>
      <w:r w:rsidR="0040393F">
        <w:rPr>
          <w:rFonts w:ascii="Times New Roman" w:hAnsi="Times New Roman" w:cs="Times New Roman"/>
        </w:rPr>
        <w:t xml:space="preserve">s priemernou zámkou 2,5 a aj </w:t>
      </w:r>
      <w:r w:rsidRPr="00606560">
        <w:rPr>
          <w:rFonts w:ascii="Times New Roman" w:hAnsi="Times New Roman" w:cs="Times New Roman"/>
        </w:rPr>
        <w:t>na základe</w:t>
      </w:r>
      <w:r w:rsidR="0040393F">
        <w:rPr>
          <w:rFonts w:ascii="Times New Roman" w:hAnsi="Times New Roman" w:cs="Times New Roman"/>
        </w:rPr>
        <w:t xml:space="preserve"> najvyššej</w:t>
      </w:r>
      <w:r w:rsidRPr="00606560">
        <w:rPr>
          <w:rFonts w:ascii="Times New Roman" w:hAnsi="Times New Roman" w:cs="Times New Roman"/>
        </w:rPr>
        <w:t xml:space="preserve"> početnosti známky 1 </w:t>
      </w:r>
      <w:r w:rsidR="0040393F" w:rsidRPr="00606560">
        <w:rPr>
          <w:rFonts w:ascii="Times New Roman" w:hAnsi="Times New Roman" w:cs="Times New Roman"/>
        </w:rPr>
        <w:t xml:space="preserve">(47), </w:t>
      </w:r>
      <w:r w:rsidRPr="00606560">
        <w:rPr>
          <w:rFonts w:ascii="Times New Roman" w:hAnsi="Times New Roman" w:cs="Times New Roman"/>
        </w:rPr>
        <w:t xml:space="preserve">je </w:t>
      </w:r>
      <w:r w:rsidR="00F056CC" w:rsidRPr="00606560">
        <w:rPr>
          <w:rFonts w:ascii="Times New Roman" w:hAnsi="Times New Roman" w:cs="Times New Roman"/>
        </w:rPr>
        <w:t>likvidácia rastlinného odpadu</w:t>
      </w:r>
      <w:r w:rsidR="00DB0F23">
        <w:rPr>
          <w:rFonts w:ascii="Times New Roman" w:hAnsi="Times New Roman" w:cs="Times New Roman"/>
        </w:rPr>
        <w:t>,</w:t>
      </w:r>
      <w:r w:rsidRPr="00606560">
        <w:rPr>
          <w:rFonts w:ascii="Times New Roman" w:hAnsi="Times New Roman" w:cs="Times New Roman"/>
        </w:rPr>
        <w:t xml:space="preserve"> </w:t>
      </w:r>
      <w:r w:rsidR="00606560" w:rsidRPr="00606560">
        <w:rPr>
          <w:rFonts w:ascii="Times New Roman" w:hAnsi="Times New Roman" w:cs="Times New Roman"/>
        </w:rPr>
        <w:t xml:space="preserve">rovnako ako v predošlom </w:t>
      </w:r>
      <w:r w:rsidR="00606560" w:rsidRPr="00FD03EC">
        <w:rPr>
          <w:rFonts w:ascii="Times New Roman" w:hAnsi="Times New Roman" w:cs="Times New Roman"/>
        </w:rPr>
        <w:t xml:space="preserve">roku. </w:t>
      </w:r>
      <w:r w:rsidR="0040393F" w:rsidRPr="00FD03EC">
        <w:rPr>
          <w:rFonts w:ascii="Times New Roman" w:hAnsi="Times New Roman" w:cs="Times New Roman"/>
        </w:rPr>
        <w:t xml:space="preserve">Druhou  oblasťou s najvyššou početnosťou známky 1 bol odvoz a likvidácia odpadu (33). </w:t>
      </w:r>
      <w:r w:rsidR="00F056CC" w:rsidRPr="00FD03EC">
        <w:rPr>
          <w:rFonts w:ascii="Times New Roman" w:hAnsi="Times New Roman" w:cs="Times New Roman"/>
        </w:rPr>
        <w:t>N</w:t>
      </w:r>
      <w:r w:rsidRPr="00FD03EC">
        <w:rPr>
          <w:rFonts w:ascii="Times New Roman" w:hAnsi="Times New Roman" w:cs="Times New Roman"/>
        </w:rPr>
        <w:t xml:space="preserve">aopak </w:t>
      </w:r>
      <w:r w:rsidRPr="00606560">
        <w:rPr>
          <w:rFonts w:ascii="Times New Roman" w:hAnsi="Times New Roman" w:cs="Times New Roman"/>
        </w:rPr>
        <w:t>najčastejšie hodnotenie najhoršou známkou 5 dos</w:t>
      </w:r>
      <w:r w:rsidR="00FE2171" w:rsidRPr="00606560">
        <w:rPr>
          <w:rFonts w:ascii="Times New Roman" w:hAnsi="Times New Roman" w:cs="Times New Roman"/>
        </w:rPr>
        <w:t xml:space="preserve">tala </w:t>
      </w:r>
      <w:r w:rsidR="00F056CC" w:rsidRPr="00606560">
        <w:rPr>
          <w:rFonts w:ascii="Times New Roman" w:hAnsi="Times New Roman" w:cs="Times New Roman"/>
        </w:rPr>
        <w:t xml:space="preserve">opätovne </w:t>
      </w:r>
      <w:r w:rsidR="00FE2171" w:rsidRPr="00606560">
        <w:rPr>
          <w:rFonts w:ascii="Times New Roman" w:hAnsi="Times New Roman" w:cs="Times New Roman"/>
        </w:rPr>
        <w:t>oblasť čiernych skládok (</w:t>
      </w:r>
      <w:r w:rsidR="00606560" w:rsidRPr="00606560">
        <w:rPr>
          <w:rFonts w:ascii="Times New Roman" w:hAnsi="Times New Roman" w:cs="Times New Roman"/>
        </w:rPr>
        <w:t>70</w:t>
      </w:r>
      <w:r w:rsidRPr="00606560">
        <w:rPr>
          <w:rFonts w:ascii="Times New Roman" w:hAnsi="Times New Roman" w:cs="Times New Roman"/>
        </w:rPr>
        <w:t>)</w:t>
      </w:r>
      <w:r w:rsidR="0040393F">
        <w:rPr>
          <w:rFonts w:ascii="Times New Roman" w:hAnsi="Times New Roman" w:cs="Times New Roman"/>
        </w:rPr>
        <w:t xml:space="preserve"> a následne oblasť</w:t>
      </w:r>
      <w:r w:rsidR="00FD03EC">
        <w:rPr>
          <w:rFonts w:ascii="Times New Roman" w:hAnsi="Times New Roman" w:cs="Times New Roman"/>
        </w:rPr>
        <w:t xml:space="preserve"> čistoty a verejného poriadku (61)</w:t>
      </w:r>
      <w:r w:rsidR="00FE2171" w:rsidRPr="00606560">
        <w:rPr>
          <w:rFonts w:ascii="Times New Roman" w:hAnsi="Times New Roman" w:cs="Times New Roman"/>
        </w:rPr>
        <w:t>.</w:t>
      </w:r>
      <w:r w:rsidR="00AA34A7" w:rsidRPr="00285FA2">
        <w:rPr>
          <w:rFonts w:ascii="Times New Roman" w:hAnsi="Times New Roman" w:cs="Times New Roman"/>
          <w:color w:val="FF0000"/>
        </w:rPr>
        <w:t xml:space="preserve"> </w:t>
      </w:r>
      <w:r w:rsidR="00B651F7" w:rsidRPr="00606560">
        <w:rPr>
          <w:rFonts w:ascii="Times New Roman" w:hAnsi="Times New Roman" w:cs="Times New Roman"/>
        </w:rPr>
        <w:t>Výsledky súhrnnej analýzy otázky sú prezentované pomocou vážených aritmetických priemerov jednotlivých známok za danú oblasť.</w:t>
      </w:r>
    </w:p>
    <w:p w14:paraId="730CCFDE" w14:textId="77777777" w:rsidR="00B651F7" w:rsidRPr="009B7FAA" w:rsidRDefault="00B651F7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  <w:sectPr w:rsidR="00B651F7" w:rsidRPr="009B7FAA" w:rsidSect="006A2284">
          <w:footerReference w:type="default" r:id="rId8"/>
          <w:pgSz w:w="11906" w:h="16838"/>
          <w:pgMar w:top="1135" w:right="1274" w:bottom="1418" w:left="1417" w:header="708" w:footer="708" w:gutter="0"/>
          <w:cols w:space="708"/>
          <w:docGrid w:linePitch="360"/>
        </w:sectPr>
      </w:pPr>
    </w:p>
    <w:p w14:paraId="4D8F7AC6" w14:textId="77777777" w:rsidR="00B651F7" w:rsidRPr="009B7FAA" w:rsidRDefault="00B651F7" w:rsidP="009B7FAA">
      <w:pPr>
        <w:spacing w:after="0" w:line="240" w:lineRule="auto"/>
        <w:rPr>
          <w:rFonts w:ascii="Times New Roman" w:hAnsi="Times New Roman" w:cs="Times New Roman"/>
          <w:b/>
        </w:rPr>
      </w:pPr>
    </w:p>
    <w:p w14:paraId="1465D2FA" w14:textId="5E17AE7B" w:rsidR="0022163C" w:rsidRPr="009B7FAA" w:rsidRDefault="0022163C" w:rsidP="009B7FAA">
      <w:pPr>
        <w:spacing w:after="0" w:line="240" w:lineRule="auto"/>
        <w:rPr>
          <w:rFonts w:ascii="Times New Roman" w:hAnsi="Times New Roman" w:cs="Times New Roman"/>
          <w:b/>
        </w:rPr>
      </w:pPr>
      <w:r w:rsidRPr="009B7FAA">
        <w:rPr>
          <w:rFonts w:ascii="Times New Roman" w:hAnsi="Times New Roman" w:cs="Times New Roman"/>
          <w:b/>
        </w:rPr>
        <w:t>20</w:t>
      </w:r>
      <w:r w:rsidR="00285FA2">
        <w:rPr>
          <w:rFonts w:ascii="Times New Roman" w:hAnsi="Times New Roman" w:cs="Times New Roman"/>
          <w:b/>
        </w:rPr>
        <w:t>20</w:t>
      </w:r>
      <w:r w:rsidRPr="009B7FAA">
        <w:rPr>
          <w:rFonts w:ascii="Times New Roman" w:hAnsi="Times New Roman" w:cs="Times New Roman"/>
          <w:b/>
        </w:rPr>
        <w:t xml:space="preserve"> (hodnotenie známkou za jednotlivé oblasti ŽP)</w:t>
      </w:r>
    </w:p>
    <w:p w14:paraId="215B7A84" w14:textId="77777777" w:rsidR="00F056CC" w:rsidRPr="009B7FAA" w:rsidRDefault="00F056CC" w:rsidP="009B7FA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D77EE8C" w14:textId="77777777" w:rsidR="00F056CC" w:rsidRPr="009B7FAA" w:rsidRDefault="00F056CC" w:rsidP="009B7FA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D074D79" w14:textId="2D9BC92C" w:rsidR="00F056CC" w:rsidRPr="009B7FAA" w:rsidRDefault="00285FA2" w:rsidP="009B7FA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noProof/>
        </w:rPr>
        <w:drawing>
          <wp:inline distT="0" distB="0" distL="0" distR="0" wp14:anchorId="4C81660A" wp14:editId="76AC81D9">
            <wp:extent cx="9161780" cy="4663440"/>
            <wp:effectExtent l="0" t="0" r="1270" b="3810"/>
            <wp:docPr id="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7550F786-33DA-414E-9011-F0DA479C978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C33E1E9" w14:textId="77777777" w:rsidR="00F056CC" w:rsidRPr="009B7FAA" w:rsidRDefault="00F056CC" w:rsidP="009B7FAA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F056CC" w:rsidRPr="009B7FAA" w:rsidSect="00F056CC">
          <w:footerReference w:type="default" r:id="rId10"/>
          <w:pgSz w:w="16838" w:h="11906" w:orient="landscape"/>
          <w:pgMar w:top="1418" w:right="1418" w:bottom="1418" w:left="992" w:header="709" w:footer="709" w:gutter="0"/>
          <w:cols w:space="708"/>
          <w:docGrid w:linePitch="360"/>
        </w:sectPr>
      </w:pPr>
    </w:p>
    <w:p w14:paraId="1D6EA860" w14:textId="77777777" w:rsidR="0022163C" w:rsidRPr="009B7FAA" w:rsidRDefault="0022163C" w:rsidP="009B7FA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B7FAA">
        <w:rPr>
          <w:rFonts w:ascii="Times New Roman" w:hAnsi="Times New Roman" w:cs="Times New Roman"/>
          <w:b/>
        </w:rPr>
        <w:lastRenderedPageBreak/>
        <w:t>9. Aké sú  podľa Vás slabé stránky mesta, resp. nedostatky a problémy, ktoré treba akútne riešiť v oblasti prírodných zdrojov a životného prostredia? (v rámci tejto otázky mohli respondenti vyjadriť svoj názor na nedostatky a problémy)</w:t>
      </w:r>
    </w:p>
    <w:p w14:paraId="393E20C0" w14:textId="77777777" w:rsidR="002761B5" w:rsidRPr="009B7FAA" w:rsidRDefault="002761B5" w:rsidP="009B7FA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69C37FC" w14:textId="63E4057C" w:rsidR="0022163C" w:rsidRPr="00F62D3E" w:rsidRDefault="00F8459D" w:rsidP="009B7F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459D">
        <w:rPr>
          <w:rFonts w:ascii="Times New Roman" w:hAnsi="Times New Roman" w:cs="Times New Roman"/>
        </w:rPr>
        <w:t xml:space="preserve">Na danú otázku odpovedalo 59,18% respondentov. </w:t>
      </w:r>
      <w:r>
        <w:rPr>
          <w:rFonts w:ascii="Times New Roman" w:hAnsi="Times New Roman" w:cs="Times New Roman"/>
        </w:rPr>
        <w:t>Z uvedených odpovedí</w:t>
      </w:r>
      <w:r w:rsidR="00BB462E">
        <w:rPr>
          <w:rFonts w:ascii="Times New Roman" w:hAnsi="Times New Roman" w:cs="Times New Roman"/>
        </w:rPr>
        <w:t xml:space="preserve"> za slabé stránky resp. nedostatky a problémy, ktoré treba akútne riešiť v oblasti prírodných zdrojov a životného prostredia najčastejšie uvádzali opýtaní oblasť </w:t>
      </w:r>
      <w:r w:rsidR="003F765C">
        <w:rPr>
          <w:rFonts w:ascii="Times New Roman" w:hAnsi="Times New Roman" w:cs="Times New Roman"/>
        </w:rPr>
        <w:t xml:space="preserve">verejnej </w:t>
      </w:r>
      <w:r w:rsidR="00BB462E">
        <w:rPr>
          <w:rFonts w:ascii="Times New Roman" w:hAnsi="Times New Roman" w:cs="Times New Roman"/>
        </w:rPr>
        <w:t>zelene v meste, potreby výsadby stromov či neudržiavania vysadenej zelene (34 respondentov, t.</w:t>
      </w:r>
      <w:r w:rsidR="00E6668D">
        <w:rPr>
          <w:rFonts w:ascii="Times New Roman" w:hAnsi="Times New Roman" w:cs="Times New Roman"/>
        </w:rPr>
        <w:t xml:space="preserve"> </w:t>
      </w:r>
      <w:r w:rsidR="00BB462E">
        <w:rPr>
          <w:rFonts w:ascii="Times New Roman" w:hAnsi="Times New Roman" w:cs="Times New Roman"/>
        </w:rPr>
        <w:t xml:space="preserve">j. </w:t>
      </w:r>
      <w:r w:rsidR="003F765C">
        <w:rPr>
          <w:rFonts w:ascii="Times New Roman" w:hAnsi="Times New Roman" w:cs="Times New Roman"/>
        </w:rPr>
        <w:t>23,45</w:t>
      </w:r>
      <w:r w:rsidR="00BB462E">
        <w:rPr>
          <w:rFonts w:ascii="Times New Roman" w:hAnsi="Times New Roman" w:cs="Times New Roman"/>
        </w:rPr>
        <w:t>% odpovedí). Za ďalšiu slabú stránku mesta označovali respondenti oblasť odpadu, separácie a</w:t>
      </w:r>
      <w:r w:rsidR="00F34EB9">
        <w:rPr>
          <w:rFonts w:ascii="Times New Roman" w:hAnsi="Times New Roman" w:cs="Times New Roman"/>
        </w:rPr>
        <w:t xml:space="preserve"> jej </w:t>
      </w:r>
      <w:r w:rsidR="00BB462E">
        <w:rPr>
          <w:rFonts w:ascii="Times New Roman" w:hAnsi="Times New Roman" w:cs="Times New Roman"/>
        </w:rPr>
        <w:t xml:space="preserve">slabej osvety, </w:t>
      </w:r>
      <w:r w:rsidR="00114DFA">
        <w:rPr>
          <w:rFonts w:ascii="Times New Roman" w:hAnsi="Times New Roman" w:cs="Times New Roman"/>
        </w:rPr>
        <w:t>čierne skládky</w:t>
      </w:r>
      <w:r w:rsidR="00BB462E">
        <w:rPr>
          <w:rFonts w:ascii="Times New Roman" w:hAnsi="Times New Roman" w:cs="Times New Roman"/>
        </w:rPr>
        <w:t xml:space="preserve"> a</w:t>
      </w:r>
      <w:r w:rsidR="00114DFA">
        <w:rPr>
          <w:rFonts w:ascii="Times New Roman" w:hAnsi="Times New Roman" w:cs="Times New Roman"/>
        </w:rPr>
        <w:t> </w:t>
      </w:r>
      <w:r w:rsidR="003F765C">
        <w:rPr>
          <w:rFonts w:ascii="Times New Roman" w:hAnsi="Times New Roman" w:cs="Times New Roman"/>
        </w:rPr>
        <w:t>potreb</w:t>
      </w:r>
      <w:r w:rsidR="00114DFA">
        <w:rPr>
          <w:rFonts w:ascii="Times New Roman" w:hAnsi="Times New Roman" w:cs="Times New Roman"/>
        </w:rPr>
        <w:t xml:space="preserve">u </w:t>
      </w:r>
      <w:r w:rsidR="003F765C">
        <w:rPr>
          <w:rFonts w:ascii="Times New Roman" w:hAnsi="Times New Roman" w:cs="Times New Roman"/>
        </w:rPr>
        <w:t>doplniť malé smetné nádoby (30 respondentov, t.</w:t>
      </w:r>
      <w:r w:rsidR="00E6668D">
        <w:rPr>
          <w:rFonts w:ascii="Times New Roman" w:hAnsi="Times New Roman" w:cs="Times New Roman"/>
        </w:rPr>
        <w:t xml:space="preserve"> </w:t>
      </w:r>
      <w:r w:rsidR="003F765C">
        <w:rPr>
          <w:rFonts w:ascii="Times New Roman" w:hAnsi="Times New Roman" w:cs="Times New Roman"/>
        </w:rPr>
        <w:t xml:space="preserve">j. </w:t>
      </w:r>
      <w:r w:rsidR="00F62D3E">
        <w:rPr>
          <w:rFonts w:ascii="Times New Roman" w:hAnsi="Times New Roman" w:cs="Times New Roman"/>
        </w:rPr>
        <w:t xml:space="preserve">20,69 </w:t>
      </w:r>
      <w:r w:rsidR="003F765C">
        <w:rPr>
          <w:rFonts w:ascii="Times New Roman" w:hAnsi="Times New Roman" w:cs="Times New Roman"/>
        </w:rPr>
        <w:t>%). Treťou oblasťou je oblasť dopravy v meste. Zlé cesty</w:t>
      </w:r>
      <w:r w:rsidR="00114DFA">
        <w:rPr>
          <w:rFonts w:ascii="Times New Roman" w:hAnsi="Times New Roman" w:cs="Times New Roman"/>
        </w:rPr>
        <w:t xml:space="preserve">, </w:t>
      </w:r>
      <w:r w:rsidR="003F765C">
        <w:rPr>
          <w:rFonts w:ascii="Times New Roman" w:hAnsi="Times New Roman" w:cs="Times New Roman"/>
        </w:rPr>
        <w:t>chodníky a stále chýbajúci obchvat mesta (23 respondentov, t.</w:t>
      </w:r>
      <w:r w:rsidR="00E6668D">
        <w:rPr>
          <w:rFonts w:ascii="Times New Roman" w:hAnsi="Times New Roman" w:cs="Times New Roman"/>
        </w:rPr>
        <w:t xml:space="preserve"> </w:t>
      </w:r>
      <w:r w:rsidR="003F765C">
        <w:rPr>
          <w:rFonts w:ascii="Times New Roman" w:hAnsi="Times New Roman" w:cs="Times New Roman"/>
        </w:rPr>
        <w:t>j</w:t>
      </w:r>
      <w:r w:rsidR="00F62D3E">
        <w:rPr>
          <w:rFonts w:ascii="Times New Roman" w:hAnsi="Times New Roman" w:cs="Times New Roman"/>
        </w:rPr>
        <w:t xml:space="preserve"> 15,86 </w:t>
      </w:r>
      <w:r w:rsidR="003F765C">
        <w:rPr>
          <w:rFonts w:ascii="Times New Roman" w:hAnsi="Times New Roman" w:cs="Times New Roman"/>
        </w:rPr>
        <w:t>%). Ako štvrtú slabú stránku mesta uviedli respondenti oblasť čistoty mesta, ovzdušia a okolia váhu (19 respondentov, t.</w:t>
      </w:r>
      <w:r w:rsidR="00E6668D">
        <w:rPr>
          <w:rFonts w:ascii="Times New Roman" w:hAnsi="Times New Roman" w:cs="Times New Roman"/>
        </w:rPr>
        <w:t xml:space="preserve"> </w:t>
      </w:r>
      <w:r w:rsidR="003F765C">
        <w:rPr>
          <w:rFonts w:ascii="Times New Roman" w:hAnsi="Times New Roman" w:cs="Times New Roman"/>
        </w:rPr>
        <w:t xml:space="preserve">j. </w:t>
      </w:r>
      <w:r w:rsidR="00F62D3E">
        <w:rPr>
          <w:rFonts w:ascii="Times New Roman" w:hAnsi="Times New Roman" w:cs="Times New Roman"/>
        </w:rPr>
        <w:t xml:space="preserve">13,10 </w:t>
      </w:r>
      <w:r w:rsidR="003F765C">
        <w:rPr>
          <w:rFonts w:ascii="Times New Roman" w:hAnsi="Times New Roman" w:cs="Times New Roman"/>
        </w:rPr>
        <w:t>%).</w:t>
      </w:r>
      <w:r w:rsidR="00F62D3E">
        <w:rPr>
          <w:rFonts w:ascii="Times New Roman" w:hAnsi="Times New Roman" w:cs="Times New Roman"/>
        </w:rPr>
        <w:t xml:space="preserve"> Medzi ďalšie slabé stránky mesta označovali respondenti kvalitu pitnej vody (10 respondentov, t.</w:t>
      </w:r>
      <w:r w:rsidR="00E6668D">
        <w:rPr>
          <w:rFonts w:ascii="Times New Roman" w:hAnsi="Times New Roman" w:cs="Times New Roman"/>
        </w:rPr>
        <w:t xml:space="preserve"> </w:t>
      </w:r>
      <w:r w:rsidR="00F62D3E">
        <w:rPr>
          <w:rFonts w:ascii="Times New Roman" w:hAnsi="Times New Roman" w:cs="Times New Roman"/>
        </w:rPr>
        <w:t>j. 6,90%), kotolň</w:t>
      </w:r>
      <w:r w:rsidR="00DB0F23">
        <w:rPr>
          <w:rFonts w:ascii="Times New Roman" w:hAnsi="Times New Roman" w:cs="Times New Roman"/>
        </w:rPr>
        <w:t>u</w:t>
      </w:r>
      <w:r w:rsidR="00F62D3E">
        <w:rPr>
          <w:rFonts w:ascii="Times New Roman" w:hAnsi="Times New Roman" w:cs="Times New Roman"/>
        </w:rPr>
        <w:t xml:space="preserve"> biomasy v centre mesta (5), nevyužitie termálneho vrtu (4) a chýbajúce mestské/technické služby (4). Pre porovnanie s predošlými rokmi ako najväčší problém resp. </w:t>
      </w:r>
      <w:r w:rsidR="00114DFA">
        <w:rPr>
          <w:rFonts w:ascii="Times New Roman" w:hAnsi="Times New Roman" w:cs="Times New Roman"/>
        </w:rPr>
        <w:t>s</w:t>
      </w:r>
      <w:r w:rsidR="00F62D3E">
        <w:rPr>
          <w:rFonts w:ascii="Times New Roman" w:hAnsi="Times New Roman" w:cs="Times New Roman"/>
        </w:rPr>
        <w:t xml:space="preserve">labú stránku vnímali respondenti v roku 2019 oblasť čistoty mesta (22 </w:t>
      </w:r>
      <w:r w:rsidR="00F62D3E" w:rsidRPr="00F62D3E">
        <w:rPr>
          <w:rFonts w:ascii="Times New Roman" w:hAnsi="Times New Roman" w:cs="Times New Roman"/>
        </w:rPr>
        <w:t xml:space="preserve">%), v  </w:t>
      </w:r>
      <w:r w:rsidR="004E10A2" w:rsidRPr="00F62D3E">
        <w:rPr>
          <w:rFonts w:ascii="Times New Roman" w:hAnsi="Times New Roman" w:cs="Times New Roman"/>
        </w:rPr>
        <w:t xml:space="preserve">roku 2018 </w:t>
      </w:r>
      <w:r w:rsidR="00FE2171" w:rsidRPr="00F62D3E">
        <w:rPr>
          <w:rFonts w:ascii="Times New Roman" w:hAnsi="Times New Roman" w:cs="Times New Roman"/>
        </w:rPr>
        <w:t xml:space="preserve"> </w:t>
      </w:r>
      <w:r w:rsidR="004E10A2" w:rsidRPr="00F62D3E">
        <w:rPr>
          <w:rFonts w:ascii="Times New Roman" w:hAnsi="Times New Roman" w:cs="Times New Roman"/>
        </w:rPr>
        <w:t xml:space="preserve">oblasť odpadov a ich separácie (14,88 %), </w:t>
      </w:r>
      <w:r w:rsidR="00FE2171" w:rsidRPr="00F62D3E">
        <w:rPr>
          <w:rFonts w:ascii="Times New Roman" w:hAnsi="Times New Roman" w:cs="Times New Roman"/>
        </w:rPr>
        <w:t>v roku 2017 čistotu a verejný poriadok  (10,58%) a v období 2015-201</w:t>
      </w:r>
      <w:r w:rsidR="00504DE5" w:rsidRPr="00F62D3E">
        <w:rPr>
          <w:rFonts w:ascii="Times New Roman" w:hAnsi="Times New Roman" w:cs="Times New Roman"/>
        </w:rPr>
        <w:t>6</w:t>
      </w:r>
      <w:r w:rsidR="00FE2171" w:rsidRPr="00F62D3E">
        <w:rPr>
          <w:rFonts w:ascii="Times New Roman" w:hAnsi="Times New Roman" w:cs="Times New Roman"/>
        </w:rPr>
        <w:t xml:space="preserve"> to bola doprava (11,62 %). </w:t>
      </w:r>
    </w:p>
    <w:p w14:paraId="021C8356" w14:textId="77777777" w:rsidR="00FE2171" w:rsidRPr="009B7FAA" w:rsidRDefault="00FE2171" w:rsidP="009B7FA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AE723FB" w14:textId="43EFD0D6" w:rsidR="0022163C" w:rsidRPr="009B7FAA" w:rsidRDefault="0022163C" w:rsidP="009B7FA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B7FAA">
        <w:rPr>
          <w:rFonts w:ascii="Times New Roman" w:hAnsi="Times New Roman" w:cs="Times New Roman"/>
          <w:b/>
        </w:rPr>
        <w:t xml:space="preserve">10. Ohodnoťte vo všeobecnosti kvalitu životného prostredia v meste Šaľa za rok </w:t>
      </w:r>
      <w:r w:rsidR="004D292D" w:rsidRPr="009B7FAA">
        <w:rPr>
          <w:rFonts w:ascii="Times New Roman" w:hAnsi="Times New Roman" w:cs="Times New Roman"/>
          <w:b/>
        </w:rPr>
        <w:t>20</w:t>
      </w:r>
      <w:r w:rsidR="00F34EB9">
        <w:rPr>
          <w:rFonts w:ascii="Times New Roman" w:hAnsi="Times New Roman" w:cs="Times New Roman"/>
          <w:b/>
        </w:rPr>
        <w:t>20</w:t>
      </w:r>
      <w:r w:rsidRPr="009B7FAA">
        <w:rPr>
          <w:rFonts w:ascii="Times New Roman" w:hAnsi="Times New Roman" w:cs="Times New Roman"/>
          <w:b/>
        </w:rPr>
        <w:t xml:space="preserve"> známkou 1=výborná až po 5=nedostatočná</w:t>
      </w:r>
    </w:p>
    <w:p w14:paraId="305C0E55" w14:textId="77777777" w:rsidR="0022163C" w:rsidRPr="009B7FAA" w:rsidRDefault="0022163C" w:rsidP="009B7FA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Mriekatabuky"/>
        <w:tblpPr w:leftFromText="141" w:rightFromText="141" w:vertAnchor="text" w:horzAnchor="margin" w:tblpX="108" w:tblpY="67"/>
        <w:tblW w:w="0" w:type="auto"/>
        <w:tblLook w:val="04A0" w:firstRow="1" w:lastRow="0" w:firstColumn="1" w:lastColumn="0" w:noHBand="0" w:noVBand="1"/>
      </w:tblPr>
      <w:tblGrid>
        <w:gridCol w:w="1305"/>
        <w:gridCol w:w="2126"/>
      </w:tblGrid>
      <w:tr w:rsidR="0022163C" w:rsidRPr="009B7FAA" w14:paraId="069A9CC4" w14:textId="77777777" w:rsidTr="00741798">
        <w:tc>
          <w:tcPr>
            <w:tcW w:w="1305" w:type="dxa"/>
          </w:tcPr>
          <w:p w14:paraId="569E9B8F" w14:textId="77777777" w:rsidR="0022163C" w:rsidRPr="009B7FAA" w:rsidRDefault="0022163C" w:rsidP="009B7F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1DC29E22" w14:textId="77777777" w:rsidR="0022163C" w:rsidRPr="009B7FAA" w:rsidRDefault="0022163C" w:rsidP="009B7FAA">
            <w:pPr>
              <w:rPr>
                <w:rFonts w:ascii="Times New Roman" w:hAnsi="Times New Roman" w:cs="Times New Roman"/>
                <w:b/>
              </w:rPr>
            </w:pPr>
            <w:r w:rsidRPr="009B7FAA">
              <w:rPr>
                <w:rFonts w:ascii="Times New Roman" w:hAnsi="Times New Roman" w:cs="Times New Roman"/>
                <w:b/>
              </w:rPr>
              <w:t>Priemerná známka</w:t>
            </w:r>
          </w:p>
          <w:p w14:paraId="4E394861" w14:textId="77777777" w:rsidR="002F3A06" w:rsidRPr="009B7FAA" w:rsidRDefault="002F3A06" w:rsidP="009B7FA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2163C" w:rsidRPr="009B7FAA" w14:paraId="4FAF82EB" w14:textId="77777777" w:rsidTr="00741798">
        <w:tc>
          <w:tcPr>
            <w:tcW w:w="1305" w:type="dxa"/>
          </w:tcPr>
          <w:p w14:paraId="747CB16A" w14:textId="77777777" w:rsidR="0022163C" w:rsidRPr="009B7FAA" w:rsidRDefault="0022163C" w:rsidP="009B7FAA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za rok 2015</w:t>
            </w:r>
          </w:p>
        </w:tc>
        <w:tc>
          <w:tcPr>
            <w:tcW w:w="2126" w:type="dxa"/>
          </w:tcPr>
          <w:p w14:paraId="6EAF21C5" w14:textId="77777777" w:rsidR="0022163C" w:rsidRPr="009B7FAA" w:rsidRDefault="0022163C" w:rsidP="009B7FAA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2,89</w:t>
            </w:r>
          </w:p>
        </w:tc>
      </w:tr>
      <w:tr w:rsidR="0022163C" w:rsidRPr="009B7FAA" w14:paraId="7C02BBBE" w14:textId="77777777" w:rsidTr="00741798">
        <w:tc>
          <w:tcPr>
            <w:tcW w:w="1305" w:type="dxa"/>
          </w:tcPr>
          <w:p w14:paraId="1B3E510F" w14:textId="77777777" w:rsidR="0022163C" w:rsidRPr="009B7FAA" w:rsidRDefault="0022163C" w:rsidP="009B7FAA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za rok 2016</w:t>
            </w:r>
          </w:p>
        </w:tc>
        <w:tc>
          <w:tcPr>
            <w:tcW w:w="2126" w:type="dxa"/>
          </w:tcPr>
          <w:p w14:paraId="40B85E34" w14:textId="77777777" w:rsidR="0022163C" w:rsidRPr="009B7FAA" w:rsidRDefault="0022163C" w:rsidP="009B7FAA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2,77</w:t>
            </w:r>
          </w:p>
        </w:tc>
      </w:tr>
      <w:tr w:rsidR="0022163C" w:rsidRPr="009B7FAA" w14:paraId="39256071" w14:textId="77777777" w:rsidTr="00741798">
        <w:tc>
          <w:tcPr>
            <w:tcW w:w="1305" w:type="dxa"/>
          </w:tcPr>
          <w:p w14:paraId="0FE95379" w14:textId="77777777" w:rsidR="0022163C" w:rsidRPr="009B7FAA" w:rsidRDefault="0022163C" w:rsidP="009B7FAA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za rok 2017</w:t>
            </w:r>
          </w:p>
        </w:tc>
        <w:tc>
          <w:tcPr>
            <w:tcW w:w="2126" w:type="dxa"/>
          </w:tcPr>
          <w:p w14:paraId="05340EB8" w14:textId="77777777" w:rsidR="0022163C" w:rsidRPr="009B7FAA" w:rsidRDefault="0022163C" w:rsidP="009B7FAA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2,90</w:t>
            </w:r>
          </w:p>
        </w:tc>
      </w:tr>
      <w:tr w:rsidR="0022163C" w:rsidRPr="009B7FAA" w14:paraId="4903545B" w14:textId="77777777" w:rsidTr="00741798">
        <w:tc>
          <w:tcPr>
            <w:tcW w:w="1305" w:type="dxa"/>
          </w:tcPr>
          <w:p w14:paraId="69F1A059" w14:textId="77777777" w:rsidR="0022163C" w:rsidRPr="009B7FAA" w:rsidRDefault="00857380" w:rsidP="009B7FAA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z</w:t>
            </w:r>
            <w:r w:rsidR="0022163C" w:rsidRPr="009B7FAA">
              <w:rPr>
                <w:rFonts w:ascii="Times New Roman" w:hAnsi="Times New Roman" w:cs="Times New Roman"/>
              </w:rPr>
              <w:t>a rok 2018</w:t>
            </w:r>
          </w:p>
        </w:tc>
        <w:tc>
          <w:tcPr>
            <w:tcW w:w="2126" w:type="dxa"/>
          </w:tcPr>
          <w:p w14:paraId="75A1533D" w14:textId="77777777" w:rsidR="0022163C" w:rsidRPr="009B7FAA" w:rsidRDefault="0022163C" w:rsidP="009B7FAA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2,93</w:t>
            </w:r>
          </w:p>
        </w:tc>
      </w:tr>
      <w:tr w:rsidR="006979D6" w:rsidRPr="009B7FAA" w14:paraId="49D15EA4" w14:textId="77777777" w:rsidTr="00741798">
        <w:tc>
          <w:tcPr>
            <w:tcW w:w="1305" w:type="dxa"/>
          </w:tcPr>
          <w:p w14:paraId="1FC7F104" w14:textId="77777777" w:rsidR="006979D6" w:rsidRPr="009B7FAA" w:rsidRDefault="006979D6" w:rsidP="009B7FAA">
            <w:pPr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za rok 2019</w:t>
            </w:r>
          </w:p>
        </w:tc>
        <w:tc>
          <w:tcPr>
            <w:tcW w:w="2126" w:type="dxa"/>
          </w:tcPr>
          <w:p w14:paraId="5475E4A5" w14:textId="77777777" w:rsidR="006979D6" w:rsidRPr="009B7FAA" w:rsidRDefault="006979D6" w:rsidP="009B7FAA">
            <w:pPr>
              <w:jc w:val="right"/>
              <w:rPr>
                <w:rFonts w:ascii="Times New Roman" w:hAnsi="Times New Roman" w:cs="Times New Roman"/>
              </w:rPr>
            </w:pPr>
            <w:r w:rsidRPr="009B7FAA">
              <w:rPr>
                <w:rFonts w:ascii="Times New Roman" w:hAnsi="Times New Roman" w:cs="Times New Roman"/>
              </w:rPr>
              <w:t>2,92</w:t>
            </w:r>
          </w:p>
        </w:tc>
      </w:tr>
      <w:tr w:rsidR="005C47D1" w:rsidRPr="009B7FAA" w14:paraId="3C693FCC" w14:textId="77777777" w:rsidTr="00741798">
        <w:tc>
          <w:tcPr>
            <w:tcW w:w="1305" w:type="dxa"/>
          </w:tcPr>
          <w:p w14:paraId="51A32C16" w14:textId="683ABA89" w:rsidR="005C47D1" w:rsidRPr="009B7FAA" w:rsidRDefault="005C47D1" w:rsidP="009B7F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 rok 2020</w:t>
            </w:r>
          </w:p>
        </w:tc>
        <w:tc>
          <w:tcPr>
            <w:tcW w:w="2126" w:type="dxa"/>
          </w:tcPr>
          <w:p w14:paraId="7BDF310A" w14:textId="2FC8CFAD" w:rsidR="005C47D1" w:rsidRPr="009B7FAA" w:rsidRDefault="00D42A51" w:rsidP="009B7F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3,15</w:t>
            </w:r>
          </w:p>
        </w:tc>
      </w:tr>
    </w:tbl>
    <w:p w14:paraId="0028851C" w14:textId="643B9C51" w:rsidR="0022163C" w:rsidRPr="00F62D3E" w:rsidRDefault="006979D6" w:rsidP="009B7F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62D3E">
        <w:rPr>
          <w:rFonts w:ascii="Times New Roman" w:hAnsi="Times New Roman" w:cs="Times New Roman"/>
        </w:rPr>
        <w:t>Kvalitu životného prostredia v meste Šaľa za rok 20</w:t>
      </w:r>
      <w:r w:rsidR="00F34EB9">
        <w:rPr>
          <w:rFonts w:ascii="Times New Roman" w:hAnsi="Times New Roman" w:cs="Times New Roman"/>
        </w:rPr>
        <w:t>20</w:t>
      </w:r>
      <w:r w:rsidRPr="00F62D3E">
        <w:rPr>
          <w:rFonts w:ascii="Times New Roman" w:hAnsi="Times New Roman" w:cs="Times New Roman"/>
        </w:rPr>
        <w:t xml:space="preserve"> ohodnotili opýtaní priemernou známkou </w:t>
      </w:r>
      <w:r w:rsidR="00F62D3E" w:rsidRPr="00F62D3E">
        <w:rPr>
          <w:rFonts w:ascii="Times New Roman" w:hAnsi="Times New Roman" w:cs="Times New Roman"/>
        </w:rPr>
        <w:t>3,1</w:t>
      </w:r>
      <w:r w:rsidR="00D42A51">
        <w:rPr>
          <w:rFonts w:ascii="Times New Roman" w:hAnsi="Times New Roman" w:cs="Times New Roman"/>
        </w:rPr>
        <w:t>5</w:t>
      </w:r>
      <w:r w:rsidR="00F62D3E" w:rsidRPr="00F62D3E">
        <w:rPr>
          <w:rFonts w:ascii="Times New Roman" w:hAnsi="Times New Roman" w:cs="Times New Roman"/>
        </w:rPr>
        <w:t xml:space="preserve">. Je to </w:t>
      </w:r>
      <w:r w:rsidR="006E4AD1" w:rsidRPr="00F62D3E">
        <w:rPr>
          <w:rFonts w:ascii="Times New Roman" w:hAnsi="Times New Roman" w:cs="Times New Roman"/>
        </w:rPr>
        <w:t>doposiaľ</w:t>
      </w:r>
      <w:r w:rsidR="00F62D3E" w:rsidRPr="00F62D3E">
        <w:rPr>
          <w:rFonts w:ascii="Times New Roman" w:hAnsi="Times New Roman" w:cs="Times New Roman"/>
        </w:rPr>
        <w:t xml:space="preserve"> najhoršie hodnotenie za sledované obdobia. </w:t>
      </w:r>
      <w:r w:rsidR="00FE2171" w:rsidRPr="00F62D3E">
        <w:rPr>
          <w:rFonts w:ascii="Times New Roman" w:hAnsi="Times New Roman" w:cs="Times New Roman"/>
        </w:rPr>
        <w:t xml:space="preserve">Rovnako ako za predchádzajúce obdobie sa hodnotenie respondentov </w:t>
      </w:r>
      <w:r w:rsidR="00DB0F23">
        <w:rPr>
          <w:rFonts w:ascii="Times New Roman" w:hAnsi="Times New Roman" w:cs="Times New Roman"/>
        </w:rPr>
        <w:t>oblasti</w:t>
      </w:r>
      <w:r w:rsidR="0022163C" w:rsidRPr="00F62D3E">
        <w:rPr>
          <w:rFonts w:ascii="Times New Roman" w:hAnsi="Times New Roman" w:cs="Times New Roman"/>
        </w:rPr>
        <w:t xml:space="preserve"> životné</w:t>
      </w:r>
      <w:r w:rsidR="00DB0F23">
        <w:rPr>
          <w:rFonts w:ascii="Times New Roman" w:hAnsi="Times New Roman" w:cs="Times New Roman"/>
        </w:rPr>
        <w:t>ho</w:t>
      </w:r>
      <w:r w:rsidR="0022163C" w:rsidRPr="00F62D3E">
        <w:rPr>
          <w:rFonts w:ascii="Times New Roman" w:hAnsi="Times New Roman" w:cs="Times New Roman"/>
        </w:rPr>
        <w:t xml:space="preserve"> prostredi</w:t>
      </w:r>
      <w:r w:rsidR="00DB0F23">
        <w:rPr>
          <w:rFonts w:ascii="Times New Roman" w:hAnsi="Times New Roman" w:cs="Times New Roman"/>
        </w:rPr>
        <w:t>a</w:t>
      </w:r>
      <w:r w:rsidR="0022163C" w:rsidRPr="00F62D3E">
        <w:rPr>
          <w:rFonts w:ascii="Times New Roman" w:hAnsi="Times New Roman" w:cs="Times New Roman"/>
        </w:rPr>
        <w:t xml:space="preserve"> v meste Šaľa drží skôr priemeru</w:t>
      </w:r>
      <w:r w:rsidR="004B3C1C" w:rsidRPr="00F62D3E">
        <w:rPr>
          <w:rFonts w:ascii="Times New Roman" w:hAnsi="Times New Roman" w:cs="Times New Roman"/>
        </w:rPr>
        <w:t>, najčastejšou známkou bola 3</w:t>
      </w:r>
      <w:r w:rsidRPr="00F62D3E">
        <w:rPr>
          <w:rFonts w:ascii="Times New Roman" w:hAnsi="Times New Roman" w:cs="Times New Roman"/>
        </w:rPr>
        <w:t xml:space="preserve"> (1</w:t>
      </w:r>
      <w:r w:rsidR="00F62D3E" w:rsidRPr="00F62D3E">
        <w:rPr>
          <w:rFonts w:ascii="Times New Roman" w:hAnsi="Times New Roman" w:cs="Times New Roman"/>
        </w:rPr>
        <w:t>18</w:t>
      </w:r>
      <w:r w:rsidRPr="00F62D3E">
        <w:rPr>
          <w:rFonts w:ascii="Times New Roman" w:hAnsi="Times New Roman" w:cs="Times New Roman"/>
        </w:rPr>
        <w:t xml:space="preserve"> ks</w:t>
      </w:r>
      <w:r w:rsidR="004E09E4">
        <w:rPr>
          <w:rFonts w:ascii="Times New Roman" w:hAnsi="Times New Roman" w:cs="Times New Roman"/>
        </w:rPr>
        <w:t>, 48,16% opýtaných</w:t>
      </w:r>
      <w:r w:rsidRPr="00F62D3E">
        <w:rPr>
          <w:rFonts w:ascii="Times New Roman" w:hAnsi="Times New Roman" w:cs="Times New Roman"/>
        </w:rPr>
        <w:t xml:space="preserve">). </w:t>
      </w:r>
    </w:p>
    <w:p w14:paraId="2D873A3F" w14:textId="77777777" w:rsidR="006979D6" w:rsidRPr="005C47D1" w:rsidRDefault="006979D6" w:rsidP="009B7FAA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37D249C5" w14:textId="3012F57C" w:rsidR="006979D6" w:rsidRDefault="006979D6" w:rsidP="009B7FA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260561C" w14:textId="77777777" w:rsidR="005C47D1" w:rsidRPr="009B7FAA" w:rsidRDefault="005C47D1" w:rsidP="009B7FA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64EC5A" w14:textId="77777777" w:rsidR="0022163C" w:rsidRPr="009B7FAA" w:rsidRDefault="0022163C" w:rsidP="009B7FAA">
      <w:pPr>
        <w:spacing w:after="0" w:line="240" w:lineRule="auto"/>
        <w:rPr>
          <w:rFonts w:ascii="Times New Roman" w:hAnsi="Times New Roman" w:cs="Times New Roman"/>
          <w:b/>
        </w:rPr>
      </w:pPr>
      <w:r w:rsidRPr="009B7FAA">
        <w:rPr>
          <w:rFonts w:ascii="Times New Roman" w:hAnsi="Times New Roman" w:cs="Times New Roman"/>
          <w:b/>
        </w:rPr>
        <w:t>V rámci poslednej časti dotazníka mohli respondenti priložiť svoje poznámky/pripomienky k danej téme (komentáre mimo témy neuvádzame). Jednotlivé pripomienky respondentov:</w:t>
      </w:r>
    </w:p>
    <w:p w14:paraId="4FCBEDBE" w14:textId="77777777" w:rsidR="006979D6" w:rsidRPr="009B7FAA" w:rsidRDefault="006979D6" w:rsidP="009B7FAA">
      <w:pPr>
        <w:spacing w:after="0" w:line="240" w:lineRule="auto"/>
        <w:rPr>
          <w:rFonts w:ascii="Times New Roman" w:hAnsi="Times New Roman" w:cs="Times New Roman"/>
          <w:b/>
        </w:rPr>
      </w:pPr>
    </w:p>
    <w:p w14:paraId="21F74750" w14:textId="5DE8B1BB" w:rsidR="00F62D3E" w:rsidRPr="00B97131" w:rsidRDefault="00F62D3E" w:rsidP="00B97131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7131">
        <w:rPr>
          <w:rFonts w:ascii="Times New Roman" w:hAnsi="Times New Roman" w:cs="Times New Roman"/>
        </w:rPr>
        <w:t>Mohlo by mesto troška upraviť Večiansk</w:t>
      </w:r>
      <w:r w:rsidR="004E09E4">
        <w:rPr>
          <w:rFonts w:ascii="Times New Roman" w:hAnsi="Times New Roman" w:cs="Times New Roman"/>
        </w:rPr>
        <w:t>u</w:t>
      </w:r>
      <w:r w:rsidRPr="00B97131">
        <w:rPr>
          <w:rFonts w:ascii="Times New Roman" w:hAnsi="Times New Roman" w:cs="Times New Roman"/>
        </w:rPr>
        <w:t xml:space="preserve"> pláž</w:t>
      </w:r>
      <w:r w:rsidR="00DB0F23">
        <w:rPr>
          <w:rFonts w:ascii="Times New Roman" w:hAnsi="Times New Roman" w:cs="Times New Roman"/>
        </w:rPr>
        <w:t>.</w:t>
      </w:r>
    </w:p>
    <w:p w14:paraId="2677838F" w14:textId="5A03EECC" w:rsidR="00F62D3E" w:rsidRPr="00B97131" w:rsidRDefault="00F62D3E" w:rsidP="00B97131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7131">
        <w:rPr>
          <w:rFonts w:ascii="Times New Roman" w:hAnsi="Times New Roman" w:cs="Times New Roman"/>
        </w:rPr>
        <w:t>M</w:t>
      </w:r>
      <w:r w:rsidR="004E09E4">
        <w:rPr>
          <w:rFonts w:ascii="Times New Roman" w:hAnsi="Times New Roman" w:cs="Times New Roman"/>
        </w:rPr>
        <w:t>á</w:t>
      </w:r>
      <w:r w:rsidRPr="00B97131">
        <w:rPr>
          <w:rFonts w:ascii="Times New Roman" w:hAnsi="Times New Roman" w:cs="Times New Roman"/>
        </w:rPr>
        <w:t>lo zelene v meste.</w:t>
      </w:r>
    </w:p>
    <w:p w14:paraId="16EB6B03" w14:textId="6F6A2162" w:rsidR="00B97131" w:rsidRPr="00C95E65" w:rsidRDefault="00F62D3E" w:rsidP="00B97131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7131">
        <w:rPr>
          <w:rFonts w:ascii="Times New Roman" w:hAnsi="Times New Roman" w:cs="Times New Roman"/>
        </w:rPr>
        <w:t xml:space="preserve">Mesto by malo z dôvodu blízkosti chemického závodu a silnej dopravnej tepny viacej dbať na rozvoj a zveľaďovanie zelene (viď. malá útecha projekt lesoparku pri Váhu). </w:t>
      </w:r>
      <w:r w:rsidRPr="00C95E65">
        <w:rPr>
          <w:rFonts w:ascii="Times New Roman" w:hAnsi="Times New Roman" w:cs="Times New Roman"/>
        </w:rPr>
        <w:t xml:space="preserve">Po silnej propagande </w:t>
      </w:r>
      <w:r w:rsidR="004E09E4" w:rsidRPr="00C95E65">
        <w:rPr>
          <w:rFonts w:ascii="Times New Roman" w:hAnsi="Times New Roman" w:cs="Times New Roman"/>
        </w:rPr>
        <w:t>spojenej s ponukou</w:t>
      </w:r>
      <w:r w:rsidRPr="00C95E65">
        <w:rPr>
          <w:rFonts w:ascii="Times New Roman" w:hAnsi="Times New Roman" w:cs="Times New Roman"/>
        </w:rPr>
        <w:t xml:space="preserve"> renovácie kúpaliska</w:t>
      </w:r>
      <w:r w:rsidR="004E09E4" w:rsidRPr="00C95E65">
        <w:rPr>
          <w:rFonts w:ascii="Times New Roman" w:hAnsi="Times New Roman" w:cs="Times New Roman"/>
        </w:rPr>
        <w:t>,</w:t>
      </w:r>
      <w:r w:rsidRPr="00C95E65">
        <w:rPr>
          <w:rFonts w:ascii="Times New Roman" w:hAnsi="Times New Roman" w:cs="Times New Roman"/>
        </w:rPr>
        <w:t xml:space="preserve"> </w:t>
      </w:r>
      <w:r w:rsidR="00DB0F23">
        <w:rPr>
          <w:rFonts w:ascii="Times New Roman" w:hAnsi="Times New Roman" w:cs="Times New Roman"/>
        </w:rPr>
        <w:t xml:space="preserve">by </w:t>
      </w:r>
      <w:r w:rsidRPr="00C95E65">
        <w:rPr>
          <w:rFonts w:ascii="Times New Roman" w:hAnsi="Times New Roman" w:cs="Times New Roman"/>
        </w:rPr>
        <w:t>sa spaľovňa ("centrum cirkulárnej energie") rozhodne nemal</w:t>
      </w:r>
      <w:r w:rsidR="00DB0F23">
        <w:rPr>
          <w:rFonts w:ascii="Times New Roman" w:hAnsi="Times New Roman" w:cs="Times New Roman"/>
        </w:rPr>
        <w:t>a</w:t>
      </w:r>
      <w:r w:rsidRPr="00C95E65">
        <w:rPr>
          <w:rFonts w:ascii="Times New Roman" w:hAnsi="Times New Roman" w:cs="Times New Roman"/>
        </w:rPr>
        <w:t xml:space="preserve"> stavať v takej blízkosti, nakoľko infraštruktúra rovnako nespĺňa požiadavky na vznik takého projektu.</w:t>
      </w:r>
    </w:p>
    <w:p w14:paraId="51FEC0F7" w14:textId="63709FAE" w:rsidR="00F62D3E" w:rsidRPr="00B97131" w:rsidRDefault="00C95E65" w:rsidP="00B97131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Chýbajúce c</w:t>
      </w:r>
      <w:r w:rsidR="00F62D3E" w:rsidRPr="00B97131">
        <w:rPr>
          <w:rFonts w:ascii="Times New Roman" w:hAnsi="Times New Roman" w:cs="Times New Roman"/>
        </w:rPr>
        <w:t>yklochodníky v meste a do okolitých obcí.</w:t>
      </w:r>
    </w:p>
    <w:p w14:paraId="353DB087" w14:textId="558FA16A" w:rsidR="00F62D3E" w:rsidRPr="00B97131" w:rsidRDefault="00F62D3E" w:rsidP="00B97131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7131">
        <w:rPr>
          <w:rFonts w:ascii="Times New Roman" w:hAnsi="Times New Roman" w:cs="Times New Roman"/>
        </w:rPr>
        <w:t>Zo strany mesta nie</w:t>
      </w:r>
      <w:r w:rsidR="00E6668D">
        <w:rPr>
          <w:rFonts w:ascii="Times New Roman" w:hAnsi="Times New Roman" w:cs="Times New Roman"/>
        </w:rPr>
        <w:t xml:space="preserve"> </w:t>
      </w:r>
      <w:r w:rsidRPr="00B97131">
        <w:rPr>
          <w:rFonts w:ascii="Times New Roman" w:hAnsi="Times New Roman" w:cs="Times New Roman"/>
        </w:rPr>
        <w:t>je žiadna iniciatíva zlepšiť niečo pre svojich občanov</w:t>
      </w:r>
      <w:r w:rsidR="00C95E65">
        <w:rPr>
          <w:rFonts w:ascii="Times New Roman" w:hAnsi="Times New Roman" w:cs="Times New Roman"/>
        </w:rPr>
        <w:t>,</w:t>
      </w:r>
      <w:r w:rsidRPr="00B97131">
        <w:rPr>
          <w:rFonts w:ascii="Times New Roman" w:hAnsi="Times New Roman" w:cs="Times New Roman"/>
        </w:rPr>
        <w:t xml:space="preserve"> aby sa cítili lepšie vo vlastnom meste. Je tu bordel všade kam sa človek pozrie, špačky, plasty, </w:t>
      </w:r>
      <w:r w:rsidR="00B97131">
        <w:rPr>
          <w:rFonts w:ascii="Times New Roman" w:hAnsi="Times New Roman" w:cs="Times New Roman"/>
        </w:rPr>
        <w:t>exkrementy</w:t>
      </w:r>
      <w:r w:rsidRPr="00B97131">
        <w:rPr>
          <w:rFonts w:ascii="Times New Roman" w:hAnsi="Times New Roman" w:cs="Times New Roman"/>
        </w:rPr>
        <w:t xml:space="preserve"> od holubov, váh je ako smetisko</w:t>
      </w:r>
      <w:r w:rsidR="00DB0F23">
        <w:rPr>
          <w:rFonts w:ascii="Times New Roman" w:hAnsi="Times New Roman" w:cs="Times New Roman"/>
        </w:rPr>
        <w:t>.</w:t>
      </w:r>
    </w:p>
    <w:p w14:paraId="060EB4D9" w14:textId="2DB3CBFF" w:rsidR="00F62D3E" w:rsidRPr="00B97131" w:rsidRDefault="00F62D3E" w:rsidP="00B97131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7131">
        <w:rPr>
          <w:rFonts w:ascii="Times New Roman" w:hAnsi="Times New Roman" w:cs="Times New Roman"/>
        </w:rPr>
        <w:t>Bolo by dobré</w:t>
      </w:r>
      <w:r w:rsidR="00DB0F23">
        <w:rPr>
          <w:rFonts w:ascii="Times New Roman" w:hAnsi="Times New Roman" w:cs="Times New Roman"/>
        </w:rPr>
        <w:t>,</w:t>
      </w:r>
      <w:r w:rsidRPr="00B97131">
        <w:rPr>
          <w:rFonts w:ascii="Times New Roman" w:hAnsi="Times New Roman" w:cs="Times New Roman"/>
        </w:rPr>
        <w:t xml:space="preserve"> keby </w:t>
      </w:r>
      <w:r w:rsidR="00B97131" w:rsidRPr="00B97131">
        <w:rPr>
          <w:rFonts w:ascii="Times New Roman" w:hAnsi="Times New Roman" w:cs="Times New Roman"/>
        </w:rPr>
        <w:t>mestská</w:t>
      </w:r>
      <w:r w:rsidRPr="00B97131">
        <w:rPr>
          <w:rFonts w:ascii="Times New Roman" w:hAnsi="Times New Roman" w:cs="Times New Roman"/>
        </w:rPr>
        <w:t xml:space="preserve"> </w:t>
      </w:r>
      <w:r w:rsidR="00B97131" w:rsidRPr="00B97131">
        <w:rPr>
          <w:rFonts w:ascii="Times New Roman" w:hAnsi="Times New Roman" w:cs="Times New Roman"/>
        </w:rPr>
        <w:t>polícia</w:t>
      </w:r>
      <w:r w:rsidRPr="00B97131">
        <w:rPr>
          <w:rFonts w:ascii="Times New Roman" w:hAnsi="Times New Roman" w:cs="Times New Roman"/>
        </w:rPr>
        <w:t xml:space="preserve"> viac </w:t>
      </w:r>
      <w:r w:rsidR="00B97131" w:rsidRPr="00B97131">
        <w:rPr>
          <w:rFonts w:ascii="Times New Roman" w:hAnsi="Times New Roman" w:cs="Times New Roman"/>
        </w:rPr>
        <w:t>strážila</w:t>
      </w:r>
      <w:r w:rsidRPr="00B97131">
        <w:rPr>
          <w:rFonts w:ascii="Times New Roman" w:hAnsi="Times New Roman" w:cs="Times New Roman"/>
        </w:rPr>
        <w:t xml:space="preserve"> </w:t>
      </w:r>
      <w:r w:rsidR="00B97131" w:rsidRPr="00B97131">
        <w:rPr>
          <w:rFonts w:ascii="Times New Roman" w:hAnsi="Times New Roman" w:cs="Times New Roman"/>
        </w:rPr>
        <w:t>naše</w:t>
      </w:r>
      <w:r w:rsidR="00B97131">
        <w:rPr>
          <w:rFonts w:ascii="Times New Roman" w:hAnsi="Times New Roman" w:cs="Times New Roman"/>
        </w:rPr>
        <w:t xml:space="preserve"> </w:t>
      </w:r>
      <w:r w:rsidRPr="00B97131">
        <w:rPr>
          <w:rFonts w:ascii="Times New Roman" w:hAnsi="Times New Roman" w:cs="Times New Roman"/>
        </w:rPr>
        <w:t xml:space="preserve">mesto ako </w:t>
      </w:r>
      <w:r w:rsidR="00B97131" w:rsidRPr="00B97131">
        <w:rPr>
          <w:rFonts w:ascii="Times New Roman" w:hAnsi="Times New Roman" w:cs="Times New Roman"/>
        </w:rPr>
        <w:t>sú</w:t>
      </w:r>
      <w:r w:rsidRPr="00B97131">
        <w:rPr>
          <w:rFonts w:ascii="Times New Roman" w:hAnsi="Times New Roman" w:cs="Times New Roman"/>
        </w:rPr>
        <w:t xml:space="preserve"> </w:t>
      </w:r>
      <w:r w:rsidR="00B97131" w:rsidRPr="00B97131">
        <w:rPr>
          <w:rFonts w:ascii="Times New Roman" w:hAnsi="Times New Roman" w:cs="Times New Roman"/>
        </w:rPr>
        <w:t>ľudia</w:t>
      </w:r>
      <w:r w:rsidR="00B97131">
        <w:rPr>
          <w:rFonts w:ascii="Times New Roman" w:hAnsi="Times New Roman" w:cs="Times New Roman"/>
        </w:rPr>
        <w:t>,</w:t>
      </w:r>
      <w:r w:rsidRPr="00B97131">
        <w:rPr>
          <w:rFonts w:ascii="Times New Roman" w:hAnsi="Times New Roman" w:cs="Times New Roman"/>
        </w:rPr>
        <w:t xml:space="preserve"> ktor</w:t>
      </w:r>
      <w:r w:rsidR="00B97131">
        <w:rPr>
          <w:rFonts w:ascii="Times New Roman" w:hAnsi="Times New Roman" w:cs="Times New Roman"/>
        </w:rPr>
        <w:t>í</w:t>
      </w:r>
      <w:r w:rsidRPr="00B97131">
        <w:rPr>
          <w:rFonts w:ascii="Times New Roman" w:hAnsi="Times New Roman" w:cs="Times New Roman"/>
        </w:rPr>
        <w:t xml:space="preserve"> nenosia rúško</w:t>
      </w:r>
      <w:r w:rsidR="00DB0F23">
        <w:rPr>
          <w:rFonts w:ascii="Times New Roman" w:hAnsi="Times New Roman" w:cs="Times New Roman"/>
        </w:rPr>
        <w:t xml:space="preserve">, </w:t>
      </w:r>
      <w:r w:rsidRPr="00B97131">
        <w:rPr>
          <w:rFonts w:ascii="Times New Roman" w:hAnsi="Times New Roman" w:cs="Times New Roman"/>
        </w:rPr>
        <w:t xml:space="preserve">alebo </w:t>
      </w:r>
      <w:r w:rsidR="00B97131">
        <w:rPr>
          <w:rFonts w:ascii="Times New Roman" w:hAnsi="Times New Roman" w:cs="Times New Roman"/>
        </w:rPr>
        <w:t xml:space="preserve">ktorí neustále popíjajú alkohol pri </w:t>
      </w:r>
      <w:r w:rsidRPr="00B97131">
        <w:rPr>
          <w:rFonts w:ascii="Times New Roman" w:hAnsi="Times New Roman" w:cs="Times New Roman"/>
        </w:rPr>
        <w:t xml:space="preserve">Tescu </w:t>
      </w:r>
      <w:r w:rsidR="00B97131">
        <w:rPr>
          <w:rFonts w:ascii="Times New Roman" w:hAnsi="Times New Roman" w:cs="Times New Roman"/>
        </w:rPr>
        <w:t>a tiež p</w:t>
      </w:r>
      <w:r w:rsidRPr="00B97131">
        <w:rPr>
          <w:rFonts w:ascii="Times New Roman" w:hAnsi="Times New Roman" w:cs="Times New Roman"/>
        </w:rPr>
        <w:t xml:space="preserve">okutovali </w:t>
      </w:r>
      <w:r w:rsidR="00B97131" w:rsidRPr="00B97131">
        <w:rPr>
          <w:rFonts w:ascii="Times New Roman" w:hAnsi="Times New Roman" w:cs="Times New Roman"/>
        </w:rPr>
        <w:t>ľudí</w:t>
      </w:r>
      <w:r w:rsidR="00B97131">
        <w:rPr>
          <w:rFonts w:ascii="Times New Roman" w:hAnsi="Times New Roman" w:cs="Times New Roman"/>
        </w:rPr>
        <w:t>,</w:t>
      </w:r>
      <w:r w:rsidRPr="00B97131">
        <w:rPr>
          <w:rFonts w:ascii="Times New Roman" w:hAnsi="Times New Roman" w:cs="Times New Roman"/>
        </w:rPr>
        <w:t xml:space="preserve"> ktor</w:t>
      </w:r>
      <w:r w:rsidR="00B97131">
        <w:rPr>
          <w:rFonts w:ascii="Times New Roman" w:hAnsi="Times New Roman" w:cs="Times New Roman"/>
        </w:rPr>
        <w:t>í</w:t>
      </w:r>
      <w:r w:rsidRPr="00B97131">
        <w:rPr>
          <w:rFonts w:ascii="Times New Roman" w:hAnsi="Times New Roman" w:cs="Times New Roman"/>
        </w:rPr>
        <w:t xml:space="preserve"> na zem odhodia odpadk</w:t>
      </w:r>
      <w:r w:rsidR="00B97131">
        <w:rPr>
          <w:rFonts w:ascii="Times New Roman" w:hAnsi="Times New Roman" w:cs="Times New Roman"/>
        </w:rPr>
        <w:t>y</w:t>
      </w:r>
      <w:r w:rsidR="00C95E65">
        <w:rPr>
          <w:rFonts w:ascii="Times New Roman" w:hAnsi="Times New Roman" w:cs="Times New Roman"/>
        </w:rPr>
        <w:t>.</w:t>
      </w:r>
    </w:p>
    <w:p w14:paraId="7D3CA2C0" w14:textId="77777777" w:rsidR="00F62D3E" w:rsidRPr="00B97131" w:rsidRDefault="00F62D3E" w:rsidP="00B97131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7131">
        <w:rPr>
          <w:rFonts w:ascii="Times New Roman" w:hAnsi="Times New Roman" w:cs="Times New Roman"/>
        </w:rPr>
        <w:t>Nevyhnutnosť riešiť rozhádzaný odpad v lesoch pri rieke a popri cestách.</w:t>
      </w:r>
    </w:p>
    <w:p w14:paraId="1A3C8940" w14:textId="55864D7A" w:rsidR="00F62D3E" w:rsidRPr="00B97131" w:rsidRDefault="00F62D3E" w:rsidP="00B97131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7131">
        <w:rPr>
          <w:rFonts w:ascii="Times New Roman" w:hAnsi="Times New Roman" w:cs="Times New Roman"/>
        </w:rPr>
        <w:t xml:space="preserve">Lavičky v meste by mohli byť umiestené aj mimo pešej </w:t>
      </w:r>
      <w:r w:rsidR="00B97131" w:rsidRPr="00B97131">
        <w:rPr>
          <w:rFonts w:ascii="Times New Roman" w:hAnsi="Times New Roman" w:cs="Times New Roman"/>
        </w:rPr>
        <w:t>zóny</w:t>
      </w:r>
      <w:r w:rsidR="00C95E65">
        <w:rPr>
          <w:rFonts w:ascii="Times New Roman" w:hAnsi="Times New Roman" w:cs="Times New Roman"/>
        </w:rPr>
        <w:t>.</w:t>
      </w:r>
    </w:p>
    <w:p w14:paraId="1F6A2C80" w14:textId="1C571D69" w:rsidR="00F62D3E" w:rsidRPr="00B97131" w:rsidRDefault="00F62D3E" w:rsidP="00B97131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7131">
        <w:rPr>
          <w:rFonts w:ascii="Times New Roman" w:hAnsi="Times New Roman" w:cs="Times New Roman"/>
        </w:rPr>
        <w:t xml:space="preserve">Množstvo áut jazdí po trávnikoch, z </w:t>
      </w:r>
      <w:r w:rsidR="00B97131" w:rsidRPr="00B97131">
        <w:rPr>
          <w:rFonts w:ascii="Times New Roman" w:hAnsi="Times New Roman" w:cs="Times New Roman"/>
        </w:rPr>
        <w:t>čoho</w:t>
      </w:r>
      <w:r w:rsidRPr="00B97131">
        <w:rPr>
          <w:rFonts w:ascii="Times New Roman" w:hAnsi="Times New Roman" w:cs="Times New Roman"/>
        </w:rPr>
        <w:t xml:space="preserve"> vznikne ďalšia škaredá blatová plocha</w:t>
      </w:r>
      <w:r w:rsidR="00C95E65">
        <w:rPr>
          <w:rFonts w:ascii="Times New Roman" w:hAnsi="Times New Roman" w:cs="Times New Roman"/>
        </w:rPr>
        <w:t>.</w:t>
      </w:r>
    </w:p>
    <w:p w14:paraId="3A06A5D9" w14:textId="09552FCC" w:rsidR="00B97131" w:rsidRDefault="00B97131" w:rsidP="000508F0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7131">
        <w:rPr>
          <w:rFonts w:ascii="Times New Roman" w:hAnsi="Times New Roman" w:cs="Times New Roman"/>
        </w:rPr>
        <w:t>Zeleň</w:t>
      </w:r>
      <w:r w:rsidR="00F62D3E" w:rsidRPr="00B97131">
        <w:rPr>
          <w:rFonts w:ascii="Times New Roman" w:hAnsi="Times New Roman" w:cs="Times New Roman"/>
        </w:rPr>
        <w:t xml:space="preserve"> je to</w:t>
      </w:r>
      <w:r w:rsidR="00C95E65">
        <w:rPr>
          <w:rFonts w:ascii="Times New Roman" w:hAnsi="Times New Roman" w:cs="Times New Roman"/>
        </w:rPr>
        <w:t>,</w:t>
      </w:r>
      <w:r w:rsidR="00F62D3E" w:rsidRPr="00B97131">
        <w:rPr>
          <w:rFonts w:ascii="Times New Roman" w:hAnsi="Times New Roman" w:cs="Times New Roman"/>
        </w:rPr>
        <w:t xml:space="preserve"> </w:t>
      </w:r>
      <w:r w:rsidRPr="00B97131">
        <w:rPr>
          <w:rFonts w:ascii="Times New Roman" w:hAnsi="Times New Roman" w:cs="Times New Roman"/>
        </w:rPr>
        <w:t>čo</w:t>
      </w:r>
      <w:r w:rsidR="00F62D3E" w:rsidRPr="00B97131">
        <w:rPr>
          <w:rFonts w:ascii="Times New Roman" w:hAnsi="Times New Roman" w:cs="Times New Roman"/>
        </w:rPr>
        <w:t xml:space="preserve"> </w:t>
      </w:r>
      <w:r w:rsidRPr="00B97131">
        <w:rPr>
          <w:rFonts w:ascii="Times New Roman" w:hAnsi="Times New Roman" w:cs="Times New Roman"/>
        </w:rPr>
        <w:t>nám</w:t>
      </w:r>
      <w:r w:rsidR="00F62D3E" w:rsidRPr="00B97131">
        <w:rPr>
          <w:rFonts w:ascii="Times New Roman" w:hAnsi="Times New Roman" w:cs="Times New Roman"/>
        </w:rPr>
        <w:t xml:space="preserve"> chyba a to </w:t>
      </w:r>
      <w:r w:rsidRPr="00B97131">
        <w:rPr>
          <w:rFonts w:ascii="Times New Roman" w:hAnsi="Times New Roman" w:cs="Times New Roman"/>
        </w:rPr>
        <w:t>myslím</w:t>
      </w:r>
      <w:r w:rsidR="00F62D3E" w:rsidRPr="00B97131">
        <w:rPr>
          <w:rFonts w:ascii="Times New Roman" w:hAnsi="Times New Roman" w:cs="Times New Roman"/>
        </w:rPr>
        <w:t xml:space="preserve"> v celej </w:t>
      </w:r>
      <w:r w:rsidR="00C95E65">
        <w:rPr>
          <w:rFonts w:ascii="Times New Roman" w:hAnsi="Times New Roman" w:cs="Times New Roman"/>
        </w:rPr>
        <w:t>Š</w:t>
      </w:r>
      <w:r w:rsidR="00F62D3E" w:rsidRPr="00B97131">
        <w:rPr>
          <w:rFonts w:ascii="Times New Roman" w:hAnsi="Times New Roman" w:cs="Times New Roman"/>
        </w:rPr>
        <w:t>ali</w:t>
      </w:r>
      <w:r w:rsidR="00C95E65">
        <w:rPr>
          <w:rFonts w:ascii="Times New Roman" w:hAnsi="Times New Roman" w:cs="Times New Roman"/>
        </w:rPr>
        <w:t>.</w:t>
      </w:r>
    </w:p>
    <w:p w14:paraId="151C0DEE" w14:textId="300FEB40" w:rsidR="00F62D3E" w:rsidRPr="00B97131" w:rsidRDefault="00B97131" w:rsidP="000508F0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Treba</w:t>
      </w:r>
      <w:r w:rsidR="00F62D3E" w:rsidRPr="00B97131">
        <w:rPr>
          <w:rFonts w:ascii="Times New Roman" w:hAnsi="Times New Roman" w:cs="Times New Roman"/>
        </w:rPr>
        <w:t xml:space="preserve"> sa sústrediť na to, aby sa dalo mesto do poriadku</w:t>
      </w:r>
      <w:r w:rsidR="00C95E65">
        <w:rPr>
          <w:rFonts w:ascii="Times New Roman" w:hAnsi="Times New Roman" w:cs="Times New Roman"/>
        </w:rPr>
        <w:t>.</w:t>
      </w:r>
    </w:p>
    <w:p w14:paraId="704F2818" w14:textId="19CC3AA7" w:rsidR="00F62D3E" w:rsidRPr="00B97131" w:rsidRDefault="00F62D3E" w:rsidP="00B97131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7131">
        <w:rPr>
          <w:rFonts w:ascii="Times New Roman" w:hAnsi="Times New Roman" w:cs="Times New Roman"/>
        </w:rPr>
        <w:t>Neporiadok (plast.</w:t>
      </w:r>
      <w:r w:rsidR="00C95E65">
        <w:rPr>
          <w:rFonts w:ascii="Times New Roman" w:hAnsi="Times New Roman" w:cs="Times New Roman"/>
        </w:rPr>
        <w:t xml:space="preserve"> </w:t>
      </w:r>
      <w:r w:rsidRPr="00B97131">
        <w:rPr>
          <w:rFonts w:ascii="Times New Roman" w:hAnsi="Times New Roman" w:cs="Times New Roman"/>
        </w:rPr>
        <w:t>fľaše, sklenené fľaše, ohorky z cigariet atď.)</w:t>
      </w:r>
      <w:r w:rsidR="00C95E65">
        <w:rPr>
          <w:rFonts w:ascii="Times New Roman" w:hAnsi="Times New Roman" w:cs="Times New Roman"/>
        </w:rPr>
        <w:t xml:space="preserve"> </w:t>
      </w:r>
      <w:r w:rsidRPr="00B97131">
        <w:rPr>
          <w:rFonts w:ascii="Times New Roman" w:hAnsi="Times New Roman" w:cs="Times New Roman"/>
        </w:rPr>
        <w:t>je hanbou všetkých obyvateľov nášho mesta</w:t>
      </w:r>
      <w:r w:rsidR="00C95E65">
        <w:rPr>
          <w:rFonts w:ascii="Times New Roman" w:hAnsi="Times New Roman" w:cs="Times New Roman"/>
        </w:rPr>
        <w:t>.</w:t>
      </w:r>
    </w:p>
    <w:p w14:paraId="59E97859" w14:textId="7E08F34A" w:rsidR="00F62D3E" w:rsidRPr="00B97131" w:rsidRDefault="00F62D3E" w:rsidP="00B97131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7131">
        <w:rPr>
          <w:rFonts w:ascii="Times New Roman" w:hAnsi="Times New Roman" w:cs="Times New Roman"/>
        </w:rPr>
        <w:lastRenderedPageBreak/>
        <w:t>Podľa môjho názoru je potrebné starať sa o zeleň, ktorú tu máme a nie míňať zd</w:t>
      </w:r>
      <w:r w:rsidR="00B97131">
        <w:rPr>
          <w:rFonts w:ascii="Times New Roman" w:hAnsi="Times New Roman" w:cs="Times New Roman"/>
        </w:rPr>
        <w:t>r</w:t>
      </w:r>
      <w:r w:rsidRPr="00B97131">
        <w:rPr>
          <w:rFonts w:ascii="Times New Roman" w:hAnsi="Times New Roman" w:cs="Times New Roman"/>
        </w:rPr>
        <w:t xml:space="preserve">oje na novú, ktorá väčšinou hneď hynie. A čistota ide celé roky dole vodou. Absolútne žiadna motivácia </w:t>
      </w:r>
      <w:r w:rsidR="001A3AA1">
        <w:rPr>
          <w:rFonts w:ascii="Times New Roman" w:hAnsi="Times New Roman" w:cs="Times New Roman"/>
        </w:rPr>
        <w:br/>
      </w:r>
      <w:r w:rsidRPr="00B97131">
        <w:rPr>
          <w:rFonts w:ascii="Times New Roman" w:hAnsi="Times New Roman" w:cs="Times New Roman"/>
        </w:rPr>
        <w:t>a práca s ľuďmi ohľadne separovania.</w:t>
      </w:r>
    </w:p>
    <w:p w14:paraId="6CBACC97" w14:textId="615B0EF9" w:rsidR="00F62D3E" w:rsidRPr="00B97131" w:rsidRDefault="00F62D3E" w:rsidP="00B97131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7131">
        <w:rPr>
          <w:rFonts w:ascii="Times New Roman" w:hAnsi="Times New Roman" w:cs="Times New Roman"/>
        </w:rPr>
        <w:t>Skúste viac dbať na to</w:t>
      </w:r>
      <w:r w:rsidR="001A3AA1">
        <w:rPr>
          <w:rFonts w:ascii="Times New Roman" w:hAnsi="Times New Roman" w:cs="Times New Roman"/>
        </w:rPr>
        <w:t>,</w:t>
      </w:r>
      <w:r w:rsidRPr="00B97131">
        <w:rPr>
          <w:rFonts w:ascii="Times New Roman" w:hAnsi="Times New Roman" w:cs="Times New Roman"/>
        </w:rPr>
        <w:t xml:space="preserve"> aby ľudia separovali resp</w:t>
      </w:r>
      <w:r w:rsidR="00B97131">
        <w:rPr>
          <w:rFonts w:ascii="Times New Roman" w:hAnsi="Times New Roman" w:cs="Times New Roman"/>
        </w:rPr>
        <w:t>.</w:t>
      </w:r>
      <w:r w:rsidRPr="00B97131">
        <w:rPr>
          <w:rFonts w:ascii="Times New Roman" w:hAnsi="Times New Roman" w:cs="Times New Roman"/>
        </w:rPr>
        <w:t xml:space="preserve"> keď nes</w:t>
      </w:r>
      <w:r w:rsidR="001A3AA1">
        <w:rPr>
          <w:rFonts w:ascii="Times New Roman" w:hAnsi="Times New Roman" w:cs="Times New Roman"/>
        </w:rPr>
        <w:t>e</w:t>
      </w:r>
      <w:r w:rsidRPr="00B97131">
        <w:rPr>
          <w:rFonts w:ascii="Times New Roman" w:hAnsi="Times New Roman" w:cs="Times New Roman"/>
        </w:rPr>
        <w:t>parujú</w:t>
      </w:r>
      <w:r w:rsidR="001A3AA1">
        <w:rPr>
          <w:rFonts w:ascii="Times New Roman" w:hAnsi="Times New Roman" w:cs="Times New Roman"/>
        </w:rPr>
        <w:t xml:space="preserve">, </w:t>
      </w:r>
      <w:r w:rsidRPr="00B97131">
        <w:rPr>
          <w:rFonts w:ascii="Times New Roman" w:hAnsi="Times New Roman" w:cs="Times New Roman"/>
        </w:rPr>
        <w:t>tak aby aspoň neznehodnocovali už vyseparovaný odpad tým</w:t>
      </w:r>
      <w:r w:rsidR="001A3AA1">
        <w:rPr>
          <w:rFonts w:ascii="Times New Roman" w:hAnsi="Times New Roman" w:cs="Times New Roman"/>
        </w:rPr>
        <w:t>,</w:t>
      </w:r>
      <w:r w:rsidRPr="00B97131">
        <w:rPr>
          <w:rFonts w:ascii="Times New Roman" w:hAnsi="Times New Roman" w:cs="Times New Roman"/>
        </w:rPr>
        <w:t xml:space="preserve"> čo tam nepatrí.</w:t>
      </w:r>
    </w:p>
    <w:p w14:paraId="5547AA06" w14:textId="0C63FE23" w:rsidR="00F62D3E" w:rsidRPr="00B97131" w:rsidRDefault="00F62D3E" w:rsidP="00B97131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7131">
        <w:rPr>
          <w:rFonts w:ascii="Times New Roman" w:hAnsi="Times New Roman" w:cs="Times New Roman"/>
        </w:rPr>
        <w:t xml:space="preserve">Už sme ďaleko za </w:t>
      </w:r>
      <w:r w:rsidR="001A3AA1">
        <w:rPr>
          <w:rFonts w:ascii="Times New Roman" w:hAnsi="Times New Roman" w:cs="Times New Roman"/>
        </w:rPr>
        <w:t>m</w:t>
      </w:r>
      <w:r w:rsidRPr="00B97131">
        <w:rPr>
          <w:rFonts w:ascii="Times New Roman" w:hAnsi="Times New Roman" w:cs="Times New Roman"/>
        </w:rPr>
        <w:t>estom Galanta</w:t>
      </w:r>
      <w:r w:rsidR="00B97131">
        <w:rPr>
          <w:rFonts w:ascii="Times New Roman" w:hAnsi="Times New Roman" w:cs="Times New Roman"/>
        </w:rPr>
        <w:t>. n</w:t>
      </w:r>
      <w:r w:rsidRPr="00B97131">
        <w:rPr>
          <w:rFonts w:ascii="Times New Roman" w:hAnsi="Times New Roman" w:cs="Times New Roman"/>
        </w:rPr>
        <w:t>echápem ako môže byť toto okresné mesto.</w:t>
      </w:r>
    </w:p>
    <w:p w14:paraId="1A91DB87" w14:textId="77777777" w:rsidR="00CC5386" w:rsidRDefault="00B97131" w:rsidP="00B97131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7131">
        <w:rPr>
          <w:rFonts w:ascii="Times New Roman" w:hAnsi="Times New Roman" w:cs="Times New Roman"/>
        </w:rPr>
        <w:t>Podľa</w:t>
      </w:r>
      <w:r w:rsidR="00F62D3E" w:rsidRPr="00B97131">
        <w:rPr>
          <w:rFonts w:ascii="Times New Roman" w:hAnsi="Times New Roman" w:cs="Times New Roman"/>
        </w:rPr>
        <w:t xml:space="preserve"> </w:t>
      </w:r>
      <w:r w:rsidRPr="00B97131">
        <w:rPr>
          <w:rFonts w:ascii="Times New Roman" w:hAnsi="Times New Roman" w:cs="Times New Roman"/>
        </w:rPr>
        <w:t>môjho</w:t>
      </w:r>
      <w:r w:rsidR="00F62D3E" w:rsidRPr="00B97131">
        <w:rPr>
          <w:rFonts w:ascii="Times New Roman" w:hAnsi="Times New Roman" w:cs="Times New Roman"/>
        </w:rPr>
        <w:t xml:space="preserve"> </w:t>
      </w:r>
      <w:r w:rsidRPr="00B97131">
        <w:rPr>
          <w:rFonts w:ascii="Times New Roman" w:hAnsi="Times New Roman" w:cs="Times New Roman"/>
        </w:rPr>
        <w:t>názoru</w:t>
      </w:r>
      <w:r w:rsidR="00F62D3E" w:rsidRPr="00B97131">
        <w:rPr>
          <w:rFonts w:ascii="Times New Roman" w:hAnsi="Times New Roman" w:cs="Times New Roman"/>
        </w:rPr>
        <w:t xml:space="preserve"> ch</w:t>
      </w:r>
      <w:r w:rsidR="00CC5386">
        <w:rPr>
          <w:rFonts w:ascii="Times New Roman" w:hAnsi="Times New Roman" w:cs="Times New Roman"/>
        </w:rPr>
        <w:t>ý</w:t>
      </w:r>
      <w:r w:rsidR="00F62D3E" w:rsidRPr="00B97131">
        <w:rPr>
          <w:rFonts w:ascii="Times New Roman" w:hAnsi="Times New Roman" w:cs="Times New Roman"/>
        </w:rPr>
        <w:t xml:space="preserve">ba </w:t>
      </w:r>
      <w:r w:rsidR="00CC5386" w:rsidRPr="00B97131">
        <w:rPr>
          <w:rFonts w:ascii="Times New Roman" w:hAnsi="Times New Roman" w:cs="Times New Roman"/>
        </w:rPr>
        <w:t>dostatočne</w:t>
      </w:r>
      <w:r w:rsidR="00F62D3E" w:rsidRPr="00B97131">
        <w:rPr>
          <w:rFonts w:ascii="Times New Roman" w:hAnsi="Times New Roman" w:cs="Times New Roman"/>
        </w:rPr>
        <w:t xml:space="preserve"> informovanie a </w:t>
      </w:r>
      <w:r w:rsidR="00CC5386" w:rsidRPr="00B97131">
        <w:rPr>
          <w:rFonts w:ascii="Times New Roman" w:hAnsi="Times New Roman" w:cs="Times New Roman"/>
        </w:rPr>
        <w:t>zapájanie</w:t>
      </w:r>
      <w:r w:rsidR="00F62D3E" w:rsidRPr="00B97131">
        <w:rPr>
          <w:rFonts w:ascii="Times New Roman" w:hAnsi="Times New Roman" w:cs="Times New Roman"/>
        </w:rPr>
        <w:t xml:space="preserve"> </w:t>
      </w:r>
      <w:r w:rsidR="00CC5386" w:rsidRPr="00B97131">
        <w:rPr>
          <w:rFonts w:ascii="Times New Roman" w:hAnsi="Times New Roman" w:cs="Times New Roman"/>
        </w:rPr>
        <w:t>bežných</w:t>
      </w:r>
      <w:r w:rsidR="00F62D3E" w:rsidRPr="00B97131">
        <w:rPr>
          <w:rFonts w:ascii="Times New Roman" w:hAnsi="Times New Roman" w:cs="Times New Roman"/>
        </w:rPr>
        <w:t xml:space="preserve"> </w:t>
      </w:r>
      <w:r w:rsidR="00CC5386" w:rsidRPr="00B97131">
        <w:rPr>
          <w:rFonts w:ascii="Times New Roman" w:hAnsi="Times New Roman" w:cs="Times New Roman"/>
        </w:rPr>
        <w:t>občanov</w:t>
      </w:r>
      <w:r w:rsidR="00F62D3E" w:rsidRPr="00B97131">
        <w:rPr>
          <w:rFonts w:ascii="Times New Roman" w:hAnsi="Times New Roman" w:cs="Times New Roman"/>
        </w:rPr>
        <w:t xml:space="preserve"> do rozhodovania o </w:t>
      </w:r>
      <w:r w:rsidR="00CC5386" w:rsidRPr="00B97131">
        <w:rPr>
          <w:rFonts w:ascii="Times New Roman" w:hAnsi="Times New Roman" w:cs="Times New Roman"/>
        </w:rPr>
        <w:t>životnom</w:t>
      </w:r>
      <w:r w:rsidR="00F62D3E" w:rsidRPr="00B97131">
        <w:rPr>
          <w:rFonts w:ascii="Times New Roman" w:hAnsi="Times New Roman" w:cs="Times New Roman"/>
        </w:rPr>
        <w:t xml:space="preserve"> </w:t>
      </w:r>
      <w:r w:rsidR="00CC5386" w:rsidRPr="00B97131">
        <w:rPr>
          <w:rFonts w:ascii="Times New Roman" w:hAnsi="Times New Roman" w:cs="Times New Roman"/>
        </w:rPr>
        <w:t>prostredí</w:t>
      </w:r>
      <w:r w:rsidR="00F62D3E" w:rsidRPr="00B97131">
        <w:rPr>
          <w:rFonts w:ascii="Times New Roman" w:hAnsi="Times New Roman" w:cs="Times New Roman"/>
        </w:rPr>
        <w:t xml:space="preserve"> v meste. </w:t>
      </w:r>
    </w:p>
    <w:p w14:paraId="05327BDF" w14:textId="73192F0C" w:rsidR="00CC5386" w:rsidRDefault="00F62D3E" w:rsidP="00B97131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7131">
        <w:rPr>
          <w:rFonts w:ascii="Times New Roman" w:hAnsi="Times New Roman" w:cs="Times New Roman"/>
        </w:rPr>
        <w:t>Mesto sa m</w:t>
      </w:r>
      <w:r w:rsidR="00CC5386">
        <w:rPr>
          <w:rFonts w:ascii="Times New Roman" w:hAnsi="Times New Roman" w:cs="Times New Roman"/>
        </w:rPr>
        <w:t>á</w:t>
      </w:r>
      <w:r w:rsidRPr="00B97131">
        <w:rPr>
          <w:rFonts w:ascii="Times New Roman" w:hAnsi="Times New Roman" w:cs="Times New Roman"/>
        </w:rPr>
        <w:t xml:space="preserve">lo </w:t>
      </w:r>
      <w:r w:rsidR="00CC5386" w:rsidRPr="00B97131">
        <w:rPr>
          <w:rFonts w:ascii="Times New Roman" w:hAnsi="Times New Roman" w:cs="Times New Roman"/>
        </w:rPr>
        <w:t>zaoberá</w:t>
      </w:r>
      <w:r w:rsidRPr="00B97131">
        <w:rPr>
          <w:rFonts w:ascii="Times New Roman" w:hAnsi="Times New Roman" w:cs="Times New Roman"/>
        </w:rPr>
        <w:t xml:space="preserve"> </w:t>
      </w:r>
      <w:r w:rsidR="00CC5386" w:rsidRPr="00B97131">
        <w:rPr>
          <w:rFonts w:ascii="Times New Roman" w:hAnsi="Times New Roman" w:cs="Times New Roman"/>
        </w:rPr>
        <w:t>tým</w:t>
      </w:r>
      <w:r w:rsidRPr="00B97131">
        <w:rPr>
          <w:rFonts w:ascii="Times New Roman" w:hAnsi="Times New Roman" w:cs="Times New Roman"/>
        </w:rPr>
        <w:t xml:space="preserve">, ako </w:t>
      </w:r>
      <w:r w:rsidR="00CC5386" w:rsidRPr="00B97131">
        <w:rPr>
          <w:rFonts w:ascii="Times New Roman" w:hAnsi="Times New Roman" w:cs="Times New Roman"/>
        </w:rPr>
        <w:t>skvalitniť</w:t>
      </w:r>
      <w:r w:rsidRPr="00B97131">
        <w:rPr>
          <w:rFonts w:ascii="Times New Roman" w:hAnsi="Times New Roman" w:cs="Times New Roman"/>
        </w:rPr>
        <w:t xml:space="preserve"> a </w:t>
      </w:r>
      <w:r w:rsidR="00CC5386" w:rsidRPr="00B97131">
        <w:rPr>
          <w:rFonts w:ascii="Times New Roman" w:hAnsi="Times New Roman" w:cs="Times New Roman"/>
        </w:rPr>
        <w:t>zatraktívniť</w:t>
      </w:r>
      <w:r w:rsidRPr="00B97131">
        <w:rPr>
          <w:rFonts w:ascii="Times New Roman" w:hAnsi="Times New Roman" w:cs="Times New Roman"/>
        </w:rPr>
        <w:t xml:space="preserve"> prostredie pre </w:t>
      </w:r>
      <w:r w:rsidR="00CC5386" w:rsidRPr="00B97131">
        <w:rPr>
          <w:rFonts w:ascii="Times New Roman" w:hAnsi="Times New Roman" w:cs="Times New Roman"/>
        </w:rPr>
        <w:t>ľudí</w:t>
      </w:r>
      <w:r w:rsidRPr="00B97131">
        <w:rPr>
          <w:rFonts w:ascii="Times New Roman" w:hAnsi="Times New Roman" w:cs="Times New Roman"/>
        </w:rPr>
        <w:t xml:space="preserve"> a ich </w:t>
      </w:r>
      <w:r w:rsidR="00CC5386" w:rsidRPr="00B97131">
        <w:rPr>
          <w:rFonts w:ascii="Times New Roman" w:hAnsi="Times New Roman" w:cs="Times New Roman"/>
        </w:rPr>
        <w:t>život</w:t>
      </w:r>
      <w:r w:rsidR="001A3AA1">
        <w:rPr>
          <w:rFonts w:ascii="Times New Roman" w:hAnsi="Times New Roman" w:cs="Times New Roman"/>
        </w:rPr>
        <w:t>.</w:t>
      </w:r>
    </w:p>
    <w:p w14:paraId="62654C82" w14:textId="7C82C22F" w:rsidR="00CC5386" w:rsidRDefault="00CC5386" w:rsidP="00B97131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7131">
        <w:rPr>
          <w:rFonts w:ascii="Times New Roman" w:hAnsi="Times New Roman" w:cs="Times New Roman"/>
        </w:rPr>
        <w:t>Chýbajú</w:t>
      </w:r>
      <w:r w:rsidR="00F62D3E" w:rsidRPr="00B97131">
        <w:rPr>
          <w:rFonts w:ascii="Times New Roman" w:hAnsi="Times New Roman" w:cs="Times New Roman"/>
        </w:rPr>
        <w:t xml:space="preserve"> </w:t>
      </w:r>
      <w:r w:rsidRPr="00B97131">
        <w:rPr>
          <w:rFonts w:ascii="Times New Roman" w:hAnsi="Times New Roman" w:cs="Times New Roman"/>
        </w:rPr>
        <w:t>udržiavan</w:t>
      </w:r>
      <w:r w:rsidR="001A3AA1">
        <w:rPr>
          <w:rFonts w:ascii="Times New Roman" w:hAnsi="Times New Roman" w:cs="Times New Roman"/>
        </w:rPr>
        <w:t>é</w:t>
      </w:r>
      <w:r w:rsidR="00F62D3E" w:rsidRPr="00B97131">
        <w:rPr>
          <w:rFonts w:ascii="Times New Roman" w:hAnsi="Times New Roman" w:cs="Times New Roman"/>
        </w:rPr>
        <w:t xml:space="preserve"> zelen</w:t>
      </w:r>
      <w:r w:rsidR="001A3AA1">
        <w:rPr>
          <w:rFonts w:ascii="Times New Roman" w:hAnsi="Times New Roman" w:cs="Times New Roman"/>
        </w:rPr>
        <w:t>é</w:t>
      </w:r>
      <w:r w:rsidR="00F62D3E" w:rsidRPr="00B97131">
        <w:rPr>
          <w:rFonts w:ascii="Times New Roman" w:hAnsi="Times New Roman" w:cs="Times New Roman"/>
        </w:rPr>
        <w:t xml:space="preserve"> plochy a parky s </w:t>
      </w:r>
      <w:r w:rsidRPr="00B97131">
        <w:rPr>
          <w:rFonts w:ascii="Times New Roman" w:hAnsi="Times New Roman" w:cs="Times New Roman"/>
        </w:rPr>
        <w:t>využitím</w:t>
      </w:r>
      <w:r w:rsidR="00F62D3E" w:rsidRPr="00B97131">
        <w:rPr>
          <w:rFonts w:ascii="Times New Roman" w:hAnsi="Times New Roman" w:cs="Times New Roman"/>
        </w:rPr>
        <w:t xml:space="preserve"> pre </w:t>
      </w:r>
      <w:r w:rsidRPr="00B97131">
        <w:rPr>
          <w:rFonts w:ascii="Times New Roman" w:hAnsi="Times New Roman" w:cs="Times New Roman"/>
        </w:rPr>
        <w:t>rôzne</w:t>
      </w:r>
      <w:r w:rsidR="00F62D3E" w:rsidRPr="00B97131">
        <w:rPr>
          <w:rFonts w:ascii="Times New Roman" w:hAnsi="Times New Roman" w:cs="Times New Roman"/>
        </w:rPr>
        <w:t xml:space="preserve"> vekov</w:t>
      </w:r>
      <w:r w:rsidR="001A3AA1">
        <w:rPr>
          <w:rFonts w:ascii="Times New Roman" w:hAnsi="Times New Roman" w:cs="Times New Roman"/>
        </w:rPr>
        <w:t>é</w:t>
      </w:r>
      <w:r w:rsidR="00F62D3E" w:rsidRPr="00B97131">
        <w:rPr>
          <w:rFonts w:ascii="Times New Roman" w:hAnsi="Times New Roman" w:cs="Times New Roman"/>
        </w:rPr>
        <w:t xml:space="preserve"> </w:t>
      </w:r>
      <w:r w:rsidRPr="00B97131">
        <w:rPr>
          <w:rFonts w:ascii="Times New Roman" w:hAnsi="Times New Roman" w:cs="Times New Roman"/>
        </w:rPr>
        <w:t>kategórie</w:t>
      </w:r>
      <w:r w:rsidR="00C95E65">
        <w:rPr>
          <w:rFonts w:ascii="Times New Roman" w:hAnsi="Times New Roman" w:cs="Times New Roman"/>
        </w:rPr>
        <w:t xml:space="preserve"> </w:t>
      </w:r>
      <w:r w:rsidR="00F62D3E" w:rsidRPr="00B97131">
        <w:rPr>
          <w:rFonts w:ascii="Times New Roman" w:hAnsi="Times New Roman" w:cs="Times New Roman"/>
        </w:rPr>
        <w:t xml:space="preserve">- nie len s </w:t>
      </w:r>
      <w:r w:rsidRPr="00B97131">
        <w:rPr>
          <w:rFonts w:ascii="Times New Roman" w:hAnsi="Times New Roman" w:cs="Times New Roman"/>
        </w:rPr>
        <w:t>lavičkami</w:t>
      </w:r>
      <w:r w:rsidR="00F62D3E" w:rsidRPr="00B97131">
        <w:rPr>
          <w:rFonts w:ascii="Times New Roman" w:hAnsi="Times New Roman" w:cs="Times New Roman"/>
        </w:rPr>
        <w:t xml:space="preserve"> bezducho </w:t>
      </w:r>
      <w:r w:rsidRPr="00B97131">
        <w:rPr>
          <w:rFonts w:ascii="Times New Roman" w:hAnsi="Times New Roman" w:cs="Times New Roman"/>
        </w:rPr>
        <w:t>naukladanými</w:t>
      </w:r>
      <w:r w:rsidR="00F62D3E" w:rsidRPr="00B97131">
        <w:rPr>
          <w:rFonts w:ascii="Times New Roman" w:hAnsi="Times New Roman" w:cs="Times New Roman"/>
        </w:rPr>
        <w:t xml:space="preserve"> </w:t>
      </w:r>
      <w:r w:rsidRPr="00B97131">
        <w:rPr>
          <w:rFonts w:ascii="Times New Roman" w:hAnsi="Times New Roman" w:cs="Times New Roman"/>
        </w:rPr>
        <w:t>vedľa</w:t>
      </w:r>
      <w:r w:rsidR="00F62D3E" w:rsidRPr="00B97131">
        <w:rPr>
          <w:rFonts w:ascii="Times New Roman" w:hAnsi="Times New Roman" w:cs="Times New Roman"/>
        </w:rPr>
        <w:t xml:space="preserve"> </w:t>
      </w:r>
      <w:r w:rsidRPr="00B97131">
        <w:rPr>
          <w:rFonts w:ascii="Times New Roman" w:hAnsi="Times New Roman" w:cs="Times New Roman"/>
        </w:rPr>
        <w:t>chodníkov</w:t>
      </w:r>
      <w:r w:rsidR="00F62D3E" w:rsidRPr="00B97131">
        <w:rPr>
          <w:rFonts w:ascii="Times New Roman" w:hAnsi="Times New Roman" w:cs="Times New Roman"/>
        </w:rPr>
        <w:t xml:space="preserve"> v hroznom stave a bez </w:t>
      </w:r>
      <w:r w:rsidRPr="00B97131">
        <w:rPr>
          <w:rFonts w:ascii="Times New Roman" w:hAnsi="Times New Roman" w:cs="Times New Roman"/>
        </w:rPr>
        <w:t>akéhokoľvek</w:t>
      </w:r>
      <w:r w:rsidR="00F62D3E" w:rsidRPr="00B97131">
        <w:rPr>
          <w:rFonts w:ascii="Times New Roman" w:hAnsi="Times New Roman" w:cs="Times New Roman"/>
        </w:rPr>
        <w:t xml:space="preserve"> </w:t>
      </w:r>
      <w:r w:rsidRPr="00B97131">
        <w:rPr>
          <w:rFonts w:ascii="Times New Roman" w:hAnsi="Times New Roman" w:cs="Times New Roman"/>
        </w:rPr>
        <w:t>hlbšieho</w:t>
      </w:r>
      <w:r w:rsidR="00F62D3E" w:rsidRPr="00B97131">
        <w:rPr>
          <w:rFonts w:ascii="Times New Roman" w:hAnsi="Times New Roman" w:cs="Times New Roman"/>
        </w:rPr>
        <w:t xml:space="preserve"> </w:t>
      </w:r>
      <w:r w:rsidRPr="00B97131">
        <w:rPr>
          <w:rFonts w:ascii="Times New Roman" w:hAnsi="Times New Roman" w:cs="Times New Roman"/>
        </w:rPr>
        <w:t>zámeru</w:t>
      </w:r>
      <w:r w:rsidR="00C95E65">
        <w:rPr>
          <w:rFonts w:ascii="Times New Roman" w:hAnsi="Times New Roman" w:cs="Times New Roman"/>
        </w:rPr>
        <w:t>.</w:t>
      </w:r>
    </w:p>
    <w:p w14:paraId="39529B0C" w14:textId="147E431E" w:rsidR="00F62D3E" w:rsidRPr="00B97131" w:rsidRDefault="00F62D3E" w:rsidP="00B97131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7131">
        <w:rPr>
          <w:rFonts w:ascii="Times New Roman" w:hAnsi="Times New Roman" w:cs="Times New Roman"/>
        </w:rPr>
        <w:t xml:space="preserve">Mesto by malo </w:t>
      </w:r>
      <w:r w:rsidR="00CC5386" w:rsidRPr="00B97131">
        <w:rPr>
          <w:rFonts w:ascii="Times New Roman" w:hAnsi="Times New Roman" w:cs="Times New Roman"/>
        </w:rPr>
        <w:t>začať</w:t>
      </w:r>
      <w:r w:rsidRPr="00B97131">
        <w:rPr>
          <w:rFonts w:ascii="Times New Roman" w:hAnsi="Times New Roman" w:cs="Times New Roman"/>
        </w:rPr>
        <w:t xml:space="preserve"> </w:t>
      </w:r>
      <w:r w:rsidR="00CC5386" w:rsidRPr="00B97131">
        <w:rPr>
          <w:rFonts w:ascii="Times New Roman" w:hAnsi="Times New Roman" w:cs="Times New Roman"/>
        </w:rPr>
        <w:t>spolupracovať</w:t>
      </w:r>
      <w:r w:rsidRPr="00B97131">
        <w:rPr>
          <w:rFonts w:ascii="Times New Roman" w:hAnsi="Times New Roman" w:cs="Times New Roman"/>
        </w:rPr>
        <w:t xml:space="preserve"> s </w:t>
      </w:r>
      <w:r w:rsidR="00CC5386" w:rsidRPr="00B97131">
        <w:rPr>
          <w:rFonts w:ascii="Times New Roman" w:hAnsi="Times New Roman" w:cs="Times New Roman"/>
        </w:rPr>
        <w:t>kompetentnými</w:t>
      </w:r>
      <w:r w:rsidRPr="00B97131">
        <w:rPr>
          <w:rFonts w:ascii="Times New Roman" w:hAnsi="Times New Roman" w:cs="Times New Roman"/>
        </w:rPr>
        <w:t xml:space="preserve">- architektmi a urbanistami a </w:t>
      </w:r>
      <w:r w:rsidR="00CC5386" w:rsidRPr="00B97131">
        <w:rPr>
          <w:rFonts w:ascii="Times New Roman" w:hAnsi="Times New Roman" w:cs="Times New Roman"/>
        </w:rPr>
        <w:t>vypracovať</w:t>
      </w:r>
      <w:r w:rsidRPr="00B97131">
        <w:rPr>
          <w:rFonts w:ascii="Times New Roman" w:hAnsi="Times New Roman" w:cs="Times New Roman"/>
        </w:rPr>
        <w:t xml:space="preserve"> </w:t>
      </w:r>
      <w:r w:rsidR="00CC5386" w:rsidRPr="00B97131">
        <w:rPr>
          <w:rFonts w:ascii="Times New Roman" w:hAnsi="Times New Roman" w:cs="Times New Roman"/>
        </w:rPr>
        <w:t>hlbší</w:t>
      </w:r>
      <w:r w:rsidRPr="00B97131">
        <w:rPr>
          <w:rFonts w:ascii="Times New Roman" w:hAnsi="Times New Roman" w:cs="Times New Roman"/>
        </w:rPr>
        <w:t xml:space="preserve"> </w:t>
      </w:r>
      <w:r w:rsidR="00CC5386" w:rsidRPr="00B97131">
        <w:rPr>
          <w:rFonts w:ascii="Times New Roman" w:hAnsi="Times New Roman" w:cs="Times New Roman"/>
        </w:rPr>
        <w:t>koncept</w:t>
      </w:r>
      <w:r w:rsidRPr="00B97131">
        <w:rPr>
          <w:rFonts w:ascii="Times New Roman" w:hAnsi="Times New Roman" w:cs="Times New Roman"/>
        </w:rPr>
        <w:t xml:space="preserve">, nielen </w:t>
      </w:r>
      <w:r w:rsidR="00CC5386" w:rsidRPr="00B97131">
        <w:rPr>
          <w:rFonts w:ascii="Times New Roman" w:hAnsi="Times New Roman" w:cs="Times New Roman"/>
        </w:rPr>
        <w:t>látať</w:t>
      </w:r>
      <w:r w:rsidRPr="00B97131">
        <w:rPr>
          <w:rFonts w:ascii="Times New Roman" w:hAnsi="Times New Roman" w:cs="Times New Roman"/>
        </w:rPr>
        <w:t xml:space="preserve"> </w:t>
      </w:r>
      <w:r w:rsidR="00CC5386" w:rsidRPr="00B97131">
        <w:rPr>
          <w:rFonts w:ascii="Times New Roman" w:hAnsi="Times New Roman" w:cs="Times New Roman"/>
        </w:rPr>
        <w:t>predošl</w:t>
      </w:r>
      <w:r w:rsidR="001A3AA1">
        <w:rPr>
          <w:rFonts w:ascii="Times New Roman" w:hAnsi="Times New Roman" w:cs="Times New Roman"/>
        </w:rPr>
        <w:t>é</w:t>
      </w:r>
      <w:r w:rsidR="00C95E65">
        <w:rPr>
          <w:rFonts w:ascii="Times New Roman" w:hAnsi="Times New Roman" w:cs="Times New Roman"/>
        </w:rPr>
        <w:t xml:space="preserve"> </w:t>
      </w:r>
      <w:r w:rsidRPr="00B97131">
        <w:rPr>
          <w:rFonts w:ascii="Times New Roman" w:hAnsi="Times New Roman" w:cs="Times New Roman"/>
        </w:rPr>
        <w:t>zl</w:t>
      </w:r>
      <w:r w:rsidR="001A3AA1">
        <w:rPr>
          <w:rFonts w:ascii="Times New Roman" w:hAnsi="Times New Roman" w:cs="Times New Roman"/>
        </w:rPr>
        <w:t>é</w:t>
      </w:r>
      <w:r w:rsidRPr="00B97131">
        <w:rPr>
          <w:rFonts w:ascii="Times New Roman" w:hAnsi="Times New Roman" w:cs="Times New Roman"/>
        </w:rPr>
        <w:t xml:space="preserve"> rozhodnutia </w:t>
      </w:r>
      <w:r w:rsidR="00CC5386" w:rsidRPr="00B97131">
        <w:rPr>
          <w:rFonts w:ascii="Times New Roman" w:hAnsi="Times New Roman" w:cs="Times New Roman"/>
        </w:rPr>
        <w:t>ešte</w:t>
      </w:r>
      <w:r w:rsidRPr="00B97131">
        <w:rPr>
          <w:rFonts w:ascii="Times New Roman" w:hAnsi="Times New Roman" w:cs="Times New Roman"/>
        </w:rPr>
        <w:t xml:space="preserve"> </w:t>
      </w:r>
      <w:r w:rsidR="00CC5386" w:rsidRPr="00B97131">
        <w:rPr>
          <w:rFonts w:ascii="Times New Roman" w:hAnsi="Times New Roman" w:cs="Times New Roman"/>
        </w:rPr>
        <w:t>horšími</w:t>
      </w:r>
      <w:r w:rsidR="00C95E65">
        <w:rPr>
          <w:rFonts w:ascii="Times New Roman" w:hAnsi="Times New Roman" w:cs="Times New Roman"/>
        </w:rPr>
        <w:t>.</w:t>
      </w:r>
    </w:p>
    <w:p w14:paraId="3112E04B" w14:textId="2E34BFEF" w:rsidR="00F62D3E" w:rsidRPr="00B97131" w:rsidRDefault="00F62D3E" w:rsidP="00B97131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7131">
        <w:rPr>
          <w:rFonts w:ascii="Times New Roman" w:hAnsi="Times New Roman" w:cs="Times New Roman"/>
        </w:rPr>
        <w:t xml:space="preserve">Zníženie mobility počas </w:t>
      </w:r>
      <w:r w:rsidR="00CC5386" w:rsidRPr="00B97131">
        <w:rPr>
          <w:rFonts w:ascii="Times New Roman" w:hAnsi="Times New Roman" w:cs="Times New Roman"/>
        </w:rPr>
        <w:t>pandémie</w:t>
      </w:r>
      <w:r w:rsidRPr="00B97131">
        <w:rPr>
          <w:rFonts w:ascii="Times New Roman" w:hAnsi="Times New Roman" w:cs="Times New Roman"/>
        </w:rPr>
        <w:t xml:space="preserve"> znížilo aj pohyb áut, čo prispelo aj k zníženiu stresu z preťaženej dopravy.</w:t>
      </w:r>
    </w:p>
    <w:p w14:paraId="1E0D516D" w14:textId="48EBE256" w:rsidR="00F62D3E" w:rsidRPr="00CC5386" w:rsidRDefault="00CC5386" w:rsidP="00CC538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7131">
        <w:rPr>
          <w:rFonts w:ascii="Times New Roman" w:hAnsi="Times New Roman" w:cs="Times New Roman"/>
        </w:rPr>
        <w:t>Dúfam</w:t>
      </w:r>
      <w:r w:rsidR="00F62D3E" w:rsidRPr="00B97131">
        <w:rPr>
          <w:rFonts w:ascii="Times New Roman" w:hAnsi="Times New Roman" w:cs="Times New Roman"/>
        </w:rPr>
        <w:t xml:space="preserve">, </w:t>
      </w:r>
      <w:r w:rsidRPr="00B97131">
        <w:rPr>
          <w:rFonts w:ascii="Times New Roman" w:hAnsi="Times New Roman" w:cs="Times New Roman"/>
        </w:rPr>
        <w:t>že</w:t>
      </w:r>
      <w:r w:rsidR="00F62D3E" w:rsidRPr="00B97131">
        <w:rPr>
          <w:rFonts w:ascii="Times New Roman" w:hAnsi="Times New Roman" w:cs="Times New Roman"/>
        </w:rPr>
        <w:t xml:space="preserve"> tento </w:t>
      </w:r>
      <w:r w:rsidRPr="00B97131">
        <w:rPr>
          <w:rFonts w:ascii="Times New Roman" w:hAnsi="Times New Roman" w:cs="Times New Roman"/>
        </w:rPr>
        <w:t>dotazník</w:t>
      </w:r>
      <w:r w:rsidR="00F62D3E" w:rsidRPr="00B97131">
        <w:rPr>
          <w:rFonts w:ascii="Times New Roman" w:hAnsi="Times New Roman" w:cs="Times New Roman"/>
        </w:rPr>
        <w:t xml:space="preserve"> bude </w:t>
      </w:r>
      <w:r w:rsidRPr="00B97131">
        <w:rPr>
          <w:rFonts w:ascii="Times New Roman" w:hAnsi="Times New Roman" w:cs="Times New Roman"/>
        </w:rPr>
        <w:t>smerovať</w:t>
      </w:r>
      <w:r w:rsidR="00F62D3E" w:rsidRPr="00B97131">
        <w:rPr>
          <w:rFonts w:ascii="Times New Roman" w:hAnsi="Times New Roman" w:cs="Times New Roman"/>
        </w:rPr>
        <w:t xml:space="preserve"> k </w:t>
      </w:r>
      <w:r w:rsidRPr="00B97131">
        <w:rPr>
          <w:rFonts w:ascii="Times New Roman" w:hAnsi="Times New Roman" w:cs="Times New Roman"/>
        </w:rPr>
        <w:t>náprave</w:t>
      </w:r>
      <w:r w:rsidR="00F62D3E" w:rsidRPr="00B97131">
        <w:rPr>
          <w:rFonts w:ascii="Times New Roman" w:hAnsi="Times New Roman" w:cs="Times New Roman"/>
        </w:rPr>
        <w:t xml:space="preserve"> veci a nie len </w:t>
      </w:r>
      <w:r w:rsidRPr="00B97131">
        <w:rPr>
          <w:rFonts w:ascii="Times New Roman" w:hAnsi="Times New Roman" w:cs="Times New Roman"/>
        </w:rPr>
        <w:t>štatistickému</w:t>
      </w:r>
      <w:r w:rsidR="00F62D3E" w:rsidRPr="00B97131">
        <w:rPr>
          <w:rFonts w:ascii="Times New Roman" w:hAnsi="Times New Roman" w:cs="Times New Roman"/>
        </w:rPr>
        <w:t xml:space="preserve"> vyhodnoteniu </w:t>
      </w:r>
      <w:r w:rsidRPr="00B97131">
        <w:rPr>
          <w:rFonts w:ascii="Times New Roman" w:hAnsi="Times New Roman" w:cs="Times New Roman"/>
        </w:rPr>
        <w:t>života</w:t>
      </w:r>
      <w:r w:rsidR="00F62D3E" w:rsidRPr="00B97131">
        <w:rPr>
          <w:rFonts w:ascii="Times New Roman" w:hAnsi="Times New Roman" w:cs="Times New Roman"/>
        </w:rPr>
        <w:t xml:space="preserve"> v meste.</w:t>
      </w:r>
    </w:p>
    <w:p w14:paraId="7FF97505" w14:textId="7B5085F6" w:rsidR="00F62D3E" w:rsidRPr="00B97131" w:rsidRDefault="00F62D3E" w:rsidP="00B97131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7131">
        <w:rPr>
          <w:rFonts w:ascii="Times New Roman" w:hAnsi="Times New Roman" w:cs="Times New Roman"/>
        </w:rPr>
        <w:t>Zlepšiť údržbu ciest</w:t>
      </w:r>
      <w:r w:rsidR="00C95E65">
        <w:rPr>
          <w:rFonts w:ascii="Times New Roman" w:hAnsi="Times New Roman" w:cs="Times New Roman"/>
        </w:rPr>
        <w:t>.</w:t>
      </w:r>
    </w:p>
    <w:p w14:paraId="200B4A63" w14:textId="628B87F4" w:rsidR="00F62D3E" w:rsidRPr="00B97131" w:rsidRDefault="00F62D3E" w:rsidP="00B97131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7131">
        <w:rPr>
          <w:rFonts w:ascii="Times New Roman" w:hAnsi="Times New Roman" w:cs="Times New Roman"/>
        </w:rPr>
        <w:t>Vážiť si postavenie mest</w:t>
      </w:r>
      <w:r w:rsidR="00CC5386">
        <w:rPr>
          <w:rFonts w:ascii="Times New Roman" w:hAnsi="Times New Roman" w:cs="Times New Roman"/>
        </w:rPr>
        <w:t>a</w:t>
      </w:r>
      <w:r w:rsidRPr="00B97131">
        <w:rPr>
          <w:rFonts w:ascii="Times New Roman" w:hAnsi="Times New Roman" w:cs="Times New Roman"/>
        </w:rPr>
        <w:t xml:space="preserve"> na rieke</w:t>
      </w:r>
      <w:r w:rsidR="00C95E65">
        <w:rPr>
          <w:rFonts w:ascii="Times New Roman" w:hAnsi="Times New Roman" w:cs="Times New Roman"/>
        </w:rPr>
        <w:t>.</w:t>
      </w:r>
    </w:p>
    <w:p w14:paraId="509E9474" w14:textId="77777777" w:rsidR="006979D6" w:rsidRPr="009B7FAA" w:rsidRDefault="006979D6" w:rsidP="009B7FAA">
      <w:pPr>
        <w:spacing w:after="0" w:line="240" w:lineRule="auto"/>
        <w:rPr>
          <w:rFonts w:ascii="Times New Roman" w:hAnsi="Times New Roman" w:cs="Times New Roman"/>
          <w:b/>
        </w:rPr>
      </w:pPr>
    </w:p>
    <w:p w14:paraId="6EB1F676" w14:textId="77777777" w:rsidR="006979D6" w:rsidRPr="009B7FAA" w:rsidRDefault="006979D6" w:rsidP="009B7FAA">
      <w:pPr>
        <w:spacing w:after="0" w:line="240" w:lineRule="auto"/>
        <w:rPr>
          <w:rFonts w:ascii="Times New Roman" w:hAnsi="Times New Roman" w:cs="Times New Roman"/>
          <w:b/>
        </w:rPr>
      </w:pPr>
    </w:p>
    <w:p w14:paraId="3C490248" w14:textId="582072A0" w:rsidR="00741798" w:rsidRPr="009B7FAA" w:rsidRDefault="00741798" w:rsidP="009B7FAA">
      <w:pPr>
        <w:pStyle w:val="Odsekzoznamu"/>
        <w:spacing w:after="0" w:line="240" w:lineRule="auto"/>
        <w:rPr>
          <w:rFonts w:ascii="Times New Roman" w:hAnsi="Times New Roman" w:cs="Times New Roman"/>
        </w:rPr>
      </w:pPr>
      <w:r w:rsidRPr="009B7FAA">
        <w:rPr>
          <w:rFonts w:ascii="Times New Roman" w:hAnsi="Times New Roman" w:cs="Times New Roman"/>
        </w:rPr>
        <w:t xml:space="preserve">Spracovala: Ing. Petra </w:t>
      </w:r>
      <w:r w:rsidR="005C47D1">
        <w:rPr>
          <w:rFonts w:ascii="Times New Roman" w:hAnsi="Times New Roman" w:cs="Times New Roman"/>
        </w:rPr>
        <w:t>Kárasová</w:t>
      </w:r>
    </w:p>
    <w:sectPr w:rsidR="00741798" w:rsidRPr="009B7FAA" w:rsidSect="0074179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3E248" w14:textId="77777777" w:rsidR="004F5AE3" w:rsidRDefault="004F5AE3" w:rsidP="0022163C">
      <w:pPr>
        <w:spacing w:after="0" w:line="240" w:lineRule="auto"/>
      </w:pPr>
      <w:r>
        <w:separator/>
      </w:r>
    </w:p>
  </w:endnote>
  <w:endnote w:type="continuationSeparator" w:id="0">
    <w:p w14:paraId="5824616B" w14:textId="77777777" w:rsidR="004F5AE3" w:rsidRDefault="004F5AE3" w:rsidP="00221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4432275"/>
      <w:docPartObj>
        <w:docPartGallery w:val="Page Numbers (Bottom of Page)"/>
        <w:docPartUnique/>
      </w:docPartObj>
    </w:sdtPr>
    <w:sdtContent>
      <w:p w14:paraId="56C38894" w14:textId="77777777" w:rsidR="00C96F3B" w:rsidRDefault="00C96F3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5B6D6F" w14:textId="77777777" w:rsidR="00C96F3B" w:rsidRDefault="00C96F3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5062993"/>
      <w:docPartObj>
        <w:docPartGallery w:val="Page Numbers (Bottom of Page)"/>
        <w:docPartUnique/>
      </w:docPartObj>
    </w:sdtPr>
    <w:sdtContent>
      <w:p w14:paraId="42AF9DBE" w14:textId="77777777" w:rsidR="00C96F3B" w:rsidRDefault="00C96F3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436BBF" w14:textId="77777777" w:rsidR="00C96F3B" w:rsidRDefault="00C96F3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CAB0D" w14:textId="77777777" w:rsidR="004F5AE3" w:rsidRDefault="004F5AE3" w:rsidP="0022163C">
      <w:pPr>
        <w:spacing w:after="0" w:line="240" w:lineRule="auto"/>
      </w:pPr>
      <w:r>
        <w:separator/>
      </w:r>
    </w:p>
  </w:footnote>
  <w:footnote w:type="continuationSeparator" w:id="0">
    <w:p w14:paraId="27F13A02" w14:textId="77777777" w:rsidR="004F5AE3" w:rsidRDefault="004F5AE3" w:rsidP="002216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1E7A"/>
    <w:multiLevelType w:val="hybridMultilevel"/>
    <w:tmpl w:val="92A67314"/>
    <w:lvl w:ilvl="0" w:tplc="2CD675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06B1A"/>
    <w:multiLevelType w:val="hybridMultilevel"/>
    <w:tmpl w:val="1708D7A8"/>
    <w:lvl w:ilvl="0" w:tplc="93080A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7F79C7"/>
    <w:multiLevelType w:val="hybridMultilevel"/>
    <w:tmpl w:val="47A6FDC2"/>
    <w:lvl w:ilvl="0" w:tplc="96280F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76986"/>
    <w:multiLevelType w:val="hybridMultilevel"/>
    <w:tmpl w:val="3F88BA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C82FBC"/>
    <w:multiLevelType w:val="hybridMultilevel"/>
    <w:tmpl w:val="E474B9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1F059CF"/>
    <w:multiLevelType w:val="hybridMultilevel"/>
    <w:tmpl w:val="D5546DB2"/>
    <w:lvl w:ilvl="0" w:tplc="96280F6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CC1981"/>
    <w:multiLevelType w:val="hybridMultilevel"/>
    <w:tmpl w:val="1AF0DFC8"/>
    <w:lvl w:ilvl="0" w:tplc="CAACCD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807"/>
    <w:rsid w:val="000017F9"/>
    <w:rsid w:val="00022889"/>
    <w:rsid w:val="000508F0"/>
    <w:rsid w:val="000B4C55"/>
    <w:rsid w:val="000E2715"/>
    <w:rsid w:val="00114DFA"/>
    <w:rsid w:val="00122EF2"/>
    <w:rsid w:val="001359D8"/>
    <w:rsid w:val="00195BA2"/>
    <w:rsid w:val="001A3AA1"/>
    <w:rsid w:val="001F578B"/>
    <w:rsid w:val="001F6D34"/>
    <w:rsid w:val="00212FC2"/>
    <w:rsid w:val="00216619"/>
    <w:rsid w:val="0022163C"/>
    <w:rsid w:val="00222F28"/>
    <w:rsid w:val="00253766"/>
    <w:rsid w:val="002761B5"/>
    <w:rsid w:val="00285FA2"/>
    <w:rsid w:val="002B6ED9"/>
    <w:rsid w:val="002C350D"/>
    <w:rsid w:val="002F3A06"/>
    <w:rsid w:val="00327CD8"/>
    <w:rsid w:val="00330170"/>
    <w:rsid w:val="00342295"/>
    <w:rsid w:val="00362047"/>
    <w:rsid w:val="00362B1E"/>
    <w:rsid w:val="003E7E2C"/>
    <w:rsid w:val="003F20E1"/>
    <w:rsid w:val="003F765C"/>
    <w:rsid w:val="0040393F"/>
    <w:rsid w:val="00414275"/>
    <w:rsid w:val="0047595D"/>
    <w:rsid w:val="004871BA"/>
    <w:rsid w:val="004B3C1C"/>
    <w:rsid w:val="004B7077"/>
    <w:rsid w:val="004D292D"/>
    <w:rsid w:val="004E09E4"/>
    <w:rsid w:val="004E09ED"/>
    <w:rsid w:val="004E10A2"/>
    <w:rsid w:val="004E2D7D"/>
    <w:rsid w:val="004E60D6"/>
    <w:rsid w:val="004F5AE3"/>
    <w:rsid w:val="00504DE5"/>
    <w:rsid w:val="0051406B"/>
    <w:rsid w:val="0051664F"/>
    <w:rsid w:val="005537E9"/>
    <w:rsid w:val="005836CC"/>
    <w:rsid w:val="00583CD5"/>
    <w:rsid w:val="0059155F"/>
    <w:rsid w:val="00597387"/>
    <w:rsid w:val="005B03FA"/>
    <w:rsid w:val="005C47D1"/>
    <w:rsid w:val="005E283B"/>
    <w:rsid w:val="005E3EE0"/>
    <w:rsid w:val="005E75F3"/>
    <w:rsid w:val="00606560"/>
    <w:rsid w:val="00607CA3"/>
    <w:rsid w:val="00623E39"/>
    <w:rsid w:val="00624540"/>
    <w:rsid w:val="00632F4A"/>
    <w:rsid w:val="0064430F"/>
    <w:rsid w:val="0068088E"/>
    <w:rsid w:val="006979D6"/>
    <w:rsid w:val="006A2284"/>
    <w:rsid w:val="006A4BCB"/>
    <w:rsid w:val="006C1C2F"/>
    <w:rsid w:val="006C2B14"/>
    <w:rsid w:val="006D2AAD"/>
    <w:rsid w:val="006E4AD1"/>
    <w:rsid w:val="006F343F"/>
    <w:rsid w:val="00702B98"/>
    <w:rsid w:val="007315FE"/>
    <w:rsid w:val="00741798"/>
    <w:rsid w:val="0076057E"/>
    <w:rsid w:val="00760E17"/>
    <w:rsid w:val="00774554"/>
    <w:rsid w:val="00785C0A"/>
    <w:rsid w:val="008069E2"/>
    <w:rsid w:val="00842A6F"/>
    <w:rsid w:val="00857380"/>
    <w:rsid w:val="00871181"/>
    <w:rsid w:val="00883C10"/>
    <w:rsid w:val="008C198F"/>
    <w:rsid w:val="008F1149"/>
    <w:rsid w:val="0091340D"/>
    <w:rsid w:val="009561DC"/>
    <w:rsid w:val="00971D8E"/>
    <w:rsid w:val="009B7FAA"/>
    <w:rsid w:val="009C28D9"/>
    <w:rsid w:val="009F4D12"/>
    <w:rsid w:val="00A46898"/>
    <w:rsid w:val="00A624BD"/>
    <w:rsid w:val="00A80192"/>
    <w:rsid w:val="00A871B8"/>
    <w:rsid w:val="00AA1EBB"/>
    <w:rsid w:val="00AA34A7"/>
    <w:rsid w:val="00AB7354"/>
    <w:rsid w:val="00AD6639"/>
    <w:rsid w:val="00AE2039"/>
    <w:rsid w:val="00B2234E"/>
    <w:rsid w:val="00B61807"/>
    <w:rsid w:val="00B651F7"/>
    <w:rsid w:val="00B97131"/>
    <w:rsid w:val="00BB462E"/>
    <w:rsid w:val="00BE527E"/>
    <w:rsid w:val="00C64232"/>
    <w:rsid w:val="00C737A0"/>
    <w:rsid w:val="00C95E65"/>
    <w:rsid w:val="00C96F3B"/>
    <w:rsid w:val="00CC5386"/>
    <w:rsid w:val="00CE1810"/>
    <w:rsid w:val="00CE3151"/>
    <w:rsid w:val="00CE5FC3"/>
    <w:rsid w:val="00D06563"/>
    <w:rsid w:val="00D42A51"/>
    <w:rsid w:val="00D648E1"/>
    <w:rsid w:val="00DB0F23"/>
    <w:rsid w:val="00DC1355"/>
    <w:rsid w:val="00DD0E8D"/>
    <w:rsid w:val="00DF61FB"/>
    <w:rsid w:val="00E27D7C"/>
    <w:rsid w:val="00E57171"/>
    <w:rsid w:val="00E6668D"/>
    <w:rsid w:val="00E8395B"/>
    <w:rsid w:val="00E95F35"/>
    <w:rsid w:val="00E969A7"/>
    <w:rsid w:val="00EE0E23"/>
    <w:rsid w:val="00F056CC"/>
    <w:rsid w:val="00F27038"/>
    <w:rsid w:val="00F34EB9"/>
    <w:rsid w:val="00F6276F"/>
    <w:rsid w:val="00F62D3E"/>
    <w:rsid w:val="00F66E94"/>
    <w:rsid w:val="00F8459D"/>
    <w:rsid w:val="00FB23D3"/>
    <w:rsid w:val="00FB4BDA"/>
    <w:rsid w:val="00FB5B17"/>
    <w:rsid w:val="00FC75F6"/>
    <w:rsid w:val="00FD03EC"/>
    <w:rsid w:val="00FE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C3293"/>
  <w15:docId w15:val="{C72BF497-155F-483C-B6BA-897849A22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618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B61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B6180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745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74554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221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2163C"/>
  </w:style>
  <w:style w:type="paragraph" w:styleId="Pta">
    <w:name w:val="footer"/>
    <w:basedOn w:val="Normlny"/>
    <w:link w:val="PtaChar"/>
    <w:uiPriority w:val="99"/>
    <w:unhideWhenUsed/>
    <w:rsid w:val="00221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21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1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23376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462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5906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847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356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326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502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071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379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895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119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452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36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302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520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86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843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71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460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4827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988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42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7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esktop\PHSR%202020%20pracovn&#233;\&#381;P%20spracovan&#233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J:\PHSR%20dotazn&#237;kov&#253;%20prieskum\PHSR%20dotazn&#237;kov&#253;%20prieskum%20za%20rok%202020\&#381;P%20wewe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/>
              <a:t>Počet automobilov v domácno</a:t>
            </a:r>
            <a:r>
              <a:rPr lang="sk-SK" sz="1200"/>
              <a:t>sti v %</a:t>
            </a:r>
            <a:endParaRPr lang="en-US" sz="12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title>
    <c:autoTitleDeleted val="0"/>
    <c:plotArea>
      <c:layout>
        <c:manualLayout>
          <c:layoutTarget val="inner"/>
          <c:xMode val="edge"/>
          <c:yMode val="edge"/>
          <c:x val="0.3786666195681494"/>
          <c:y val="0.23870286471728719"/>
          <c:w val="0.33238943623074846"/>
          <c:h val="0.51194654374233373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C519-41BF-AC62-B77C48683D0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C519-41BF-AC62-B77C48683D0B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C519-41BF-AC62-B77C48683D0B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C519-41BF-AC62-B77C48683D0B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'1,2,3,4,5,7'!$C$31:$C$34</c:f>
              <c:strCache>
                <c:ptCount val="4"/>
                <c:pt idx="0">
                  <c:v>jeden</c:v>
                </c:pt>
                <c:pt idx="1">
                  <c:v>dva</c:v>
                </c:pt>
                <c:pt idx="2">
                  <c:v>tri a viac</c:v>
                </c:pt>
                <c:pt idx="3">
                  <c:v>žiaden</c:v>
                </c:pt>
              </c:strCache>
            </c:strRef>
          </c:cat>
          <c:val>
            <c:numRef>
              <c:f>'1,2,3,4,5,7'!$D$31:$D$34</c:f>
              <c:numCache>
                <c:formatCode>0.00</c:formatCode>
                <c:ptCount val="4"/>
                <c:pt idx="0">
                  <c:v>45.306122448979593</c:v>
                </c:pt>
                <c:pt idx="1">
                  <c:v>37.95918367346939</c:v>
                </c:pt>
                <c:pt idx="2">
                  <c:v>8.5714285714285712</c:v>
                </c:pt>
                <c:pt idx="3">
                  <c:v>8.1632653061224492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C519-41BF-AC62-B77C48683D0B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78643980167242555"/>
          <c:y val="0.21560855458394335"/>
          <c:w val="0.18976281614879706"/>
          <c:h val="0.7278587820994737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 b="0" i="0" u="none" strike="noStrike" baseline="0">
                <a:effectLst/>
              </a:rPr>
              <a:t>Spokojnosť s jednotlivými oblasťami životného prostredia v meste za rok </a:t>
            </a:r>
            <a:r>
              <a:rPr lang="sk-SK" sz="1400" b="0" i="0" u="none" strike="noStrike" baseline="0">
                <a:effectLst/>
              </a:rPr>
              <a:t>2020</a:t>
            </a:r>
            <a:endParaRPr lang="sk-SK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Stav verejnej zelene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'Oblasti žp'!$E$4:$E$9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'Oblasti žp'!$F$4:$F$9</c:f>
              <c:numCache>
                <c:formatCode>General</c:formatCode>
                <c:ptCount val="6"/>
                <c:pt idx="0">
                  <c:v>1</c:v>
                </c:pt>
                <c:pt idx="1">
                  <c:v>12</c:v>
                </c:pt>
                <c:pt idx="2">
                  <c:v>68</c:v>
                </c:pt>
                <c:pt idx="3">
                  <c:v>98</c:v>
                </c:pt>
                <c:pt idx="4">
                  <c:v>45</c:v>
                </c:pt>
                <c:pt idx="5">
                  <c:v>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785-46BE-9F9F-7E4745D90102}"/>
            </c:ext>
          </c:extLst>
        </c:ser>
        <c:ser>
          <c:idx val="1"/>
          <c:order val="1"/>
          <c:tx>
            <c:v>Oddychové zóny</c:v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val>
            <c:numRef>
              <c:f>'Oblasti žp'!$H$4:$H$9</c:f>
              <c:numCache>
                <c:formatCode>General</c:formatCode>
                <c:ptCount val="6"/>
                <c:pt idx="0">
                  <c:v>1</c:v>
                </c:pt>
                <c:pt idx="1">
                  <c:v>11</c:v>
                </c:pt>
                <c:pt idx="2">
                  <c:v>58</c:v>
                </c:pt>
                <c:pt idx="3">
                  <c:v>98</c:v>
                </c:pt>
                <c:pt idx="4">
                  <c:v>53</c:v>
                </c:pt>
                <c:pt idx="5">
                  <c:v>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785-46BE-9F9F-7E4745D90102}"/>
            </c:ext>
          </c:extLst>
        </c:ser>
        <c:ser>
          <c:idx val="2"/>
          <c:order val="2"/>
          <c:tx>
            <c:v>Čistota ovzdušia</c:v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val>
            <c:numRef>
              <c:f>'Oblasti žp'!$J$4:$J$9</c:f>
              <c:numCache>
                <c:formatCode>General</c:formatCode>
                <c:ptCount val="6"/>
                <c:pt idx="0">
                  <c:v>1</c:v>
                </c:pt>
                <c:pt idx="1">
                  <c:v>6</c:v>
                </c:pt>
                <c:pt idx="2">
                  <c:v>40</c:v>
                </c:pt>
                <c:pt idx="3">
                  <c:v>97</c:v>
                </c:pt>
                <c:pt idx="4">
                  <c:v>59</c:v>
                </c:pt>
                <c:pt idx="5">
                  <c:v>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785-46BE-9F9F-7E4745D90102}"/>
            </c:ext>
          </c:extLst>
        </c:ser>
        <c:ser>
          <c:idx val="3"/>
          <c:order val="3"/>
          <c:tx>
            <c:v>Odvoz a likvidácia odpadu</c:v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val>
            <c:numRef>
              <c:f>'Oblasti žp'!$L$4:$L$9</c:f>
              <c:numCache>
                <c:formatCode>General</c:formatCode>
                <c:ptCount val="6"/>
                <c:pt idx="0">
                  <c:v>2</c:v>
                </c:pt>
                <c:pt idx="1">
                  <c:v>33</c:v>
                </c:pt>
                <c:pt idx="2">
                  <c:v>70</c:v>
                </c:pt>
                <c:pt idx="3">
                  <c:v>85</c:v>
                </c:pt>
                <c:pt idx="4">
                  <c:v>34</c:v>
                </c:pt>
                <c:pt idx="5">
                  <c:v>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785-46BE-9F9F-7E4745D90102}"/>
            </c:ext>
          </c:extLst>
        </c:ser>
        <c:ser>
          <c:idx val="4"/>
          <c:order val="4"/>
          <c:tx>
            <c:v>čierne skládky</c:v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val>
            <c:numRef>
              <c:f>'Oblasti žp'!$N$4:$N$9</c:f>
              <c:numCache>
                <c:formatCode>General</c:formatCode>
                <c:ptCount val="6"/>
                <c:pt idx="0">
                  <c:v>7</c:v>
                </c:pt>
                <c:pt idx="1">
                  <c:v>7</c:v>
                </c:pt>
                <c:pt idx="2">
                  <c:v>36</c:v>
                </c:pt>
                <c:pt idx="3">
                  <c:v>73</c:v>
                </c:pt>
                <c:pt idx="4">
                  <c:v>52</c:v>
                </c:pt>
                <c:pt idx="5">
                  <c:v>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785-46BE-9F9F-7E4745D90102}"/>
            </c:ext>
          </c:extLst>
        </c:ser>
        <c:ser>
          <c:idx val="5"/>
          <c:order val="5"/>
          <c:tx>
            <c:v>Likvidácia rastlinného odpadu</c:v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val>
            <c:numRef>
              <c:f>'Oblasti žp'!$P$4:$P$9</c:f>
              <c:numCache>
                <c:formatCode>General</c:formatCode>
                <c:ptCount val="6"/>
                <c:pt idx="0">
                  <c:v>7</c:v>
                </c:pt>
                <c:pt idx="1">
                  <c:v>47</c:v>
                </c:pt>
                <c:pt idx="2">
                  <c:v>74</c:v>
                </c:pt>
                <c:pt idx="3">
                  <c:v>84</c:v>
                </c:pt>
                <c:pt idx="4">
                  <c:v>15</c:v>
                </c:pt>
                <c:pt idx="5">
                  <c:v>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B785-46BE-9F9F-7E4745D90102}"/>
            </c:ext>
          </c:extLst>
        </c:ser>
        <c:ser>
          <c:idx val="6"/>
          <c:order val="6"/>
          <c:tx>
            <c:v>Rekonštrukcia a modernizácia verejného osvetlenia</c:v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'Oblasti žp'!$R$4:$R$9</c:f>
              <c:numCache>
                <c:formatCode>General</c:formatCode>
                <c:ptCount val="6"/>
                <c:pt idx="0">
                  <c:v>9</c:v>
                </c:pt>
                <c:pt idx="1">
                  <c:v>26</c:v>
                </c:pt>
                <c:pt idx="2">
                  <c:v>83</c:v>
                </c:pt>
                <c:pt idx="3">
                  <c:v>82</c:v>
                </c:pt>
                <c:pt idx="4">
                  <c:v>25</c:v>
                </c:pt>
                <c:pt idx="5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B785-46BE-9F9F-7E4745D90102}"/>
            </c:ext>
          </c:extLst>
        </c:ser>
        <c:ser>
          <c:idx val="7"/>
          <c:order val="7"/>
          <c:tx>
            <c:v>Energetické hospodárenie budov</c:v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'Oblasti žp'!$T$4:$T$9</c:f>
              <c:numCache>
                <c:formatCode>General</c:formatCode>
                <c:ptCount val="6"/>
                <c:pt idx="0">
                  <c:v>13</c:v>
                </c:pt>
                <c:pt idx="1">
                  <c:v>17</c:v>
                </c:pt>
                <c:pt idx="2">
                  <c:v>71</c:v>
                </c:pt>
                <c:pt idx="3">
                  <c:v>102</c:v>
                </c:pt>
                <c:pt idx="4">
                  <c:v>28</c:v>
                </c:pt>
                <c:pt idx="5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B785-46BE-9F9F-7E4745D90102}"/>
            </c:ext>
          </c:extLst>
        </c:ser>
        <c:ser>
          <c:idx val="8"/>
          <c:order val="8"/>
          <c:tx>
            <c:v>Hospodárenie s vodou z artézskych studní</c:v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'Oblasti žp'!$V$4:$V$9</c:f>
              <c:numCache>
                <c:formatCode>General</c:formatCode>
                <c:ptCount val="6"/>
                <c:pt idx="0">
                  <c:v>10</c:v>
                </c:pt>
                <c:pt idx="1">
                  <c:v>30</c:v>
                </c:pt>
                <c:pt idx="2">
                  <c:v>69</c:v>
                </c:pt>
                <c:pt idx="3">
                  <c:v>83</c:v>
                </c:pt>
                <c:pt idx="4">
                  <c:v>30</c:v>
                </c:pt>
                <c:pt idx="5">
                  <c:v>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B785-46BE-9F9F-7E4745D90102}"/>
            </c:ext>
          </c:extLst>
        </c:ser>
        <c:ser>
          <c:idx val="9"/>
          <c:order val="9"/>
          <c:tx>
            <c:v>Kvalita pitnej vody</c:v>
          </c:tx>
          <c:spPr>
            <a:solidFill>
              <a:schemeClr val="accent4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'Oblasti žp'!$X$4:$X$9</c:f>
              <c:numCache>
                <c:formatCode>General</c:formatCode>
                <c:ptCount val="6"/>
                <c:pt idx="0">
                  <c:v>4</c:v>
                </c:pt>
                <c:pt idx="1">
                  <c:v>16</c:v>
                </c:pt>
                <c:pt idx="2">
                  <c:v>58</c:v>
                </c:pt>
                <c:pt idx="3">
                  <c:v>70</c:v>
                </c:pt>
                <c:pt idx="4">
                  <c:v>49</c:v>
                </c:pt>
                <c:pt idx="5">
                  <c:v>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B785-46BE-9F9F-7E4745D90102}"/>
            </c:ext>
          </c:extLst>
        </c:ser>
        <c:ser>
          <c:idx val="10"/>
          <c:order val="10"/>
          <c:tx>
            <c:v>Možnosti pre elektromobily</c:v>
          </c:tx>
          <c:spPr>
            <a:solidFill>
              <a:schemeClr val="accent5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'Oblasti žp'!$Z$4:$Z$9</c:f>
              <c:numCache>
                <c:formatCode>General</c:formatCode>
                <c:ptCount val="6"/>
                <c:pt idx="0">
                  <c:v>11</c:v>
                </c:pt>
                <c:pt idx="1">
                  <c:v>18</c:v>
                </c:pt>
                <c:pt idx="2">
                  <c:v>47</c:v>
                </c:pt>
                <c:pt idx="3">
                  <c:v>92</c:v>
                </c:pt>
                <c:pt idx="4">
                  <c:v>50</c:v>
                </c:pt>
                <c:pt idx="5">
                  <c:v>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B785-46BE-9F9F-7E4745D90102}"/>
            </c:ext>
          </c:extLst>
        </c:ser>
        <c:ser>
          <c:idx val="11"/>
          <c:order val="11"/>
          <c:tx>
            <c:v>Hluk v meste</c:v>
          </c:tx>
          <c:spPr>
            <a:solidFill>
              <a:schemeClr val="accent6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'Oblasti žp'!$AB$4:$AB$9</c:f>
              <c:numCache>
                <c:formatCode>General</c:formatCode>
                <c:ptCount val="6"/>
                <c:pt idx="0">
                  <c:v>4</c:v>
                </c:pt>
                <c:pt idx="1">
                  <c:v>10</c:v>
                </c:pt>
                <c:pt idx="2">
                  <c:v>49</c:v>
                </c:pt>
                <c:pt idx="3">
                  <c:v>86</c:v>
                </c:pt>
                <c:pt idx="4">
                  <c:v>52</c:v>
                </c:pt>
                <c:pt idx="5">
                  <c:v>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B785-46BE-9F9F-7E4745D90102}"/>
            </c:ext>
          </c:extLst>
        </c:ser>
        <c:ser>
          <c:idx val="12"/>
          <c:order val="12"/>
          <c:tx>
            <c:v>Prašnosť v meste</c:v>
          </c:tx>
          <c:spPr>
            <a:solidFill>
              <a:schemeClr val="accent1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val>
            <c:numRef>
              <c:f>'Oblasti žp'!$AD$4:$AD$9</c:f>
              <c:numCache>
                <c:formatCode>General</c:formatCode>
                <c:ptCount val="6"/>
                <c:pt idx="0">
                  <c:v>4</c:v>
                </c:pt>
                <c:pt idx="1">
                  <c:v>7</c:v>
                </c:pt>
                <c:pt idx="2">
                  <c:v>36</c:v>
                </c:pt>
                <c:pt idx="3">
                  <c:v>86</c:v>
                </c:pt>
                <c:pt idx="4">
                  <c:v>54</c:v>
                </c:pt>
                <c:pt idx="5">
                  <c:v>58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B785-46BE-9F9F-7E4745D90102}"/>
            </c:ext>
          </c:extLst>
        </c:ser>
        <c:ser>
          <c:idx val="13"/>
          <c:order val="13"/>
          <c:tx>
            <c:v>Čistota a verejný poriadok</c:v>
          </c:tx>
          <c:spPr>
            <a:solidFill>
              <a:schemeClr val="accent2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val>
            <c:numRef>
              <c:f>'Oblasti žp'!$AF$4:$AF$9</c:f>
              <c:numCache>
                <c:formatCode>General</c:formatCode>
                <c:ptCount val="6"/>
                <c:pt idx="0">
                  <c:v>0</c:v>
                </c:pt>
                <c:pt idx="1">
                  <c:v>6</c:v>
                </c:pt>
                <c:pt idx="2">
                  <c:v>30</c:v>
                </c:pt>
                <c:pt idx="3">
                  <c:v>81</c:v>
                </c:pt>
                <c:pt idx="4">
                  <c:v>67</c:v>
                </c:pt>
                <c:pt idx="5">
                  <c:v>61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B785-46BE-9F9F-7E4745D9010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22129832"/>
        <c:axId val="522131144"/>
      </c:barChart>
      <c:catAx>
        <c:axId val="5221298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522131144"/>
        <c:crosses val="autoZero"/>
        <c:auto val="1"/>
        <c:lblAlgn val="ctr"/>
        <c:lblOffset val="100"/>
        <c:noMultiLvlLbl val="0"/>
      </c:catAx>
      <c:valAx>
        <c:axId val="5221311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5221298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3454688935992785"/>
          <c:y val="9.8362367694234315E-2"/>
          <c:w val="0.26409888906191048"/>
          <c:h val="0.873328272691403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7</Pages>
  <Words>2248</Words>
  <Characters>12815</Characters>
  <Application>Microsoft Office Word</Application>
  <DocSecurity>0</DocSecurity>
  <Lines>106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szalayova</dc:creator>
  <cp:keywords/>
  <dc:description/>
  <cp:lastModifiedBy>vargova</cp:lastModifiedBy>
  <cp:revision>13</cp:revision>
  <dcterms:created xsi:type="dcterms:W3CDTF">2021-04-24T18:18:00Z</dcterms:created>
  <dcterms:modified xsi:type="dcterms:W3CDTF">2021-05-03T05:38:00Z</dcterms:modified>
</cp:coreProperties>
</file>