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8CC53" w14:textId="49AF57F2" w:rsidR="005322AB" w:rsidRPr="005322AB" w:rsidRDefault="00F05815" w:rsidP="00F05815">
      <w:pPr>
        <w:pStyle w:val="Default"/>
        <w:rPr>
          <w:rFonts w:asciiTheme="minorHAnsi" w:hAnsiTheme="minorHAnsi"/>
        </w:rPr>
      </w:pPr>
      <w:r w:rsidRPr="005322AB">
        <w:rPr>
          <w:rFonts w:asciiTheme="minorHAnsi" w:hAnsiTheme="minorHAnsi"/>
        </w:rPr>
        <w:t xml:space="preserve"> </w:t>
      </w:r>
    </w:p>
    <w:p w14:paraId="65936278" w14:textId="77777777" w:rsidR="005322AB" w:rsidRPr="005322AB" w:rsidRDefault="00ED4D32" w:rsidP="00F05815">
      <w:pPr>
        <w:pStyle w:val="Default"/>
        <w:rPr>
          <w:rFonts w:asciiTheme="minorHAnsi" w:hAnsiTheme="minorHAnsi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11A4AA10" wp14:editId="751CEF97">
            <wp:simplePos x="0" y="0"/>
            <wp:positionH relativeFrom="margin">
              <wp:align>center</wp:align>
            </wp:positionH>
            <wp:positionV relativeFrom="paragraph">
              <wp:posOffset>17780</wp:posOffset>
            </wp:positionV>
            <wp:extent cx="1620000" cy="1652400"/>
            <wp:effectExtent l="0" t="0" r="0" b="5080"/>
            <wp:wrapTight wrapText="bothSides">
              <wp:wrapPolygon edited="0">
                <wp:start x="0" y="0"/>
                <wp:lineTo x="0" y="21417"/>
                <wp:lineTo x="21338" y="21417"/>
                <wp:lineTo x="21338" y="0"/>
                <wp:lineTo x="0" y="0"/>
              </wp:wrapPolygon>
            </wp:wrapTight>
            <wp:docPr id="922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6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357906" w14:textId="77777777" w:rsidR="00ED4D32" w:rsidRDefault="00ED4D32" w:rsidP="005322AB">
      <w:pPr>
        <w:pStyle w:val="Default"/>
        <w:jc w:val="center"/>
        <w:rPr>
          <w:rFonts w:asciiTheme="minorHAnsi" w:hAnsiTheme="minorHAnsi"/>
          <w:b/>
          <w:bCs/>
          <w:sz w:val="52"/>
          <w:szCs w:val="52"/>
        </w:rPr>
      </w:pPr>
    </w:p>
    <w:p w14:paraId="3870B671" w14:textId="77777777" w:rsidR="00ED4D32" w:rsidRDefault="00ED4D32" w:rsidP="005322AB">
      <w:pPr>
        <w:pStyle w:val="Default"/>
        <w:jc w:val="center"/>
        <w:rPr>
          <w:rFonts w:asciiTheme="minorHAnsi" w:hAnsiTheme="minorHAnsi"/>
          <w:b/>
          <w:bCs/>
          <w:sz w:val="52"/>
          <w:szCs w:val="52"/>
        </w:rPr>
      </w:pPr>
    </w:p>
    <w:p w14:paraId="5713F008" w14:textId="77777777" w:rsidR="00ED4D32" w:rsidRDefault="00ED4D32" w:rsidP="005322AB">
      <w:pPr>
        <w:pStyle w:val="Default"/>
        <w:jc w:val="center"/>
        <w:rPr>
          <w:rFonts w:asciiTheme="minorHAnsi" w:hAnsiTheme="minorHAnsi"/>
          <w:b/>
          <w:bCs/>
          <w:sz w:val="52"/>
          <w:szCs w:val="52"/>
        </w:rPr>
      </w:pPr>
    </w:p>
    <w:p w14:paraId="32EC3AB9" w14:textId="2E80CE1D" w:rsidR="00ED4D32" w:rsidRDefault="002539C1" w:rsidP="005322AB">
      <w:pPr>
        <w:pStyle w:val="Default"/>
        <w:jc w:val="center"/>
        <w:rPr>
          <w:rFonts w:asciiTheme="minorHAnsi" w:hAnsiTheme="minorHAnsi"/>
          <w:b/>
          <w:bCs/>
          <w:sz w:val="52"/>
          <w:szCs w:val="52"/>
        </w:rPr>
      </w:pPr>
      <w:r>
        <w:rPr>
          <w:noProof/>
          <w:lang w:eastAsia="sk-SK"/>
        </w:rPr>
        <w:drawing>
          <wp:anchor distT="0" distB="0" distL="114300" distR="114300" simplePos="0" relativeHeight="251662336" behindDoc="1" locked="0" layoutInCell="1" allowOverlap="1" wp14:anchorId="72207481" wp14:editId="2FC29D18">
            <wp:simplePos x="0" y="0"/>
            <wp:positionH relativeFrom="margin">
              <wp:posOffset>842010</wp:posOffset>
            </wp:positionH>
            <wp:positionV relativeFrom="paragraph">
              <wp:posOffset>2566670</wp:posOffset>
            </wp:positionV>
            <wp:extent cx="4221480" cy="2785110"/>
            <wp:effectExtent l="0" t="0" r="7620" b="0"/>
            <wp:wrapTight wrapText="bothSides">
              <wp:wrapPolygon edited="0">
                <wp:start x="0" y="0"/>
                <wp:lineTo x="0" y="21423"/>
                <wp:lineTo x="21542" y="21423"/>
                <wp:lineTo x="21542" y="0"/>
                <wp:lineTo x="0" y="0"/>
              </wp:wrapPolygon>
            </wp:wrapTight>
            <wp:docPr id="3" name="Obrázok 3" descr="C:\Users\vargova\AppData\Local\Microsoft\Windows\Temporary Internet Files\Content.Word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argova\AppData\Local\Microsoft\Windows\Temporary Internet Files\Content.Word\scan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62"/>
                    <a:stretch/>
                  </pic:blipFill>
                  <pic:spPr bwMode="auto">
                    <a:xfrm>
                      <a:off x="0" y="0"/>
                      <a:ext cx="4221480" cy="278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4D32">
        <w:rPr>
          <w:rFonts w:asciiTheme="minorHAnsi" w:hAnsiTheme="minorHAnsi"/>
          <w:b/>
          <w:bCs/>
          <w:noProof/>
          <w:sz w:val="52"/>
          <w:szCs w:val="52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3CDE40" wp14:editId="2ABC43A3">
                <wp:simplePos x="0" y="0"/>
                <wp:positionH relativeFrom="page">
                  <wp:posOffset>971550</wp:posOffset>
                </wp:positionH>
                <wp:positionV relativeFrom="paragraph">
                  <wp:posOffset>709295</wp:posOffset>
                </wp:positionV>
                <wp:extent cx="5852160" cy="2105025"/>
                <wp:effectExtent l="0" t="0" r="0" b="952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21050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1247D" w14:textId="77777777" w:rsidR="002539C1" w:rsidRDefault="002539C1" w:rsidP="00ED4D32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color w:val="5B9BD5" w:themeColor="accent1"/>
                                <w:sz w:val="44"/>
                                <w:szCs w:val="44"/>
                              </w:rPr>
                            </w:pPr>
                          </w:p>
                          <w:p w14:paraId="5E95F7BF" w14:textId="7DF16308" w:rsidR="002539C1" w:rsidRPr="002539C1" w:rsidRDefault="002539C1" w:rsidP="00ED4D32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color w:val="5B9BD5" w:themeColor="accent1"/>
                                <w:sz w:val="44"/>
                                <w:szCs w:val="44"/>
                              </w:rPr>
                            </w:pPr>
                            <w:r w:rsidRPr="002539C1">
                              <w:rPr>
                                <w:rFonts w:asciiTheme="minorHAnsi" w:hAnsiTheme="minorHAnsi"/>
                                <w:b/>
                                <w:bCs/>
                                <w:color w:val="5B9BD5" w:themeColor="accent1"/>
                                <w:sz w:val="44"/>
                                <w:szCs w:val="44"/>
                              </w:rPr>
                              <w:t>Doplnenie a aktualizácia č. 1</w:t>
                            </w:r>
                          </w:p>
                          <w:p w14:paraId="7B6C4C45" w14:textId="3A4E30A1" w:rsidR="00ED4D32" w:rsidRPr="00ED4D32" w:rsidRDefault="00ED4D32" w:rsidP="00ED4D32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D4D32">
                              <w:rPr>
                                <w:rFonts w:asciiTheme="minorHAnsi" w:hAnsiTheme="minorHAnsi"/>
                                <w:b/>
                                <w:bCs/>
                                <w:sz w:val="44"/>
                                <w:szCs w:val="44"/>
                              </w:rPr>
                              <w:t>Program</w:t>
                            </w:r>
                            <w:r w:rsidR="002539C1">
                              <w:rPr>
                                <w:rFonts w:asciiTheme="minorHAnsi" w:hAnsiTheme="minorHAnsi"/>
                                <w:b/>
                                <w:bCs/>
                                <w:sz w:val="44"/>
                                <w:szCs w:val="44"/>
                              </w:rPr>
                              <w:t>u</w:t>
                            </w:r>
                            <w:r w:rsidRPr="00ED4D32">
                              <w:rPr>
                                <w:rFonts w:asciiTheme="minorHAnsi" w:hAnsiTheme="minorHAnsi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hospodárskeho a sociálneho rozvoja </w:t>
                            </w:r>
                          </w:p>
                          <w:p w14:paraId="5CAB1593" w14:textId="77777777" w:rsidR="002539C1" w:rsidRDefault="00ED4D32" w:rsidP="00ED4D32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D4D32">
                              <w:rPr>
                                <w:rFonts w:asciiTheme="minorHAnsi" w:hAnsiTheme="minorHAnsi"/>
                                <w:b/>
                                <w:bCs/>
                                <w:sz w:val="44"/>
                                <w:szCs w:val="44"/>
                              </w:rPr>
                              <w:t>mesta Šaľa na roky 2015-202</w:t>
                            </w:r>
                            <w:r w:rsidRPr="00BB54A3">
                              <w:rPr>
                                <w:rFonts w:asciiTheme="minorHAnsi" w:hAnsiTheme="minorHAnsi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0 </w:t>
                            </w:r>
                          </w:p>
                          <w:p w14:paraId="04B6DFF1" w14:textId="36E3CFE3" w:rsidR="00ED4D32" w:rsidRPr="002539C1" w:rsidRDefault="002539C1" w:rsidP="00ED4D32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color w:val="5B9BD5" w:themeColor="accent1"/>
                                <w:sz w:val="44"/>
                                <w:szCs w:val="52"/>
                              </w:rPr>
                            </w:pPr>
                            <w:r w:rsidRPr="002539C1">
                              <w:rPr>
                                <w:rFonts w:asciiTheme="minorHAnsi" w:hAnsiTheme="minorHAnsi"/>
                                <w:b/>
                                <w:bCs/>
                                <w:color w:val="5B9BD5" w:themeColor="accent1"/>
                                <w:sz w:val="44"/>
                                <w:szCs w:val="44"/>
                              </w:rPr>
                              <w:t>na obdobie rokov 2021 a 2022</w:t>
                            </w:r>
                          </w:p>
                          <w:p w14:paraId="0FB2AD3F" w14:textId="77777777" w:rsidR="002539C1" w:rsidRDefault="002539C1" w:rsidP="00ED4D32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19AA721" w14:textId="6F0D60B2" w:rsidR="00ED4D32" w:rsidRPr="00ED4D32" w:rsidRDefault="00ED4D32" w:rsidP="00ED4D32">
                            <w:pPr>
                              <w:pStyle w:val="Default"/>
                              <w:jc w:val="center"/>
                              <w:rPr>
                                <w:rFonts w:asciiTheme="minorHAnsi" w:hAnsiTheme="minorHAnsi"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350A7987" w14:textId="77777777" w:rsidR="00ED4D32" w:rsidRDefault="00ED4D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CDE4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76.5pt;margin-top:55.85pt;width:460.8pt;height:16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" fillcolor="#ffe599 [1303]" stroked="f">
                <v:textbox>
                  <w:txbxContent>
                    <w:p w14:paraId="3071247D" w14:textId="77777777" w:rsidR="002539C1" w:rsidRDefault="002539C1" w:rsidP="00ED4D32">
                      <w:pPr>
                        <w:pStyle w:val="Default"/>
                        <w:jc w:val="center"/>
                        <w:rPr>
                          <w:rFonts w:asciiTheme="minorHAnsi" w:hAnsiTheme="minorHAnsi"/>
                          <w:b/>
                          <w:bCs/>
                          <w:color w:val="5B9BD5" w:themeColor="accent1"/>
                          <w:sz w:val="44"/>
                          <w:szCs w:val="44"/>
                        </w:rPr>
                      </w:pPr>
                    </w:p>
                    <w:p w14:paraId="5E95F7BF" w14:textId="7DF16308" w:rsidR="002539C1" w:rsidRPr="002539C1" w:rsidRDefault="002539C1" w:rsidP="00ED4D32">
                      <w:pPr>
                        <w:pStyle w:val="Default"/>
                        <w:jc w:val="center"/>
                        <w:rPr>
                          <w:rFonts w:asciiTheme="minorHAnsi" w:hAnsiTheme="minorHAnsi"/>
                          <w:b/>
                          <w:bCs/>
                          <w:color w:val="5B9BD5" w:themeColor="accent1"/>
                          <w:sz w:val="44"/>
                          <w:szCs w:val="44"/>
                        </w:rPr>
                      </w:pPr>
                      <w:r w:rsidRPr="002539C1">
                        <w:rPr>
                          <w:rFonts w:asciiTheme="minorHAnsi" w:hAnsiTheme="minorHAnsi"/>
                          <w:b/>
                          <w:bCs/>
                          <w:color w:val="5B9BD5" w:themeColor="accent1"/>
                          <w:sz w:val="44"/>
                          <w:szCs w:val="44"/>
                        </w:rPr>
                        <w:t>Doplnenie a aktualizácia č. 1</w:t>
                      </w:r>
                    </w:p>
                    <w:p w14:paraId="7B6C4C45" w14:textId="3A4E30A1" w:rsidR="00ED4D32" w:rsidRPr="00ED4D32" w:rsidRDefault="00ED4D32" w:rsidP="00ED4D32">
                      <w:pPr>
                        <w:pStyle w:val="Default"/>
                        <w:jc w:val="center"/>
                        <w:rPr>
                          <w:rFonts w:asciiTheme="minorHAnsi" w:hAnsiTheme="minorHAnsi"/>
                          <w:b/>
                          <w:bCs/>
                          <w:sz w:val="44"/>
                          <w:szCs w:val="44"/>
                        </w:rPr>
                      </w:pPr>
                      <w:r w:rsidRPr="00ED4D32">
                        <w:rPr>
                          <w:rFonts w:asciiTheme="minorHAnsi" w:hAnsiTheme="minorHAnsi"/>
                          <w:b/>
                          <w:bCs/>
                          <w:sz w:val="44"/>
                          <w:szCs w:val="44"/>
                        </w:rPr>
                        <w:t>Program</w:t>
                      </w:r>
                      <w:r w:rsidR="002539C1">
                        <w:rPr>
                          <w:rFonts w:asciiTheme="minorHAnsi" w:hAnsiTheme="minorHAnsi"/>
                          <w:b/>
                          <w:bCs/>
                          <w:sz w:val="44"/>
                          <w:szCs w:val="44"/>
                        </w:rPr>
                        <w:t>u</w:t>
                      </w:r>
                      <w:r w:rsidRPr="00ED4D32">
                        <w:rPr>
                          <w:rFonts w:asciiTheme="minorHAnsi" w:hAnsiTheme="minorHAnsi"/>
                          <w:b/>
                          <w:bCs/>
                          <w:sz w:val="44"/>
                          <w:szCs w:val="44"/>
                        </w:rPr>
                        <w:t xml:space="preserve"> hospodárskeho a sociálneho rozvoja </w:t>
                      </w:r>
                    </w:p>
                    <w:p w14:paraId="5CAB1593" w14:textId="77777777" w:rsidR="002539C1" w:rsidRDefault="00ED4D32" w:rsidP="00ED4D32">
                      <w:pPr>
                        <w:pStyle w:val="Default"/>
                        <w:jc w:val="center"/>
                        <w:rPr>
                          <w:rFonts w:asciiTheme="minorHAnsi" w:hAnsiTheme="minorHAnsi"/>
                          <w:b/>
                          <w:bCs/>
                          <w:sz w:val="44"/>
                          <w:szCs w:val="44"/>
                        </w:rPr>
                      </w:pPr>
                      <w:r w:rsidRPr="00ED4D32">
                        <w:rPr>
                          <w:rFonts w:asciiTheme="minorHAnsi" w:hAnsiTheme="minorHAnsi"/>
                          <w:b/>
                          <w:bCs/>
                          <w:sz w:val="44"/>
                          <w:szCs w:val="44"/>
                        </w:rPr>
                        <w:t>mesta Šaľa na roky 2015-202</w:t>
                      </w:r>
                      <w:r w:rsidRPr="00BB54A3">
                        <w:rPr>
                          <w:rFonts w:asciiTheme="minorHAnsi" w:hAnsiTheme="minorHAnsi"/>
                          <w:b/>
                          <w:bCs/>
                          <w:sz w:val="44"/>
                          <w:szCs w:val="44"/>
                        </w:rPr>
                        <w:t xml:space="preserve">0 </w:t>
                      </w:r>
                    </w:p>
                    <w:p w14:paraId="04B6DFF1" w14:textId="36E3CFE3" w:rsidR="00ED4D32" w:rsidRPr="002539C1" w:rsidRDefault="002539C1" w:rsidP="00ED4D32">
                      <w:pPr>
                        <w:pStyle w:val="Default"/>
                        <w:jc w:val="center"/>
                        <w:rPr>
                          <w:rFonts w:asciiTheme="minorHAnsi" w:hAnsiTheme="minorHAnsi"/>
                          <w:b/>
                          <w:bCs/>
                          <w:color w:val="5B9BD5" w:themeColor="accent1"/>
                          <w:sz w:val="44"/>
                          <w:szCs w:val="52"/>
                        </w:rPr>
                      </w:pPr>
                      <w:r w:rsidRPr="002539C1">
                        <w:rPr>
                          <w:rFonts w:asciiTheme="minorHAnsi" w:hAnsiTheme="minorHAnsi"/>
                          <w:b/>
                          <w:bCs/>
                          <w:color w:val="5B9BD5" w:themeColor="accent1"/>
                          <w:sz w:val="44"/>
                          <w:szCs w:val="44"/>
                        </w:rPr>
                        <w:t>na obdobie rokov 2021 a 2022</w:t>
                      </w:r>
                    </w:p>
                    <w:p w14:paraId="0FB2AD3F" w14:textId="77777777" w:rsidR="002539C1" w:rsidRDefault="002539C1" w:rsidP="00ED4D32">
                      <w:pPr>
                        <w:pStyle w:val="Default"/>
                        <w:jc w:val="center"/>
                        <w:rPr>
                          <w:rFonts w:asciiTheme="minorHAnsi" w:hAnsiTheme="minorHAnsi"/>
                          <w:bCs/>
                          <w:sz w:val="22"/>
                          <w:szCs w:val="22"/>
                        </w:rPr>
                      </w:pPr>
                    </w:p>
                    <w:p w14:paraId="519AA721" w14:textId="6F0D60B2" w:rsidR="00ED4D32" w:rsidRPr="00ED4D32" w:rsidRDefault="00ED4D32" w:rsidP="00ED4D32">
                      <w:pPr>
                        <w:pStyle w:val="Default"/>
                        <w:jc w:val="center"/>
                        <w:rPr>
                          <w:rFonts w:asciiTheme="minorHAnsi" w:hAnsiTheme="minorHAnsi"/>
                          <w:bCs/>
                          <w:sz w:val="40"/>
                          <w:szCs w:val="40"/>
                        </w:rPr>
                      </w:pPr>
                    </w:p>
                    <w:p w14:paraId="350A7987" w14:textId="77777777" w:rsidR="00ED4D32" w:rsidRDefault="00ED4D32"/>
                  </w:txbxContent>
                </v:textbox>
                <w10:wrap type="square" anchorx="page"/>
              </v:shape>
            </w:pict>
          </mc:Fallback>
        </mc:AlternateContent>
      </w:r>
      <w:r w:rsidR="00ED4D32">
        <w:rPr>
          <w:rFonts w:asciiTheme="minorHAnsi" w:hAnsiTheme="minorHAnsi"/>
          <w:b/>
          <w:bCs/>
          <w:noProof/>
          <w:sz w:val="52"/>
          <w:szCs w:val="52"/>
          <w:lang w:eastAsia="sk-SK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ED91AF0" wp14:editId="3DC289D5">
                <wp:simplePos x="0" y="0"/>
                <wp:positionH relativeFrom="page">
                  <wp:align>left</wp:align>
                </wp:positionH>
                <wp:positionV relativeFrom="paragraph">
                  <wp:posOffset>1566545</wp:posOffset>
                </wp:positionV>
                <wp:extent cx="7569200" cy="675640"/>
                <wp:effectExtent l="0" t="0" r="0" b="0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200" cy="6756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5E77E1" id="Obdĺžnik 1" o:spid="_x0000_s1026" style="position:absolute;margin-left:0;margin-top:123.35pt;width:596pt;height:53.2pt;z-index:251657215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" fillcolor="#c45911 [2405]" stroked="f" strokeweight="1pt">
                <w10:wrap anchorx="page"/>
              </v:rect>
            </w:pict>
          </mc:Fallback>
        </mc:AlternateContent>
      </w:r>
    </w:p>
    <w:p w14:paraId="2B95A08D" w14:textId="77777777" w:rsidR="00ED4D32" w:rsidRDefault="00ED4D32" w:rsidP="005322AB">
      <w:pPr>
        <w:pStyle w:val="Default"/>
        <w:jc w:val="center"/>
        <w:rPr>
          <w:rFonts w:asciiTheme="minorHAnsi" w:hAnsiTheme="minorHAnsi"/>
          <w:b/>
          <w:bCs/>
          <w:sz w:val="52"/>
          <w:szCs w:val="52"/>
        </w:rPr>
      </w:pPr>
    </w:p>
    <w:p w14:paraId="263D16CB" w14:textId="77777777" w:rsidR="00ED4D32" w:rsidRDefault="00ED4D32" w:rsidP="005322AB">
      <w:pPr>
        <w:pStyle w:val="Default"/>
        <w:jc w:val="center"/>
        <w:rPr>
          <w:rFonts w:asciiTheme="minorHAnsi" w:hAnsiTheme="minorHAnsi"/>
          <w:b/>
          <w:bCs/>
          <w:sz w:val="52"/>
          <w:szCs w:val="52"/>
        </w:rPr>
      </w:pPr>
    </w:p>
    <w:p w14:paraId="10A02DDC" w14:textId="77777777" w:rsidR="008A44FF" w:rsidRPr="005322AB" w:rsidRDefault="008A44FF" w:rsidP="00F05815">
      <w:pPr>
        <w:rPr>
          <w:b/>
          <w:bCs/>
          <w:sz w:val="52"/>
          <w:szCs w:val="52"/>
        </w:rPr>
      </w:pPr>
    </w:p>
    <w:p w14:paraId="6C0C08AB" w14:textId="77777777" w:rsidR="008A44FF" w:rsidRPr="005322AB" w:rsidRDefault="008A44FF" w:rsidP="00F05815">
      <w:pPr>
        <w:rPr>
          <w:b/>
          <w:bCs/>
          <w:sz w:val="52"/>
          <w:szCs w:val="52"/>
        </w:rPr>
      </w:pPr>
    </w:p>
    <w:p w14:paraId="24B5675B" w14:textId="5CF2714A" w:rsidR="008A44FF" w:rsidRDefault="008A44FF" w:rsidP="00F05815">
      <w:pPr>
        <w:rPr>
          <w:b/>
          <w:bCs/>
          <w:sz w:val="52"/>
          <w:szCs w:val="52"/>
        </w:rPr>
      </w:pPr>
    </w:p>
    <w:p w14:paraId="5BF10DE8" w14:textId="77777777" w:rsidR="00AC784C" w:rsidRPr="00AC784C" w:rsidRDefault="00AC784C" w:rsidP="00F05815">
      <w:pPr>
        <w:rPr>
          <w:b/>
          <w:bCs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4932"/>
      </w:tblGrid>
      <w:tr w:rsidR="00377166" w:rsidRPr="005322AB" w14:paraId="3D1C2561" w14:textId="77777777" w:rsidTr="007701A4">
        <w:tc>
          <w:tcPr>
            <w:tcW w:w="4140" w:type="dxa"/>
          </w:tcPr>
          <w:p w14:paraId="79EBBD04" w14:textId="77777777" w:rsidR="00377166" w:rsidRPr="005322AB" w:rsidRDefault="00377166" w:rsidP="00E208CD">
            <w:pPr>
              <w:spacing w:after="0" w:line="240" w:lineRule="auto"/>
              <w:jc w:val="both"/>
              <w:rPr>
                <w:b/>
              </w:rPr>
            </w:pPr>
            <w:r w:rsidRPr="005322AB">
              <w:rPr>
                <w:b/>
              </w:rPr>
              <w:t>Názov:</w:t>
            </w:r>
          </w:p>
        </w:tc>
        <w:tc>
          <w:tcPr>
            <w:tcW w:w="4932" w:type="dxa"/>
          </w:tcPr>
          <w:p w14:paraId="354BAFF8" w14:textId="77777777" w:rsidR="002539C1" w:rsidRPr="002539C1" w:rsidRDefault="002539C1" w:rsidP="002539C1">
            <w:pPr>
              <w:pStyle w:val="Default"/>
              <w:rPr>
                <w:rFonts w:asciiTheme="minorHAnsi" w:hAnsiTheme="minorHAnsi" w:cstheme="minorBidi"/>
                <w:color w:val="5B9BD5" w:themeColor="accent1"/>
                <w:sz w:val="22"/>
                <w:szCs w:val="22"/>
              </w:rPr>
            </w:pPr>
            <w:r w:rsidRPr="002539C1">
              <w:rPr>
                <w:rFonts w:asciiTheme="minorHAnsi" w:hAnsiTheme="minorHAnsi" w:cstheme="minorBidi"/>
                <w:color w:val="5B9BD5" w:themeColor="accent1"/>
                <w:sz w:val="22"/>
                <w:szCs w:val="22"/>
              </w:rPr>
              <w:t>Doplnenie a aktualizácia č. 1</w:t>
            </w:r>
          </w:p>
          <w:p w14:paraId="63BF4DE5" w14:textId="621A4C07" w:rsidR="00377166" w:rsidRPr="005322AB" w:rsidRDefault="00377166" w:rsidP="005322AB">
            <w:pPr>
              <w:spacing w:after="0" w:line="240" w:lineRule="auto"/>
              <w:jc w:val="both"/>
            </w:pPr>
            <w:r w:rsidRPr="005322AB">
              <w:t xml:space="preserve">Program hospodárskeho a sociálneho rozvoja  </w:t>
            </w:r>
            <w:r w:rsidR="005322AB">
              <w:t>mesta Šaľa na roky  2015-2020</w:t>
            </w:r>
            <w:r w:rsidR="002539C1">
              <w:t xml:space="preserve"> </w:t>
            </w:r>
            <w:r w:rsidR="002539C1" w:rsidRPr="002539C1">
              <w:rPr>
                <w:color w:val="5B9BD5" w:themeColor="accent1"/>
              </w:rPr>
              <w:t>na obdobie rokov 2021 a 2022</w:t>
            </w:r>
          </w:p>
        </w:tc>
      </w:tr>
      <w:tr w:rsidR="00377166" w:rsidRPr="005322AB" w14:paraId="51D5D37B" w14:textId="77777777" w:rsidTr="007701A4">
        <w:tc>
          <w:tcPr>
            <w:tcW w:w="4140" w:type="dxa"/>
          </w:tcPr>
          <w:p w14:paraId="7BD2D63F" w14:textId="77777777" w:rsidR="00377166" w:rsidRPr="005322AB" w:rsidRDefault="00377166" w:rsidP="00E208CD">
            <w:pPr>
              <w:spacing w:after="0" w:line="240" w:lineRule="auto"/>
              <w:jc w:val="both"/>
              <w:rPr>
                <w:b/>
              </w:rPr>
            </w:pPr>
            <w:r w:rsidRPr="005322AB">
              <w:rPr>
                <w:b/>
              </w:rPr>
              <w:t xml:space="preserve">Územné vymedzenie : </w:t>
            </w:r>
          </w:p>
        </w:tc>
        <w:tc>
          <w:tcPr>
            <w:tcW w:w="4932" w:type="dxa"/>
          </w:tcPr>
          <w:p w14:paraId="6272312F" w14:textId="77777777" w:rsidR="00377166" w:rsidRPr="005322AB" w:rsidRDefault="005322AB" w:rsidP="00E208CD">
            <w:pPr>
              <w:spacing w:after="0" w:line="240" w:lineRule="auto"/>
              <w:jc w:val="both"/>
            </w:pPr>
            <w:r>
              <w:t>Mesto Šaľa</w:t>
            </w:r>
            <w:r w:rsidR="00377166" w:rsidRPr="005322AB">
              <w:t xml:space="preserve"> </w:t>
            </w:r>
          </w:p>
        </w:tc>
      </w:tr>
      <w:tr w:rsidR="00377166" w:rsidRPr="005322AB" w14:paraId="43C2E003" w14:textId="77777777" w:rsidTr="007701A4">
        <w:tc>
          <w:tcPr>
            <w:tcW w:w="4140" w:type="dxa"/>
          </w:tcPr>
          <w:p w14:paraId="131EF5BF" w14:textId="77777777" w:rsidR="00377166" w:rsidRPr="005322AB" w:rsidRDefault="00377166" w:rsidP="005322AB">
            <w:pPr>
              <w:spacing w:after="0" w:line="240" w:lineRule="auto"/>
              <w:jc w:val="both"/>
              <w:rPr>
                <w:b/>
              </w:rPr>
            </w:pPr>
            <w:r w:rsidRPr="005322AB">
              <w:rPr>
                <w:b/>
              </w:rPr>
              <w:t xml:space="preserve">Územný plán obce schválený: </w:t>
            </w:r>
          </w:p>
        </w:tc>
        <w:tc>
          <w:tcPr>
            <w:tcW w:w="4932" w:type="dxa"/>
          </w:tcPr>
          <w:p w14:paraId="25C64E9F" w14:textId="77777777" w:rsidR="00377166" w:rsidRPr="005322AB" w:rsidRDefault="00377166" w:rsidP="00360AE5">
            <w:pPr>
              <w:spacing w:after="0" w:line="240" w:lineRule="auto"/>
              <w:jc w:val="both"/>
            </w:pPr>
            <w:r w:rsidRPr="005322AB">
              <w:rPr>
                <w:i/>
              </w:rPr>
              <w:t xml:space="preserve">áno </w:t>
            </w:r>
            <w:r w:rsidRPr="005322AB">
              <w:rPr>
                <w:i/>
                <w:strike/>
              </w:rPr>
              <w:t xml:space="preserve"> </w:t>
            </w:r>
          </w:p>
        </w:tc>
      </w:tr>
      <w:tr w:rsidR="00377166" w:rsidRPr="005322AB" w14:paraId="1521CD4C" w14:textId="77777777" w:rsidTr="007701A4">
        <w:tc>
          <w:tcPr>
            <w:tcW w:w="4140" w:type="dxa"/>
          </w:tcPr>
          <w:p w14:paraId="26189A0D" w14:textId="77777777" w:rsidR="00377166" w:rsidRPr="005322AB" w:rsidRDefault="00377166" w:rsidP="00E208CD">
            <w:pPr>
              <w:spacing w:after="0" w:line="240" w:lineRule="auto"/>
              <w:jc w:val="both"/>
              <w:rPr>
                <w:b/>
              </w:rPr>
            </w:pPr>
            <w:bookmarkStart w:id="0" w:name="_Hlk66373581"/>
            <w:r w:rsidRPr="005322AB">
              <w:rPr>
                <w:b/>
              </w:rPr>
              <w:t xml:space="preserve">Dátum schválenia PHSR: </w:t>
            </w:r>
          </w:p>
        </w:tc>
        <w:tc>
          <w:tcPr>
            <w:tcW w:w="4932" w:type="dxa"/>
          </w:tcPr>
          <w:p w14:paraId="18DA98BA" w14:textId="64E61755" w:rsidR="00377166" w:rsidRPr="00AF54C7" w:rsidRDefault="00AF54C7" w:rsidP="00AF54C7">
            <w:pPr>
              <w:spacing w:after="0" w:line="240" w:lineRule="auto"/>
              <w:jc w:val="both"/>
              <w:rPr>
                <w:i/>
              </w:rPr>
            </w:pPr>
            <w:r w:rsidRPr="00AF54C7">
              <w:rPr>
                <w:i/>
              </w:rPr>
              <w:t>15</w:t>
            </w:r>
            <w:r w:rsidR="00377166" w:rsidRPr="00AF54C7">
              <w:rPr>
                <w:i/>
              </w:rPr>
              <w:t xml:space="preserve">. </w:t>
            </w:r>
            <w:r w:rsidRPr="00AF54C7">
              <w:rPr>
                <w:i/>
              </w:rPr>
              <w:t>12</w:t>
            </w:r>
            <w:r w:rsidR="00377166" w:rsidRPr="00AF54C7">
              <w:rPr>
                <w:i/>
              </w:rPr>
              <w:t xml:space="preserve">. </w:t>
            </w:r>
            <w:r w:rsidRPr="00AF54C7">
              <w:rPr>
                <w:i/>
              </w:rPr>
              <w:t>2015</w:t>
            </w:r>
            <w:r w:rsidR="002539C1">
              <w:rPr>
                <w:i/>
              </w:rPr>
              <w:t xml:space="preserve">, </w:t>
            </w:r>
          </w:p>
        </w:tc>
      </w:tr>
      <w:tr w:rsidR="005322AB" w:rsidRPr="005322AB" w14:paraId="744CF8EA" w14:textId="77777777" w:rsidTr="007701A4">
        <w:tc>
          <w:tcPr>
            <w:tcW w:w="4140" w:type="dxa"/>
          </w:tcPr>
          <w:p w14:paraId="4CCD9927" w14:textId="77777777" w:rsidR="005322AB" w:rsidRPr="005322AB" w:rsidRDefault="005322AB" w:rsidP="00E208CD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Číslo uznesenia:</w:t>
            </w:r>
          </w:p>
        </w:tc>
        <w:tc>
          <w:tcPr>
            <w:tcW w:w="4932" w:type="dxa"/>
          </w:tcPr>
          <w:p w14:paraId="06793E05" w14:textId="77777777" w:rsidR="005322AB" w:rsidRPr="00AF54C7" w:rsidRDefault="00AF54C7" w:rsidP="00AF54C7">
            <w:pPr>
              <w:spacing w:after="0" w:line="240" w:lineRule="auto"/>
              <w:jc w:val="both"/>
              <w:rPr>
                <w:i/>
              </w:rPr>
            </w:pPr>
            <w:r w:rsidRPr="00AF54C7">
              <w:rPr>
                <w:i/>
              </w:rPr>
              <w:t>9/2015-II</w:t>
            </w:r>
            <w:r w:rsidR="005322AB" w:rsidRPr="00AF54C7">
              <w:rPr>
                <w:i/>
              </w:rPr>
              <w:t xml:space="preserve"> </w:t>
            </w:r>
            <w:r>
              <w:rPr>
                <w:i/>
              </w:rPr>
              <w:t xml:space="preserve"> - materiál č. B 2/9/2015</w:t>
            </w:r>
          </w:p>
        </w:tc>
      </w:tr>
      <w:bookmarkEnd w:id="0"/>
      <w:tr w:rsidR="007701A4" w:rsidRPr="005322AB" w14:paraId="069A1750" w14:textId="77777777" w:rsidTr="007701A4">
        <w:tc>
          <w:tcPr>
            <w:tcW w:w="4140" w:type="dxa"/>
          </w:tcPr>
          <w:p w14:paraId="256D93E9" w14:textId="23E8F61C" w:rsidR="007701A4" w:rsidRPr="005322AB" w:rsidRDefault="007701A4" w:rsidP="00BA2A93">
            <w:pPr>
              <w:spacing w:after="0" w:line="240" w:lineRule="auto"/>
              <w:jc w:val="both"/>
              <w:rPr>
                <w:b/>
              </w:rPr>
            </w:pPr>
            <w:r>
              <w:rPr>
                <w:i/>
                <w:color w:val="5B9BD5" w:themeColor="accent1"/>
              </w:rPr>
              <w:t>D</w:t>
            </w:r>
            <w:r w:rsidRPr="002539C1">
              <w:rPr>
                <w:i/>
                <w:color w:val="5B9BD5" w:themeColor="accent1"/>
              </w:rPr>
              <w:t xml:space="preserve">átum schválenia </w:t>
            </w:r>
            <w:r>
              <w:rPr>
                <w:i/>
                <w:color w:val="5B9BD5" w:themeColor="accent1"/>
              </w:rPr>
              <w:t>D</w:t>
            </w:r>
            <w:r w:rsidRPr="002539C1">
              <w:rPr>
                <w:i/>
                <w:color w:val="5B9BD5" w:themeColor="accent1"/>
              </w:rPr>
              <w:t>oplnenia a aktualizácie č.</w:t>
            </w:r>
            <w:r>
              <w:rPr>
                <w:i/>
                <w:color w:val="5B9BD5" w:themeColor="accent1"/>
              </w:rPr>
              <w:t xml:space="preserve"> </w:t>
            </w:r>
            <w:r w:rsidRPr="002539C1">
              <w:rPr>
                <w:i/>
                <w:color w:val="5B9BD5" w:themeColor="accent1"/>
              </w:rPr>
              <w:t>1 na obdobie rokov 2021 a</w:t>
            </w:r>
            <w:r>
              <w:rPr>
                <w:i/>
                <w:color w:val="5B9BD5" w:themeColor="accent1"/>
              </w:rPr>
              <w:t> </w:t>
            </w:r>
            <w:r w:rsidRPr="002539C1">
              <w:rPr>
                <w:i/>
                <w:color w:val="5B9BD5" w:themeColor="accent1"/>
              </w:rPr>
              <w:t>2022</w:t>
            </w:r>
          </w:p>
        </w:tc>
        <w:tc>
          <w:tcPr>
            <w:tcW w:w="4932" w:type="dxa"/>
          </w:tcPr>
          <w:p w14:paraId="77D0214A" w14:textId="6A1A0F50" w:rsidR="007701A4" w:rsidRPr="00AF54C7" w:rsidRDefault="007701A4" w:rsidP="00BA2A93">
            <w:pPr>
              <w:spacing w:after="0" w:line="240" w:lineRule="auto"/>
              <w:jc w:val="both"/>
              <w:rPr>
                <w:i/>
              </w:rPr>
            </w:pPr>
            <w:r>
              <w:rPr>
                <w:i/>
                <w:color w:val="5B9BD5" w:themeColor="accent1"/>
              </w:rPr>
              <w:t>............</w:t>
            </w:r>
          </w:p>
        </w:tc>
      </w:tr>
      <w:tr w:rsidR="00377166" w:rsidRPr="005322AB" w14:paraId="2AC700EC" w14:textId="77777777" w:rsidTr="007701A4">
        <w:tc>
          <w:tcPr>
            <w:tcW w:w="4140" w:type="dxa"/>
          </w:tcPr>
          <w:p w14:paraId="47F62490" w14:textId="77777777" w:rsidR="00377166" w:rsidRPr="005322AB" w:rsidRDefault="00377166" w:rsidP="00E208CD">
            <w:pPr>
              <w:spacing w:after="0" w:line="240" w:lineRule="auto"/>
              <w:jc w:val="both"/>
              <w:rPr>
                <w:b/>
              </w:rPr>
            </w:pPr>
            <w:r w:rsidRPr="005322AB">
              <w:rPr>
                <w:b/>
              </w:rPr>
              <w:t xml:space="preserve">Dátum platnosti: </w:t>
            </w:r>
          </w:p>
        </w:tc>
        <w:tc>
          <w:tcPr>
            <w:tcW w:w="4932" w:type="dxa"/>
          </w:tcPr>
          <w:p w14:paraId="07711198" w14:textId="77777777" w:rsidR="00F92AC7" w:rsidRDefault="00F92AC7" w:rsidP="00AF54C7">
            <w:pPr>
              <w:spacing w:after="0" w:line="240" w:lineRule="auto"/>
              <w:jc w:val="both"/>
              <w:rPr>
                <w:i/>
                <w:color w:val="5B9BD5" w:themeColor="accent1"/>
              </w:rPr>
            </w:pPr>
            <w:r w:rsidRPr="00F92AC7">
              <w:rPr>
                <w:i/>
                <w:color w:val="5B9BD5" w:themeColor="accent1"/>
              </w:rPr>
              <w:t>Dátumu schválenia</w:t>
            </w:r>
            <w:r w:rsidR="00377166" w:rsidRPr="00F92AC7">
              <w:rPr>
                <w:i/>
                <w:color w:val="5B9BD5" w:themeColor="accent1"/>
              </w:rPr>
              <w:t xml:space="preserve"> </w:t>
            </w:r>
            <w:r>
              <w:rPr>
                <w:i/>
                <w:color w:val="5B9BD5" w:themeColor="accent1"/>
              </w:rPr>
              <w:t>( doplní sa po schválení)</w:t>
            </w:r>
          </w:p>
          <w:p w14:paraId="48E59662" w14:textId="17BCAA52" w:rsidR="00377166" w:rsidRPr="005322AB" w:rsidRDefault="00377166" w:rsidP="00AF54C7">
            <w:pPr>
              <w:spacing w:after="0" w:line="240" w:lineRule="auto"/>
              <w:jc w:val="both"/>
              <w:rPr>
                <w:i/>
              </w:rPr>
            </w:pPr>
            <w:r w:rsidRPr="00F92AC7">
              <w:rPr>
                <w:i/>
                <w:color w:val="5B9BD5" w:themeColor="accent1"/>
              </w:rPr>
              <w:t>do</w:t>
            </w:r>
            <w:r w:rsidRPr="005322AB">
              <w:rPr>
                <w:i/>
              </w:rPr>
              <w:t xml:space="preserve"> </w:t>
            </w:r>
            <w:r w:rsidR="005322AB" w:rsidRPr="002539C1">
              <w:rPr>
                <w:i/>
                <w:color w:val="5B9BD5" w:themeColor="accent1"/>
              </w:rPr>
              <w:t>31.12.202</w:t>
            </w:r>
            <w:r w:rsidR="002539C1" w:rsidRPr="002539C1">
              <w:rPr>
                <w:i/>
                <w:color w:val="5B9BD5" w:themeColor="accent1"/>
              </w:rPr>
              <w:t>2</w:t>
            </w:r>
          </w:p>
        </w:tc>
      </w:tr>
      <w:tr w:rsidR="00377166" w:rsidRPr="005322AB" w14:paraId="7914672A" w14:textId="77777777" w:rsidTr="007701A4">
        <w:tc>
          <w:tcPr>
            <w:tcW w:w="4140" w:type="dxa"/>
          </w:tcPr>
          <w:p w14:paraId="2F7B36FA" w14:textId="77777777" w:rsidR="00377166" w:rsidRPr="005322AB" w:rsidRDefault="00377166" w:rsidP="005322AB">
            <w:pPr>
              <w:spacing w:after="0" w:line="240" w:lineRule="auto"/>
              <w:jc w:val="both"/>
              <w:rPr>
                <w:b/>
              </w:rPr>
            </w:pPr>
            <w:r w:rsidRPr="005322AB">
              <w:rPr>
                <w:b/>
              </w:rPr>
              <w:t>Verzia</w:t>
            </w:r>
          </w:p>
        </w:tc>
        <w:tc>
          <w:tcPr>
            <w:tcW w:w="4932" w:type="dxa"/>
          </w:tcPr>
          <w:p w14:paraId="24F8D51C" w14:textId="312852D7" w:rsidR="00377166" w:rsidRPr="005322AB" w:rsidRDefault="005322AB" w:rsidP="00E208CD">
            <w:pPr>
              <w:spacing w:after="0" w:line="240" w:lineRule="auto"/>
              <w:jc w:val="both"/>
              <w:rPr>
                <w:i/>
              </w:rPr>
            </w:pPr>
            <w:r w:rsidRPr="007701A4">
              <w:rPr>
                <w:i/>
                <w:color w:val="5B9BD5" w:themeColor="accent1"/>
              </w:rPr>
              <w:t>1.</w:t>
            </w:r>
            <w:r w:rsidR="002539C1" w:rsidRPr="007701A4">
              <w:rPr>
                <w:i/>
                <w:color w:val="5B9BD5" w:themeColor="accent1"/>
              </w:rPr>
              <w:t>1</w:t>
            </w:r>
          </w:p>
        </w:tc>
      </w:tr>
      <w:tr w:rsidR="00377166" w:rsidRPr="005322AB" w14:paraId="4134B214" w14:textId="77777777" w:rsidTr="007701A4">
        <w:tc>
          <w:tcPr>
            <w:tcW w:w="4140" w:type="dxa"/>
          </w:tcPr>
          <w:p w14:paraId="1EC6A7DA" w14:textId="77777777" w:rsidR="00377166" w:rsidRPr="005322AB" w:rsidRDefault="00377166" w:rsidP="00E208CD">
            <w:pPr>
              <w:spacing w:after="0" w:line="240" w:lineRule="auto"/>
              <w:jc w:val="both"/>
              <w:rPr>
                <w:b/>
              </w:rPr>
            </w:pPr>
            <w:r w:rsidRPr="005322AB">
              <w:rPr>
                <w:b/>
              </w:rPr>
              <w:t>Publikovaný verejne</w:t>
            </w:r>
            <w:r w:rsidR="005322AB">
              <w:rPr>
                <w:b/>
              </w:rPr>
              <w:t xml:space="preserve"> kde/dátum</w:t>
            </w:r>
            <w:r w:rsidRPr="005322AB">
              <w:rPr>
                <w:b/>
              </w:rPr>
              <w:t>:</w:t>
            </w:r>
          </w:p>
        </w:tc>
        <w:tc>
          <w:tcPr>
            <w:tcW w:w="4932" w:type="dxa"/>
          </w:tcPr>
          <w:p w14:paraId="16BBE45E" w14:textId="6C311BCD" w:rsidR="00AF54C7" w:rsidRPr="005322AB" w:rsidRDefault="00F92AC7" w:rsidP="007701A4">
            <w:pPr>
              <w:spacing w:after="0" w:line="240" w:lineRule="auto"/>
              <w:jc w:val="both"/>
              <w:rPr>
                <w:i/>
              </w:rPr>
            </w:pPr>
            <w:r w:rsidRPr="00F92AC7">
              <w:rPr>
                <w:i/>
                <w:color w:val="5B9BD5" w:themeColor="accent1"/>
              </w:rPr>
              <w:t>Doplní sa</w:t>
            </w:r>
            <w:r>
              <w:rPr>
                <w:i/>
                <w:color w:val="5B9BD5" w:themeColor="accent1"/>
              </w:rPr>
              <w:t xml:space="preserve"> </w:t>
            </w:r>
            <w:r w:rsidRPr="00F92AC7">
              <w:rPr>
                <w:i/>
                <w:color w:val="5B9BD5" w:themeColor="accent1"/>
              </w:rPr>
              <w:t>po zverejnení</w:t>
            </w:r>
          </w:p>
        </w:tc>
      </w:tr>
    </w:tbl>
    <w:p w14:paraId="1DA0917E" w14:textId="22463C41" w:rsidR="003475B1" w:rsidRPr="003F5852" w:rsidRDefault="005B6A5E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lastRenderedPageBreak/>
        <w:t>O</w:t>
      </w:r>
      <w:r w:rsidR="003475B1" w:rsidRPr="003F5852">
        <w:rPr>
          <w:rFonts w:eastAsia="Times New Roman" w:cs="Times New Roman"/>
          <w:color w:val="494949"/>
          <w:sz w:val="24"/>
          <w:szCs w:val="24"/>
          <w:lang w:eastAsia="sk-SK"/>
        </w:rPr>
        <w:t xml:space="preserve">BSAH </w:t>
      </w:r>
    </w:p>
    <w:p w14:paraId="33FA5BA7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269AD715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1D3A0A10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Úvod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...............................................</w:t>
      </w:r>
      <w:r w:rsid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....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...............................................................................</w:t>
      </w:r>
      <w:r w:rsidR="00360AE5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2</w:t>
      </w:r>
    </w:p>
    <w:p w14:paraId="56A0BB96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</w:p>
    <w:p w14:paraId="6F495709" w14:textId="77777777" w:rsidR="00F70C14" w:rsidRPr="003F5852" w:rsidRDefault="00F70C14" w:rsidP="00787956">
      <w:pPr>
        <w:pStyle w:val="Odsekzoznamu"/>
        <w:numPr>
          <w:ilvl w:val="0"/>
          <w:numId w:val="4"/>
        </w:numPr>
        <w:spacing w:after="0" w:line="240" w:lineRule="auto"/>
        <w:ind w:left="284" w:hanging="284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</w:p>
    <w:p w14:paraId="6B9CE389" w14:textId="77777777" w:rsidR="00A57204" w:rsidRPr="003F5852" w:rsidRDefault="00A57204" w:rsidP="00F70C14">
      <w:pPr>
        <w:pStyle w:val="Odsekzoznamu"/>
        <w:numPr>
          <w:ilvl w:val="0"/>
          <w:numId w:val="5"/>
        </w:numPr>
        <w:spacing w:after="0" w:line="240" w:lineRule="auto"/>
        <w:ind w:left="284" w:hanging="284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Analytická časť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..............................................................................................................</w:t>
      </w:r>
      <w:r w:rsidR="005A0C4D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3</w:t>
      </w:r>
    </w:p>
    <w:p w14:paraId="7CD1F4EE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1DAE3989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Vymedzenie riešeného územia</w:t>
      </w:r>
      <w:r w:rsidR="005001D1"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</w:t>
      </w:r>
      <w:r w:rsidR="003F5852">
        <w:rPr>
          <w:rFonts w:eastAsia="Times New Roman" w:cs="Times New Roman"/>
          <w:color w:val="494949"/>
          <w:sz w:val="24"/>
          <w:szCs w:val="24"/>
          <w:lang w:eastAsia="sk-SK"/>
        </w:rPr>
        <w:t>.</w:t>
      </w:r>
      <w:r w:rsidR="005001D1"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.........................................................................</w:t>
      </w:r>
      <w:r w:rsidR="005A0C4D" w:rsidRPr="003F5852">
        <w:rPr>
          <w:rFonts w:eastAsia="Times New Roman" w:cs="Times New Roman"/>
          <w:color w:val="494949"/>
          <w:sz w:val="24"/>
          <w:szCs w:val="24"/>
          <w:lang w:eastAsia="sk-SK"/>
        </w:rPr>
        <w:t>3</w:t>
      </w:r>
    </w:p>
    <w:p w14:paraId="3FE205FA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5D0C0D0D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Demografia</w:t>
      </w:r>
      <w:r w:rsidR="005001D1"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..................................................</w:t>
      </w:r>
      <w:r w:rsidR="003F5852">
        <w:rPr>
          <w:rFonts w:eastAsia="Times New Roman" w:cs="Times New Roman"/>
          <w:color w:val="494949"/>
          <w:sz w:val="24"/>
          <w:szCs w:val="24"/>
          <w:lang w:eastAsia="sk-SK"/>
        </w:rPr>
        <w:t>.</w:t>
      </w:r>
      <w:r w:rsidR="005001D1"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...........................................................................</w:t>
      </w:r>
      <w:r w:rsidR="005A0C4D" w:rsidRPr="003F5852">
        <w:rPr>
          <w:rFonts w:eastAsia="Times New Roman" w:cs="Times New Roman"/>
          <w:color w:val="494949"/>
          <w:sz w:val="24"/>
          <w:szCs w:val="24"/>
          <w:lang w:eastAsia="sk-SK"/>
        </w:rPr>
        <w:t>11</w:t>
      </w:r>
    </w:p>
    <w:p w14:paraId="325DA5A2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4DA7FFA2" w14:textId="77777777" w:rsidR="005001D1" w:rsidRPr="003F5852" w:rsidRDefault="005001D1" w:rsidP="005001D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Sociálny rozvoj</w:t>
      </w:r>
      <w:r w:rsidR="00031570" w:rsidRPr="003F5852">
        <w:rPr>
          <w:rFonts w:eastAsia="Times New Roman" w:cs="Times New Roman"/>
          <w:color w:val="494949"/>
          <w:sz w:val="24"/>
          <w:szCs w:val="24"/>
          <w:lang w:eastAsia="sk-SK"/>
        </w:rPr>
        <w:t xml:space="preserve"> 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a  verejné služby....................................................................</w:t>
      </w:r>
      <w:r w:rsidR="005A0C4D"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</w:t>
      </w:r>
      <w:r w:rsidR="003F5852">
        <w:rPr>
          <w:rFonts w:eastAsia="Times New Roman" w:cs="Times New Roman"/>
          <w:color w:val="494949"/>
          <w:sz w:val="24"/>
          <w:szCs w:val="24"/>
          <w:lang w:eastAsia="sk-SK"/>
        </w:rPr>
        <w:t>.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</w:t>
      </w:r>
      <w:r w:rsidR="005A0C4D" w:rsidRPr="003F5852">
        <w:rPr>
          <w:rFonts w:eastAsia="Times New Roman" w:cs="Times New Roman"/>
          <w:color w:val="494949"/>
          <w:sz w:val="24"/>
          <w:szCs w:val="24"/>
          <w:lang w:eastAsia="sk-SK"/>
        </w:rPr>
        <w:t>19</w:t>
      </w:r>
    </w:p>
    <w:p w14:paraId="4106C424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3B9F6E32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Infraštruktúra</w:t>
      </w:r>
      <w:r w:rsidR="005001D1"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..........................................................................................................................</w:t>
      </w:r>
      <w:r w:rsidR="005A0C4D" w:rsidRPr="003F5852">
        <w:rPr>
          <w:rFonts w:eastAsia="Times New Roman" w:cs="Times New Roman"/>
          <w:color w:val="494949"/>
          <w:sz w:val="24"/>
          <w:szCs w:val="24"/>
          <w:lang w:eastAsia="sk-SK"/>
        </w:rPr>
        <w:t>45</w:t>
      </w:r>
    </w:p>
    <w:p w14:paraId="6E535B30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0EDE3747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Hospodárstvo</w:t>
      </w:r>
      <w:r w:rsidR="005001D1" w:rsidRPr="003F5852">
        <w:rPr>
          <w:rFonts w:eastAsia="Times New Roman" w:cs="Times New Roman"/>
          <w:color w:val="494949"/>
          <w:sz w:val="24"/>
          <w:szCs w:val="24"/>
          <w:lang w:eastAsia="sk-SK"/>
        </w:rPr>
        <w:t xml:space="preserve"> a podnikanie..................................................................</w:t>
      </w:r>
      <w:r w:rsidR="003F5852">
        <w:rPr>
          <w:rFonts w:eastAsia="Times New Roman" w:cs="Times New Roman"/>
          <w:color w:val="494949"/>
          <w:sz w:val="24"/>
          <w:szCs w:val="24"/>
          <w:lang w:eastAsia="sk-SK"/>
        </w:rPr>
        <w:t>.</w:t>
      </w:r>
      <w:r w:rsidR="005001D1"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..................................</w:t>
      </w:r>
      <w:r w:rsidR="005A0C4D" w:rsidRPr="003F5852">
        <w:rPr>
          <w:rFonts w:eastAsia="Times New Roman" w:cs="Times New Roman"/>
          <w:color w:val="494949"/>
          <w:sz w:val="24"/>
          <w:szCs w:val="24"/>
          <w:lang w:eastAsia="sk-SK"/>
        </w:rPr>
        <w:t>56</w:t>
      </w:r>
    </w:p>
    <w:p w14:paraId="7DFB5590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2E0E6D0D" w14:textId="77777777" w:rsidR="00A57204" w:rsidRPr="003F5852" w:rsidRDefault="00A57204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Životné prostredie</w:t>
      </w:r>
      <w:r w:rsidR="005001D1"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.....................................................................................................</w:t>
      </w:r>
      <w:r w:rsidR="00913593"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</w:t>
      </w:r>
      <w:r w:rsidR="005001D1"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</w:t>
      </w:r>
      <w:r w:rsidR="00913593" w:rsidRPr="003F5852">
        <w:rPr>
          <w:rFonts w:eastAsia="Times New Roman" w:cs="Times New Roman"/>
          <w:color w:val="494949"/>
          <w:sz w:val="24"/>
          <w:szCs w:val="24"/>
          <w:lang w:eastAsia="sk-SK"/>
        </w:rPr>
        <w:t>98</w:t>
      </w:r>
    </w:p>
    <w:p w14:paraId="7A7A4963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405E479C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Vyhodnotenie plnenia predchádzajúceho PHSR...................................................................</w:t>
      </w:r>
      <w:r w:rsidR="00913593" w:rsidRPr="003F5852">
        <w:rPr>
          <w:rFonts w:eastAsia="Times New Roman" w:cs="Times New Roman"/>
          <w:color w:val="494949"/>
          <w:sz w:val="24"/>
          <w:szCs w:val="24"/>
          <w:lang w:eastAsia="sk-SK"/>
        </w:rPr>
        <w:t>124</w:t>
      </w:r>
    </w:p>
    <w:p w14:paraId="7BEE1432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7789AAE9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Vyhodnotenie dotazníka......................................................................................................</w:t>
      </w:r>
      <w:r w:rsidR="00913593" w:rsidRPr="003F5852">
        <w:rPr>
          <w:rFonts w:eastAsia="Times New Roman" w:cs="Times New Roman"/>
          <w:color w:val="494949"/>
          <w:sz w:val="24"/>
          <w:szCs w:val="24"/>
          <w:lang w:eastAsia="sk-SK"/>
        </w:rPr>
        <w:t>.136</w:t>
      </w:r>
    </w:p>
    <w:p w14:paraId="776EAA72" w14:textId="77777777" w:rsidR="00913593" w:rsidRPr="003F5852" w:rsidRDefault="00913593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6B8DD6B7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SWOT analýza, kľúčové disparity a faktory rozvoja..............................................................</w:t>
      </w:r>
      <w:r w:rsidR="00913593" w:rsidRPr="003F5852">
        <w:rPr>
          <w:rFonts w:eastAsia="Times New Roman" w:cs="Times New Roman"/>
          <w:color w:val="494949"/>
          <w:sz w:val="24"/>
          <w:szCs w:val="24"/>
          <w:lang w:eastAsia="sk-SK"/>
        </w:rPr>
        <w:t>140</w:t>
      </w:r>
    </w:p>
    <w:p w14:paraId="3B731BB3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49FA6730" w14:textId="77777777" w:rsidR="00EB1C0C" w:rsidRPr="003F5852" w:rsidRDefault="00EB1C0C" w:rsidP="00EB1C0C">
      <w:pPr>
        <w:pStyle w:val="Odsekzoznamu"/>
        <w:numPr>
          <w:ilvl w:val="0"/>
          <w:numId w:val="4"/>
        </w:numPr>
        <w:spacing w:after="0" w:line="240" w:lineRule="auto"/>
        <w:ind w:left="284" w:hanging="284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</w:p>
    <w:p w14:paraId="26556904" w14:textId="77777777" w:rsidR="005001D1" w:rsidRPr="003F5852" w:rsidRDefault="00F70C14" w:rsidP="00F70C14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 xml:space="preserve">B. </w:t>
      </w:r>
      <w:r w:rsidR="002844CC">
        <w:rPr>
          <w:rFonts w:eastAsia="Times New Roman" w:cs="Times New Roman"/>
          <w:b/>
          <w:color w:val="494949"/>
          <w:sz w:val="24"/>
          <w:szCs w:val="24"/>
          <w:lang w:eastAsia="sk-SK"/>
        </w:rPr>
        <w:t xml:space="preserve"> 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Strategická časť.............................</w:t>
      </w:r>
      <w:r w:rsid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............................................................................</w:t>
      </w:r>
      <w:r w:rsidR="00913593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151</w:t>
      </w:r>
    </w:p>
    <w:p w14:paraId="35AA8A5B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</w:p>
    <w:p w14:paraId="6A8A9EF8" w14:textId="77777777" w:rsidR="005001D1" w:rsidRPr="003F5852" w:rsidRDefault="00F70C14" w:rsidP="003475B1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 xml:space="preserve">C.  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Programová časť.......................................................................................................</w:t>
      </w:r>
      <w:r w:rsid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</w:t>
      </w:r>
      <w:r w:rsidR="004711AE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158</w:t>
      </w:r>
    </w:p>
    <w:p w14:paraId="63018F18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</w:p>
    <w:p w14:paraId="4DDB875A" w14:textId="77777777" w:rsidR="005001D1" w:rsidRPr="003F5852" w:rsidRDefault="00F70C14" w:rsidP="003475B1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 xml:space="preserve">D. </w:t>
      </w:r>
      <w:r w:rsidR="004711AE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 xml:space="preserve"> 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Realizačná časť – akčné plány</w:t>
      </w:r>
      <w:r w:rsidR="004711AE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 xml:space="preserve"> projektových zámerov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...........................</w:t>
      </w:r>
      <w:r w:rsid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..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....................</w:t>
      </w:r>
      <w:r w:rsidR="004711AE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175</w:t>
      </w:r>
    </w:p>
    <w:p w14:paraId="79E4564B" w14:textId="77777777" w:rsidR="004711AE" w:rsidRPr="003F5852" w:rsidRDefault="004711AE" w:rsidP="003475B1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</w:p>
    <w:p w14:paraId="47CF69D7" w14:textId="77777777" w:rsidR="005001D1" w:rsidRPr="003F5852" w:rsidRDefault="00F70C14" w:rsidP="003475B1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 xml:space="preserve">E. </w:t>
      </w:r>
      <w:r w:rsidR="004711AE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 xml:space="preserve"> 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Finančná časť</w:t>
      </w:r>
      <w:r w:rsidR="004711AE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 xml:space="preserve"> – finančný plán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................................................................................</w:t>
      </w:r>
      <w:r w:rsidR="003F5852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</w:t>
      </w:r>
      <w:r w:rsidR="005001D1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....</w:t>
      </w:r>
      <w:r w:rsidR="003F5852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247</w:t>
      </w:r>
    </w:p>
    <w:p w14:paraId="7B1C3AD6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</w:p>
    <w:p w14:paraId="050A2CDD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Záver.....................................................................................................................</w:t>
      </w:r>
      <w:r w:rsidR="003F5852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</w:t>
      </w:r>
      <w:r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........</w:t>
      </w:r>
      <w:r w:rsidR="003F5852" w:rsidRPr="003F5852">
        <w:rPr>
          <w:rFonts w:eastAsia="Times New Roman" w:cs="Times New Roman"/>
          <w:b/>
          <w:color w:val="494949"/>
          <w:sz w:val="24"/>
          <w:szCs w:val="24"/>
          <w:lang w:eastAsia="sk-SK"/>
        </w:rPr>
        <w:t>253</w:t>
      </w:r>
    </w:p>
    <w:p w14:paraId="7267DD58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b/>
          <w:color w:val="494949"/>
          <w:sz w:val="24"/>
          <w:szCs w:val="24"/>
          <w:lang w:eastAsia="sk-SK"/>
        </w:rPr>
      </w:pPr>
    </w:p>
    <w:p w14:paraId="15A3689D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Prílohy...................................................................................................................................</w:t>
      </w:r>
      <w:r w:rsidR="003F5852" w:rsidRPr="003F5852">
        <w:rPr>
          <w:rFonts w:eastAsia="Times New Roman" w:cs="Times New Roman"/>
          <w:color w:val="494949"/>
          <w:sz w:val="24"/>
          <w:szCs w:val="24"/>
          <w:lang w:eastAsia="sk-SK"/>
        </w:rPr>
        <w:t>254</w:t>
      </w:r>
    </w:p>
    <w:p w14:paraId="38F11B63" w14:textId="77777777" w:rsidR="005001D1" w:rsidRPr="003F5852" w:rsidRDefault="005001D1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14B48254" w14:textId="77777777" w:rsidR="003F5852" w:rsidRPr="003F5852" w:rsidRDefault="003F5852" w:rsidP="003F5852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č. 1  Zoznam členom riadiaceho tímu, prac</w:t>
      </w:r>
      <w:r w:rsidR="00CB62BF">
        <w:rPr>
          <w:rFonts w:eastAsia="Times New Roman" w:cs="Times New Roman"/>
          <w:color w:val="494949"/>
          <w:sz w:val="24"/>
          <w:szCs w:val="24"/>
          <w:lang w:eastAsia="sk-SK"/>
        </w:rPr>
        <w:t>.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 xml:space="preserve"> skupín zapojených do spracovania PHSR.</w:t>
      </w:r>
      <w:r w:rsidR="00CB62BF">
        <w:rPr>
          <w:rFonts w:eastAsia="Times New Roman" w:cs="Times New Roman"/>
          <w:color w:val="494949"/>
          <w:sz w:val="24"/>
          <w:szCs w:val="24"/>
          <w:lang w:eastAsia="sk-SK"/>
        </w:rPr>
        <w:t>......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.254</w:t>
      </w:r>
    </w:p>
    <w:p w14:paraId="6BF8906D" w14:textId="77777777" w:rsidR="003F5852" w:rsidRPr="003F5852" w:rsidRDefault="003F5852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39C9A37A" w14:textId="77777777" w:rsidR="00A57204" w:rsidRPr="003F5852" w:rsidRDefault="003F5852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 xml:space="preserve">č. 2  </w:t>
      </w:r>
      <w:r w:rsidR="004711AE" w:rsidRPr="003F5852">
        <w:rPr>
          <w:rFonts w:eastAsia="Times New Roman" w:cs="Times New Roman"/>
          <w:color w:val="494949"/>
          <w:sz w:val="24"/>
          <w:szCs w:val="24"/>
          <w:lang w:eastAsia="sk-SK"/>
        </w:rPr>
        <w:t>Zoznam informačných zdrojov použitých v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 </w:t>
      </w:r>
      <w:r w:rsidR="004711AE" w:rsidRPr="003F5852">
        <w:rPr>
          <w:rFonts w:eastAsia="Times New Roman" w:cs="Times New Roman"/>
          <w:color w:val="494949"/>
          <w:sz w:val="24"/>
          <w:szCs w:val="24"/>
          <w:lang w:eastAsia="sk-SK"/>
        </w:rPr>
        <w:t>PHSR</w:t>
      </w:r>
      <w:r w:rsidRPr="003F5852">
        <w:rPr>
          <w:rFonts w:cs="Times New Roman"/>
          <w:bCs/>
          <w:iCs/>
          <w:color w:val="000000"/>
          <w:sz w:val="24"/>
          <w:szCs w:val="24"/>
        </w:rPr>
        <w:t xml:space="preserve"> a analyzovaných </w:t>
      </w:r>
      <w:r w:rsidR="00CB62BF">
        <w:rPr>
          <w:rFonts w:cs="Times New Roman"/>
          <w:bCs/>
          <w:iCs/>
          <w:color w:val="000000"/>
          <w:sz w:val="24"/>
          <w:szCs w:val="24"/>
        </w:rPr>
        <w:t>d</w:t>
      </w:r>
      <w:r w:rsidRPr="003F5852">
        <w:rPr>
          <w:rFonts w:cs="Times New Roman"/>
          <w:bCs/>
          <w:iCs/>
          <w:color w:val="000000"/>
          <w:sz w:val="24"/>
          <w:szCs w:val="24"/>
        </w:rPr>
        <w:t>okumentov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.</w:t>
      </w:r>
      <w:r w:rsidR="00CB62BF">
        <w:rPr>
          <w:rFonts w:eastAsia="Times New Roman" w:cs="Times New Roman"/>
          <w:color w:val="494949"/>
          <w:sz w:val="24"/>
          <w:szCs w:val="24"/>
          <w:lang w:eastAsia="sk-SK"/>
        </w:rPr>
        <w:t>...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.....255</w:t>
      </w:r>
    </w:p>
    <w:p w14:paraId="07915F28" w14:textId="77777777" w:rsidR="003F5852" w:rsidRPr="003F5852" w:rsidRDefault="003F5852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6EFC4138" w14:textId="77777777" w:rsidR="004711AE" w:rsidRDefault="00CB62BF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>
        <w:rPr>
          <w:rFonts w:eastAsia="Times New Roman" w:cs="Times New Roman"/>
          <w:color w:val="494949"/>
          <w:sz w:val="24"/>
          <w:szCs w:val="24"/>
          <w:lang w:eastAsia="sk-SK"/>
        </w:rPr>
        <w:t xml:space="preserve">č. 3 </w:t>
      </w:r>
      <w:r w:rsidR="004711AE" w:rsidRPr="003F5852">
        <w:rPr>
          <w:rFonts w:eastAsia="Times New Roman" w:cs="Times New Roman"/>
          <w:color w:val="494949"/>
          <w:sz w:val="24"/>
          <w:szCs w:val="24"/>
          <w:lang w:eastAsia="sk-SK"/>
        </w:rPr>
        <w:t>Zoznam skratiek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..............................</w:t>
      </w:r>
      <w:r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...............................................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.................................25</w:t>
      </w:r>
      <w:r>
        <w:rPr>
          <w:rFonts w:eastAsia="Times New Roman" w:cs="Times New Roman"/>
          <w:color w:val="494949"/>
          <w:sz w:val="24"/>
          <w:szCs w:val="24"/>
          <w:lang w:eastAsia="sk-SK"/>
        </w:rPr>
        <w:t>8</w:t>
      </w:r>
    </w:p>
    <w:p w14:paraId="5E5EEA51" w14:textId="77777777" w:rsidR="00CB62BF" w:rsidRPr="003F5852" w:rsidRDefault="00CB62BF" w:rsidP="003475B1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</w:p>
    <w:p w14:paraId="7A5011B2" w14:textId="77777777" w:rsidR="00360AE5" w:rsidRDefault="00CB62BF" w:rsidP="00CB62BF">
      <w:pPr>
        <w:spacing w:after="0" w:line="240" w:lineRule="auto"/>
        <w:rPr>
          <w:rFonts w:ascii="Helvetica" w:eastAsia="Times New Roman" w:hAnsi="Helvetica" w:cs="Times New Roman"/>
          <w:color w:val="494949"/>
          <w:sz w:val="21"/>
          <w:szCs w:val="21"/>
          <w:lang w:eastAsia="sk-SK"/>
        </w:rPr>
      </w:pPr>
      <w:r>
        <w:rPr>
          <w:rFonts w:eastAsia="Times New Roman" w:cs="Times New Roman"/>
          <w:color w:val="494949"/>
          <w:sz w:val="24"/>
          <w:szCs w:val="24"/>
          <w:lang w:eastAsia="sk-SK"/>
        </w:rPr>
        <w:t xml:space="preserve">č. 4 </w:t>
      </w:r>
      <w:r w:rsidR="004711AE" w:rsidRPr="003F5852">
        <w:rPr>
          <w:rFonts w:eastAsia="Times New Roman" w:cs="Times New Roman"/>
          <w:color w:val="494949"/>
          <w:sz w:val="24"/>
          <w:szCs w:val="24"/>
          <w:lang w:eastAsia="sk-SK"/>
        </w:rPr>
        <w:t xml:space="preserve">Register </w:t>
      </w:r>
      <w:r>
        <w:rPr>
          <w:rFonts w:eastAsia="Times New Roman" w:cs="Times New Roman"/>
          <w:color w:val="494949"/>
          <w:sz w:val="24"/>
          <w:szCs w:val="24"/>
          <w:lang w:eastAsia="sk-SK"/>
        </w:rPr>
        <w:t>subjektov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..............................</w:t>
      </w:r>
      <w:r>
        <w:rPr>
          <w:rFonts w:eastAsia="Times New Roman" w:cs="Times New Roman"/>
          <w:color w:val="494949"/>
          <w:sz w:val="24"/>
          <w:szCs w:val="24"/>
          <w:lang w:eastAsia="sk-SK"/>
        </w:rPr>
        <w:t>..........................................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.....................</w:t>
      </w:r>
      <w:r>
        <w:rPr>
          <w:rFonts w:eastAsia="Times New Roman" w:cs="Times New Roman"/>
          <w:color w:val="494949"/>
          <w:sz w:val="24"/>
          <w:szCs w:val="24"/>
          <w:lang w:eastAsia="sk-SK"/>
        </w:rPr>
        <w:t>..</w:t>
      </w:r>
      <w:r w:rsidRPr="003F5852">
        <w:rPr>
          <w:rFonts w:eastAsia="Times New Roman" w:cs="Times New Roman"/>
          <w:color w:val="494949"/>
          <w:sz w:val="24"/>
          <w:szCs w:val="24"/>
          <w:lang w:eastAsia="sk-SK"/>
        </w:rPr>
        <w:t>............2</w:t>
      </w:r>
      <w:r>
        <w:rPr>
          <w:rFonts w:eastAsia="Times New Roman" w:cs="Times New Roman"/>
          <w:color w:val="494949"/>
          <w:sz w:val="24"/>
          <w:szCs w:val="24"/>
          <w:lang w:eastAsia="sk-SK"/>
        </w:rPr>
        <w:t>60</w:t>
      </w:r>
    </w:p>
    <w:p w14:paraId="500F4702" w14:textId="77777777" w:rsidR="00F92AC7" w:rsidRDefault="00F92AC7" w:rsidP="00360AE5">
      <w:pPr>
        <w:spacing w:after="0" w:line="240" w:lineRule="auto"/>
        <w:rPr>
          <w:b/>
          <w:sz w:val="24"/>
          <w:szCs w:val="24"/>
        </w:rPr>
      </w:pPr>
    </w:p>
    <w:p w14:paraId="7F16B7EC" w14:textId="77777777" w:rsidR="00F92AC7" w:rsidRDefault="00F92AC7" w:rsidP="00360AE5">
      <w:pPr>
        <w:spacing w:after="0" w:line="240" w:lineRule="auto"/>
        <w:rPr>
          <w:b/>
          <w:sz w:val="24"/>
          <w:szCs w:val="24"/>
        </w:rPr>
      </w:pPr>
    </w:p>
    <w:p w14:paraId="798B69E1" w14:textId="7523F263" w:rsidR="00360AE5" w:rsidRPr="002844CC" w:rsidRDefault="00360AE5" w:rsidP="00360AE5">
      <w:pPr>
        <w:spacing w:after="0" w:line="240" w:lineRule="auto"/>
        <w:rPr>
          <w:b/>
          <w:sz w:val="24"/>
          <w:szCs w:val="24"/>
        </w:rPr>
      </w:pPr>
      <w:r w:rsidRPr="002844CC">
        <w:rPr>
          <w:b/>
          <w:sz w:val="24"/>
          <w:szCs w:val="24"/>
        </w:rPr>
        <w:lastRenderedPageBreak/>
        <w:t>Úvod</w:t>
      </w:r>
    </w:p>
    <w:p w14:paraId="7469E5DB" w14:textId="77777777" w:rsidR="00360AE5" w:rsidRPr="00AC784C" w:rsidRDefault="00360AE5" w:rsidP="00360AE5">
      <w:pPr>
        <w:pStyle w:val="Nadpis1"/>
        <w:spacing w:before="0" w:beforeAutospacing="0" w:after="0" w:afterAutospacing="0"/>
        <w:jc w:val="both"/>
        <w:rPr>
          <w:rFonts w:asciiTheme="minorHAnsi" w:hAnsiTheme="minorHAnsi"/>
          <w:color w:val="494949"/>
          <w:kern w:val="0"/>
          <w:sz w:val="16"/>
          <w:szCs w:val="16"/>
        </w:rPr>
      </w:pPr>
    </w:p>
    <w:p w14:paraId="1DA3EBFC" w14:textId="77777777" w:rsidR="00360AE5" w:rsidRPr="00031570" w:rsidRDefault="00360AE5" w:rsidP="00360AE5">
      <w:pPr>
        <w:pStyle w:val="Nadpis1"/>
        <w:spacing w:before="0" w:beforeAutospacing="0" w:after="0" w:afterAutospacing="0"/>
        <w:jc w:val="both"/>
        <w:rPr>
          <w:rFonts w:asciiTheme="minorHAnsi" w:hAnsiTheme="minorHAnsi"/>
          <w:color w:val="494949"/>
          <w:kern w:val="0"/>
          <w:sz w:val="24"/>
          <w:szCs w:val="24"/>
        </w:rPr>
      </w:pPr>
      <w:r w:rsidRPr="00116709">
        <w:rPr>
          <w:rFonts w:asciiTheme="minorHAnsi" w:hAnsiTheme="minorHAnsi"/>
          <w:color w:val="494949"/>
          <w:kern w:val="0"/>
          <w:sz w:val="24"/>
          <w:szCs w:val="24"/>
        </w:rPr>
        <w:t xml:space="preserve">Zákon 539/2008 Z. z. </w:t>
      </w:r>
      <w:r w:rsidRPr="00116709">
        <w:rPr>
          <w:rFonts w:asciiTheme="minorHAnsi" w:hAnsiTheme="minorHAnsi"/>
          <w:color w:val="494949"/>
          <w:sz w:val="24"/>
          <w:szCs w:val="24"/>
        </w:rPr>
        <w:t xml:space="preserve">zo 4. novembra 2008 o podpore regionálneho rozvoja v znení  neskorších zmien s účinnosťou od 1.1. 2015 ustanovuje ciele a podmienky podpory regionálneho rozvoja, upravuje pôsobnosť orgánov štátnej správy, vyšších územných celkov, obcí a ďalších subjektov územnej spolupráce podľa IV. časti tohto zákona a podmienky na koordináciu a realizáciu regionálneho rozvoja. Zároveň definuje ako jednotlivé ciele podpory regionálneho rozvoja  nasledovne: odstraňovať alebo zmierňovať nežiaduce rozdiely v úrovni hospodárskeho rozvoja, sociálneho rozvoja a územného rozvoja regiónov a zabezpečiť trvalo udržateľný rozvoj </w:t>
      </w:r>
      <w:r w:rsidRPr="00031570">
        <w:rPr>
          <w:rFonts w:asciiTheme="minorHAnsi" w:hAnsiTheme="minorHAnsi"/>
          <w:color w:val="494949"/>
          <w:sz w:val="24"/>
          <w:szCs w:val="24"/>
        </w:rPr>
        <w:t xml:space="preserve">regiónov, zvyšovať ekonomickú výkonnosť, konkurencieschopnosť regiónov a rozvoj inovácií v regiónoch pri zabezpečení trvalo udržateľného rozvoja, a zvyšovať zamestnanosť a životnú úroveň obyvateľov </w:t>
      </w:r>
      <w:r w:rsidRPr="00031570">
        <w:rPr>
          <w:rFonts w:asciiTheme="minorHAnsi" w:hAnsiTheme="minorHAnsi"/>
          <w:color w:val="494949"/>
          <w:kern w:val="0"/>
          <w:sz w:val="24"/>
          <w:szCs w:val="24"/>
        </w:rPr>
        <w:t xml:space="preserve">v regiónoch pri zabezpečení trvalo udržateľného rozvoja. </w:t>
      </w:r>
    </w:p>
    <w:p w14:paraId="34A0EBE7" w14:textId="77777777" w:rsidR="00360AE5" w:rsidRPr="00545D69" w:rsidRDefault="00360AE5" w:rsidP="00360AE5">
      <w:pPr>
        <w:pStyle w:val="Nadpis1"/>
        <w:spacing w:before="0" w:beforeAutospacing="0" w:after="0" w:afterAutospacing="0"/>
        <w:jc w:val="both"/>
        <w:rPr>
          <w:rFonts w:asciiTheme="minorHAnsi" w:hAnsiTheme="minorHAnsi"/>
          <w:color w:val="494949"/>
          <w:kern w:val="0"/>
          <w:sz w:val="16"/>
          <w:szCs w:val="16"/>
        </w:rPr>
      </w:pPr>
    </w:p>
    <w:p w14:paraId="1C86D017" w14:textId="77777777" w:rsidR="00360AE5" w:rsidRPr="00031570" w:rsidRDefault="00360AE5" w:rsidP="00360AE5">
      <w:pPr>
        <w:pStyle w:val="Nadpis1"/>
        <w:spacing w:before="0" w:beforeAutospacing="0" w:after="0" w:afterAutospacing="0"/>
        <w:jc w:val="both"/>
        <w:rPr>
          <w:rFonts w:asciiTheme="minorHAnsi" w:hAnsiTheme="minorHAnsi"/>
          <w:color w:val="494949"/>
          <w:kern w:val="0"/>
          <w:sz w:val="24"/>
          <w:szCs w:val="24"/>
        </w:rPr>
      </w:pPr>
      <w:r w:rsidRPr="00031570">
        <w:rPr>
          <w:rFonts w:asciiTheme="minorHAnsi" w:hAnsiTheme="minorHAnsi"/>
          <w:color w:val="494949"/>
          <w:kern w:val="0"/>
          <w:sz w:val="24"/>
          <w:szCs w:val="24"/>
        </w:rPr>
        <w:t>Program hospodárskeho a sociálneho rozvoja mesta je strednodobý rozvojový dokument, ktorý je vypracovaný v súlade s cieľmi a prioritami ustanovenými v národnej stratégii                        a zohľadňuje ciele a priority ustanovené v programe rozvoja vyššieho územného celku NSK.</w:t>
      </w:r>
    </w:p>
    <w:p w14:paraId="768394EC" w14:textId="5D762486" w:rsidR="00360AE5" w:rsidRPr="00031570" w:rsidRDefault="00AC784C" w:rsidP="00360AE5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Times New Roman" w:hAnsi="Helvetica" w:cs="Times New Roman"/>
          <w:color w:val="494949"/>
          <w:sz w:val="24"/>
          <w:szCs w:val="24"/>
          <w:lang w:eastAsia="sk-SK"/>
        </w:rPr>
      </w:pPr>
      <w:r w:rsidRPr="00AC784C">
        <w:rPr>
          <w:rFonts w:ascii="Calibri" w:hAnsi="Calibri" w:cs="Calibri"/>
          <w:color w:val="5B9BD5" w:themeColor="accent1"/>
          <w:sz w:val="24"/>
          <w:szCs w:val="24"/>
        </w:rPr>
        <w:t xml:space="preserve">Doplnenie  a aktualizácia č. 1 </w:t>
      </w:r>
      <w:r w:rsidR="00360AE5" w:rsidRPr="00AC784C">
        <w:rPr>
          <w:rFonts w:ascii="Calibri" w:hAnsi="Calibri" w:cs="Calibri"/>
          <w:color w:val="5B9BD5" w:themeColor="accent1"/>
          <w:sz w:val="24"/>
          <w:szCs w:val="24"/>
        </w:rPr>
        <w:t>Program</w:t>
      </w:r>
      <w:r w:rsidRPr="00AC784C">
        <w:rPr>
          <w:rFonts w:ascii="Calibri" w:hAnsi="Calibri" w:cs="Calibri"/>
          <w:color w:val="5B9BD5" w:themeColor="accent1"/>
          <w:sz w:val="24"/>
          <w:szCs w:val="24"/>
        </w:rPr>
        <w:t>u</w:t>
      </w:r>
      <w:r w:rsidR="00360AE5" w:rsidRPr="00AC784C">
        <w:rPr>
          <w:rFonts w:ascii="Calibri" w:hAnsi="Calibri" w:cs="Calibri"/>
          <w:color w:val="5B9BD5" w:themeColor="accent1"/>
          <w:sz w:val="24"/>
          <w:szCs w:val="24"/>
        </w:rPr>
        <w:t xml:space="preserve"> hospodárskeho a sociálneho rozvoja mesta Šaľa je spracovaný na  obdobie 2015 –2020</w:t>
      </w:r>
      <w:r w:rsidRPr="00AC784C">
        <w:rPr>
          <w:rFonts w:ascii="Calibri" w:hAnsi="Calibri" w:cs="Calibri"/>
          <w:color w:val="5B9BD5" w:themeColor="accent1"/>
          <w:sz w:val="24"/>
          <w:szCs w:val="24"/>
        </w:rPr>
        <w:t xml:space="preserve"> na obdobie rokov 2021 a 2022 nadväzuje na </w:t>
      </w:r>
      <w:r w:rsidRPr="00031570">
        <w:rPr>
          <w:rFonts w:ascii="Calibri" w:hAnsi="Calibri" w:cs="Calibri"/>
          <w:sz w:val="24"/>
          <w:szCs w:val="24"/>
        </w:rPr>
        <w:t>Program hospodárskeho a sociálneho rozvoja mesta Šaľa obdobie 2015 –2020</w:t>
      </w:r>
      <w:r>
        <w:rPr>
          <w:rFonts w:ascii="Calibri" w:hAnsi="Calibri" w:cs="Calibri"/>
          <w:sz w:val="24"/>
          <w:szCs w:val="24"/>
        </w:rPr>
        <w:t>, ktorý</w:t>
      </w:r>
      <w:r w:rsidR="00360AE5" w:rsidRPr="00031570">
        <w:rPr>
          <w:rFonts w:ascii="Calibri" w:hAnsi="Calibri" w:cs="Calibri"/>
          <w:sz w:val="24"/>
          <w:szCs w:val="24"/>
        </w:rPr>
        <w:t xml:space="preserve"> </w:t>
      </w:r>
      <w:r w:rsidR="00360AE5" w:rsidRPr="00AC784C">
        <w:rPr>
          <w:rFonts w:ascii="Calibri" w:hAnsi="Calibri" w:cs="Calibri"/>
          <w:color w:val="5B9BD5" w:themeColor="accent1"/>
          <w:sz w:val="24"/>
          <w:szCs w:val="24"/>
        </w:rPr>
        <w:t>nahr</w:t>
      </w:r>
      <w:r w:rsidRPr="00AC784C">
        <w:rPr>
          <w:rFonts w:ascii="Calibri" w:hAnsi="Calibri" w:cs="Calibri"/>
          <w:color w:val="5B9BD5" w:themeColor="accent1"/>
          <w:sz w:val="24"/>
          <w:szCs w:val="24"/>
        </w:rPr>
        <w:t>a</w:t>
      </w:r>
      <w:r w:rsidR="00360AE5" w:rsidRPr="00AC784C">
        <w:rPr>
          <w:rFonts w:ascii="Calibri" w:hAnsi="Calibri" w:cs="Calibri"/>
          <w:color w:val="5B9BD5" w:themeColor="accent1"/>
          <w:sz w:val="24"/>
          <w:szCs w:val="24"/>
        </w:rPr>
        <w:t>d</w:t>
      </w:r>
      <w:r w:rsidRPr="00AC784C">
        <w:rPr>
          <w:rFonts w:ascii="Calibri" w:hAnsi="Calibri" w:cs="Calibri"/>
          <w:color w:val="5B9BD5" w:themeColor="accent1"/>
          <w:sz w:val="24"/>
          <w:szCs w:val="24"/>
        </w:rPr>
        <w:t>il</w:t>
      </w:r>
      <w:r w:rsidR="00360AE5" w:rsidRPr="00AC784C">
        <w:rPr>
          <w:rFonts w:ascii="Calibri" w:hAnsi="Calibri" w:cs="Calibri"/>
          <w:color w:val="5B9BD5" w:themeColor="accent1"/>
          <w:sz w:val="24"/>
          <w:szCs w:val="24"/>
        </w:rPr>
        <w:t xml:space="preserve"> </w:t>
      </w:r>
      <w:r w:rsidR="00360AE5" w:rsidRPr="00AC784C">
        <w:rPr>
          <w:rFonts w:ascii="Calibri" w:hAnsi="Calibri" w:cs="Calibri"/>
          <w:sz w:val="24"/>
          <w:szCs w:val="24"/>
        </w:rPr>
        <w:t>Program</w:t>
      </w:r>
      <w:r w:rsidR="00360AE5" w:rsidRPr="00031570">
        <w:rPr>
          <w:rFonts w:ascii="Calibri" w:hAnsi="Calibri" w:cs="Calibri"/>
          <w:sz w:val="24"/>
          <w:szCs w:val="24"/>
        </w:rPr>
        <w:t xml:space="preserve"> hospodárskeho a sociálneho rozvoja mesta Šaľa a okolia 2007 – 2013 a je </w:t>
      </w:r>
      <w:r w:rsidR="00360AE5" w:rsidRPr="00031570">
        <w:rPr>
          <w:color w:val="494949"/>
          <w:sz w:val="24"/>
          <w:szCs w:val="24"/>
        </w:rPr>
        <w:t>vypracovaný podľa záväznej časti územnoplánovacej dokumentácie mesta Šaľa</w:t>
      </w:r>
      <w:r w:rsidR="00360AE5">
        <w:rPr>
          <w:color w:val="494949"/>
          <w:sz w:val="24"/>
          <w:szCs w:val="24"/>
        </w:rPr>
        <w:t xml:space="preserve"> a</w:t>
      </w:r>
      <w:r w:rsidR="00360AE5" w:rsidRPr="00031570">
        <w:rPr>
          <w:color w:val="494949"/>
          <w:sz w:val="24"/>
          <w:szCs w:val="24"/>
        </w:rPr>
        <w:t xml:space="preserve"> zároveň </w:t>
      </w:r>
      <w:r w:rsidR="00360AE5" w:rsidRPr="00031570">
        <w:rPr>
          <w:rFonts w:ascii="Calibri" w:hAnsi="Calibri" w:cs="Calibri"/>
          <w:sz w:val="24"/>
          <w:szCs w:val="24"/>
        </w:rPr>
        <w:t>integruje sektorové dielčie strategické dokumenty (koncepcie) na úrovni mesta Šaľa</w:t>
      </w:r>
      <w:r w:rsidR="00360AE5">
        <w:rPr>
          <w:rFonts w:ascii="Calibri" w:hAnsi="Calibri" w:cs="Calibri"/>
          <w:sz w:val="24"/>
          <w:szCs w:val="24"/>
        </w:rPr>
        <w:t>.</w:t>
      </w:r>
    </w:p>
    <w:p w14:paraId="4626D151" w14:textId="0553EDE8" w:rsidR="00360AE5" w:rsidRPr="00031570" w:rsidRDefault="00AC784C" w:rsidP="00360AE5">
      <w:pPr>
        <w:spacing w:after="0" w:line="240" w:lineRule="auto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DB42BD">
        <w:rPr>
          <w:rFonts w:ascii="Calibri" w:hAnsi="Calibri" w:cs="Calibri"/>
          <w:sz w:val="24"/>
          <w:szCs w:val="24"/>
        </w:rPr>
        <w:t>Program hospodárskeho a sociálneho rozvoja mesta Šaľa je spracovaný na  obdobie 2015 –2020</w:t>
      </w:r>
      <w:r w:rsidR="00DB42BD">
        <w:rPr>
          <w:rFonts w:ascii="Calibri" w:hAnsi="Calibri" w:cs="Calibri"/>
          <w:color w:val="5B9BD5" w:themeColor="accent1"/>
          <w:sz w:val="24"/>
          <w:szCs w:val="24"/>
        </w:rPr>
        <w:t xml:space="preserve"> v znení d</w:t>
      </w:r>
      <w:r w:rsidR="00DB42BD" w:rsidRPr="00AC784C">
        <w:rPr>
          <w:rFonts w:ascii="Calibri" w:hAnsi="Calibri" w:cs="Calibri"/>
          <w:color w:val="5B9BD5" w:themeColor="accent1"/>
          <w:sz w:val="24"/>
          <w:szCs w:val="24"/>
        </w:rPr>
        <w:t>oplneni</w:t>
      </w:r>
      <w:r w:rsidR="00DB42BD">
        <w:rPr>
          <w:rFonts w:ascii="Calibri" w:hAnsi="Calibri" w:cs="Calibri"/>
          <w:color w:val="5B9BD5" w:themeColor="accent1"/>
          <w:sz w:val="24"/>
          <w:szCs w:val="24"/>
        </w:rPr>
        <w:t>a</w:t>
      </w:r>
      <w:r w:rsidR="00DB42BD" w:rsidRPr="00AC784C">
        <w:rPr>
          <w:rFonts w:ascii="Calibri" w:hAnsi="Calibri" w:cs="Calibri"/>
          <w:color w:val="5B9BD5" w:themeColor="accent1"/>
          <w:sz w:val="24"/>
          <w:szCs w:val="24"/>
        </w:rPr>
        <w:t xml:space="preserve">  a aktualizáci</w:t>
      </w:r>
      <w:r w:rsidR="00DB42BD">
        <w:rPr>
          <w:rFonts w:ascii="Calibri" w:hAnsi="Calibri" w:cs="Calibri"/>
          <w:color w:val="5B9BD5" w:themeColor="accent1"/>
          <w:sz w:val="24"/>
          <w:szCs w:val="24"/>
        </w:rPr>
        <w:t>e</w:t>
      </w:r>
      <w:r w:rsidR="00DB42BD" w:rsidRPr="00AC784C">
        <w:rPr>
          <w:rFonts w:ascii="Calibri" w:hAnsi="Calibri" w:cs="Calibri"/>
          <w:color w:val="5B9BD5" w:themeColor="accent1"/>
          <w:sz w:val="24"/>
          <w:szCs w:val="24"/>
        </w:rPr>
        <w:t xml:space="preserve"> č. 1 </w:t>
      </w:r>
      <w:r w:rsidRPr="00AC784C">
        <w:rPr>
          <w:rFonts w:ascii="Calibri" w:hAnsi="Calibri" w:cs="Calibri"/>
          <w:color w:val="5B9BD5" w:themeColor="accent1"/>
          <w:sz w:val="24"/>
          <w:szCs w:val="24"/>
        </w:rPr>
        <w:t xml:space="preserve">na obdobie rokov 2021 a 2022 </w:t>
      </w:r>
      <w:r w:rsidR="00DB42BD">
        <w:rPr>
          <w:rFonts w:ascii="Calibri" w:hAnsi="Calibri" w:cs="Calibri"/>
          <w:color w:val="5B9BD5" w:themeColor="accent1"/>
          <w:sz w:val="24"/>
          <w:szCs w:val="24"/>
        </w:rPr>
        <w:t xml:space="preserve">a </w:t>
      </w:r>
      <w:r w:rsidR="00360AE5" w:rsidRPr="00031570">
        <w:rPr>
          <w:rFonts w:eastAsia="Times New Roman" w:cs="Times New Roman"/>
          <w:color w:val="494949"/>
          <w:sz w:val="24"/>
          <w:szCs w:val="24"/>
          <w:lang w:eastAsia="sk-SK"/>
        </w:rPr>
        <w:t>pozostáva z:</w:t>
      </w:r>
    </w:p>
    <w:p w14:paraId="5A38DBCD" w14:textId="77777777" w:rsidR="00360AE5" w:rsidRPr="00031570" w:rsidRDefault="00360AE5" w:rsidP="00360AE5">
      <w:pPr>
        <w:pStyle w:val="Odsekzoznamu"/>
        <w:numPr>
          <w:ilvl w:val="0"/>
          <w:numId w:val="2"/>
        </w:numPr>
        <w:spacing w:after="0" w:line="240" w:lineRule="auto"/>
        <w:ind w:left="714" w:hanging="357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03157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analytickej časti, ktorá obsahuje komplexné hodnotenie a analýzu východiskovej situácie mesta, odhad jeho budúceho vývoja, možné riziká a ohrozenia vo väzbe na existujúce stratégie a koncepcie a využívanie vnútorného potenciálu územia, jeho limitov a rozvoja, definovanie faktorov a podmienok udržateľného </w:t>
      </w:r>
      <w:r>
        <w:rPr>
          <w:rFonts w:eastAsia="Times New Roman" w:cs="Times New Roman"/>
          <w:color w:val="494949"/>
          <w:sz w:val="24"/>
          <w:szCs w:val="24"/>
          <w:lang w:eastAsia="sk-SK"/>
        </w:rPr>
        <w:t>rastu</w:t>
      </w:r>
      <w:r w:rsidRPr="0003157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 mesta, </w:t>
      </w:r>
    </w:p>
    <w:p w14:paraId="52553D56" w14:textId="77777777" w:rsidR="00360AE5" w:rsidRPr="00031570" w:rsidRDefault="00360AE5" w:rsidP="00360AE5">
      <w:pPr>
        <w:pStyle w:val="Odsekzoznamu"/>
        <w:numPr>
          <w:ilvl w:val="0"/>
          <w:numId w:val="2"/>
        </w:numPr>
        <w:spacing w:after="0" w:line="240" w:lineRule="auto"/>
        <w:ind w:left="714" w:hanging="357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031570">
        <w:rPr>
          <w:rFonts w:eastAsia="Times New Roman" w:cs="Times New Roman"/>
          <w:color w:val="494949"/>
          <w:sz w:val="24"/>
          <w:szCs w:val="24"/>
          <w:lang w:eastAsia="sk-SK"/>
        </w:rPr>
        <w:t>strategickej časti, ktorá obsahuje stratégiu rozvoja mesta pri zohľadnení jeho vnútorných špecifík a urč</w:t>
      </w:r>
      <w:r>
        <w:rPr>
          <w:rFonts w:eastAsia="Times New Roman" w:cs="Times New Roman"/>
          <w:color w:val="494949"/>
          <w:sz w:val="24"/>
          <w:szCs w:val="24"/>
          <w:lang w:eastAsia="sk-SK"/>
        </w:rPr>
        <w:t>uje</w:t>
      </w:r>
      <w:r w:rsidRPr="0003157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 hlavné smery, priority a ciele rozvoja mesta rešpektovaním princípov regionálnej politiky s cieľom dosiahnutia vyváženého udržateľného r</w:t>
      </w:r>
      <w:r>
        <w:rPr>
          <w:rFonts w:eastAsia="Times New Roman" w:cs="Times New Roman"/>
          <w:color w:val="494949"/>
          <w:sz w:val="24"/>
          <w:szCs w:val="24"/>
          <w:lang w:eastAsia="sk-SK"/>
        </w:rPr>
        <w:t>astu</w:t>
      </w:r>
      <w:r w:rsidRPr="0003157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 územia, </w:t>
      </w:r>
    </w:p>
    <w:p w14:paraId="2B1EDB5E" w14:textId="77777777" w:rsidR="00360AE5" w:rsidRPr="00031570" w:rsidRDefault="00360AE5" w:rsidP="00360AE5">
      <w:pPr>
        <w:pStyle w:val="Odsekzoznamu"/>
        <w:numPr>
          <w:ilvl w:val="0"/>
          <w:numId w:val="2"/>
        </w:numPr>
        <w:spacing w:after="0" w:line="240" w:lineRule="auto"/>
        <w:ind w:left="714" w:hanging="357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03157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programovej časti, ktorá obsahuje najmä zoznam opatrení a aktivít na zabezpečenie realizácie programu rozvoja mesta, </w:t>
      </w:r>
    </w:p>
    <w:p w14:paraId="59D277CB" w14:textId="77777777" w:rsidR="00360AE5" w:rsidRPr="00031570" w:rsidRDefault="00360AE5" w:rsidP="00360AE5">
      <w:pPr>
        <w:pStyle w:val="Odsekzoznamu"/>
        <w:numPr>
          <w:ilvl w:val="0"/>
          <w:numId w:val="2"/>
        </w:numPr>
        <w:spacing w:after="0" w:line="240" w:lineRule="auto"/>
        <w:ind w:left="714" w:hanging="357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031570">
        <w:rPr>
          <w:rFonts w:eastAsia="Times New Roman" w:cs="Times New Roman"/>
          <w:color w:val="494949"/>
          <w:sz w:val="24"/>
          <w:szCs w:val="24"/>
          <w:lang w:eastAsia="sk-SK"/>
        </w:rPr>
        <w:t xml:space="preserve">realizačnej časti, ktorá je zameraná na popis postupov inštitucionálneho zabezpečenia formou partnerstva a organizačné zabezpečenie realizácie programu rozvoja mesta, systém monitorovania a hodnotenia plnenia PHSR  mesta Šaľa s ustanovením merateľných ukazovateľov, vecný a časový harmonogram realizácie akčných plánov programu rozvoja mesta, </w:t>
      </w:r>
    </w:p>
    <w:p w14:paraId="7A4A8DFE" w14:textId="77777777" w:rsidR="00360AE5" w:rsidRPr="00031570" w:rsidRDefault="00360AE5" w:rsidP="00360AE5">
      <w:pPr>
        <w:pStyle w:val="Odsekzoznamu"/>
        <w:numPr>
          <w:ilvl w:val="0"/>
          <w:numId w:val="2"/>
        </w:numPr>
        <w:spacing w:after="0" w:line="240" w:lineRule="auto"/>
        <w:ind w:left="714" w:hanging="357"/>
        <w:jc w:val="both"/>
        <w:rPr>
          <w:rFonts w:eastAsia="Times New Roman" w:cs="Times New Roman"/>
          <w:color w:val="494949"/>
          <w:sz w:val="24"/>
          <w:szCs w:val="24"/>
          <w:lang w:eastAsia="sk-SK"/>
        </w:rPr>
      </w:pPr>
      <w:r w:rsidRPr="00031570">
        <w:rPr>
          <w:rFonts w:eastAsia="Times New Roman" w:cs="Times New Roman"/>
          <w:color w:val="494949"/>
          <w:sz w:val="24"/>
          <w:szCs w:val="24"/>
          <w:lang w:eastAsia="sk-SK"/>
        </w:rPr>
        <w:t>finančnej časti, ktorá obsahuje finančné zabezpečenie jednotlivých opatrení a aktivít, inštitucionálnej a organizačnej stránky realizácie programu rozvoja mesta.</w:t>
      </w:r>
    </w:p>
    <w:p w14:paraId="54684B26" w14:textId="1D86FE32" w:rsidR="00360AE5" w:rsidRPr="00031570" w:rsidRDefault="00360AE5" w:rsidP="00360A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31570">
        <w:rPr>
          <w:rFonts w:ascii="Calibri" w:hAnsi="Calibri" w:cs="Calibri"/>
          <w:color w:val="000000"/>
          <w:sz w:val="24"/>
          <w:szCs w:val="24"/>
        </w:rPr>
        <w:t xml:space="preserve">Spracovanie tohto strategického dokumentu bolo iniciované samosprávou, uskutočnilo sa </w:t>
      </w:r>
      <w:r w:rsidR="008749B9">
        <w:rPr>
          <w:rFonts w:ascii="Calibri" w:hAnsi="Calibri" w:cs="Calibri"/>
          <w:color w:val="000000"/>
          <w:sz w:val="24"/>
          <w:szCs w:val="24"/>
        </w:rPr>
        <w:br/>
      </w:r>
      <w:r w:rsidRPr="00031570">
        <w:rPr>
          <w:rFonts w:ascii="Calibri" w:hAnsi="Calibri" w:cs="Calibri"/>
          <w:color w:val="000000"/>
          <w:sz w:val="24"/>
          <w:szCs w:val="24"/>
        </w:rPr>
        <w:t>v období  rokov 2012-2015</w:t>
      </w:r>
      <w:r w:rsidR="00AC784C"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031570">
        <w:rPr>
          <w:rFonts w:ascii="Calibri" w:hAnsi="Calibri" w:cs="Calibri"/>
          <w:color w:val="000000"/>
          <w:sz w:val="24"/>
          <w:szCs w:val="24"/>
        </w:rPr>
        <w:t xml:space="preserve">v spolupráci s pracovnými skupinami, ktorých kreovanie prebehlo so zapojením a výzvou verejnosti. Na spracovaní sa podieľali aj odborné útvary mestského úradu, odborné komisie pri </w:t>
      </w:r>
      <w:proofErr w:type="spellStart"/>
      <w:r w:rsidRPr="00031570">
        <w:rPr>
          <w:rFonts w:ascii="Calibri" w:hAnsi="Calibri" w:cs="Calibri"/>
          <w:color w:val="000000"/>
          <w:sz w:val="24"/>
          <w:szCs w:val="24"/>
        </w:rPr>
        <w:t>MsZ</w:t>
      </w:r>
      <w:proofErr w:type="spellEnd"/>
      <w:r w:rsidRPr="00031570">
        <w:rPr>
          <w:rFonts w:ascii="Calibri" w:hAnsi="Calibri" w:cs="Calibri"/>
          <w:color w:val="000000"/>
          <w:sz w:val="24"/>
          <w:szCs w:val="24"/>
        </w:rPr>
        <w:t xml:space="preserve"> a ďalší. Proces spracovania PHSR je možné rozdeliť do </w:t>
      </w:r>
      <w:r w:rsidR="008749B9">
        <w:rPr>
          <w:rFonts w:ascii="Calibri" w:hAnsi="Calibri" w:cs="Calibri"/>
          <w:color w:val="000000"/>
          <w:sz w:val="24"/>
          <w:szCs w:val="24"/>
        </w:rPr>
        <w:br/>
      </w:r>
      <w:r w:rsidRPr="00031570">
        <w:rPr>
          <w:rFonts w:ascii="Calibri" w:hAnsi="Calibri" w:cs="Calibri"/>
          <w:color w:val="000000"/>
          <w:sz w:val="24"/>
          <w:szCs w:val="24"/>
        </w:rPr>
        <w:t>3 základných etáp:</w:t>
      </w:r>
    </w:p>
    <w:p w14:paraId="4017E2B2" w14:textId="77777777" w:rsidR="00360AE5" w:rsidRPr="00031570" w:rsidRDefault="00360AE5" w:rsidP="00360A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31570">
        <w:rPr>
          <w:rFonts w:ascii="Calibri" w:hAnsi="Calibri" w:cs="Calibri"/>
          <w:color w:val="000000"/>
          <w:sz w:val="24"/>
          <w:szCs w:val="24"/>
        </w:rPr>
        <w:t>1. Príprava projektu, zber a analýza dát, zohľadnenie legislatívnych zmien, úpravy metodiky</w:t>
      </w:r>
    </w:p>
    <w:p w14:paraId="6F60A419" w14:textId="77777777" w:rsidR="00360AE5" w:rsidRPr="00031570" w:rsidRDefault="00360AE5" w:rsidP="00360A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31570">
        <w:rPr>
          <w:rFonts w:ascii="Calibri" w:hAnsi="Calibri" w:cs="Calibri"/>
          <w:color w:val="000000"/>
          <w:sz w:val="24"/>
          <w:szCs w:val="24"/>
        </w:rPr>
        <w:t>2. Stanovenie stratégie rozvoja a spracovanie akčného plánu</w:t>
      </w:r>
    </w:p>
    <w:p w14:paraId="69844053" w14:textId="77777777" w:rsidR="00360AE5" w:rsidRPr="003475B1" w:rsidRDefault="00360AE5" w:rsidP="00360AE5">
      <w:pPr>
        <w:spacing w:after="0" w:line="240" w:lineRule="auto"/>
        <w:jc w:val="both"/>
        <w:rPr>
          <w:rFonts w:ascii="Helvetica" w:eastAsia="Times New Roman" w:hAnsi="Helvetica" w:cs="Times New Roman"/>
          <w:color w:val="494949"/>
          <w:sz w:val="21"/>
          <w:szCs w:val="21"/>
          <w:lang w:eastAsia="sk-SK"/>
        </w:rPr>
      </w:pPr>
      <w:r w:rsidRPr="00031570">
        <w:rPr>
          <w:rFonts w:ascii="Calibri" w:hAnsi="Calibri" w:cs="Calibri"/>
          <w:color w:val="000000"/>
          <w:sz w:val="24"/>
          <w:szCs w:val="24"/>
        </w:rPr>
        <w:t>3. Pripomienkovanie, prerokovanie a finalizácia dokumentu</w:t>
      </w:r>
      <w:r w:rsidR="00545D69">
        <w:rPr>
          <w:rFonts w:ascii="Calibri" w:hAnsi="Calibri" w:cs="Calibri"/>
          <w:color w:val="000000"/>
          <w:sz w:val="24"/>
          <w:szCs w:val="24"/>
        </w:rPr>
        <w:t>.</w:t>
      </w:r>
    </w:p>
    <w:sectPr w:rsidR="00360AE5" w:rsidRPr="003475B1" w:rsidSect="00360AE5">
      <w:headerReference w:type="default" r:id="rId9"/>
      <w:footerReference w:type="default" r:id="rId10"/>
      <w:pgSz w:w="11906" w:h="16838"/>
      <w:pgMar w:top="1417" w:right="1417" w:bottom="142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E3902" w14:textId="77777777" w:rsidR="006B0DF9" w:rsidRDefault="006B0DF9" w:rsidP="00377166">
      <w:pPr>
        <w:spacing w:after="0" w:line="240" w:lineRule="auto"/>
      </w:pPr>
      <w:r>
        <w:separator/>
      </w:r>
    </w:p>
  </w:endnote>
  <w:endnote w:type="continuationSeparator" w:id="0">
    <w:p w14:paraId="37B17682" w14:textId="77777777" w:rsidR="006B0DF9" w:rsidRDefault="006B0DF9" w:rsidP="0037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990138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48CA01C" w14:textId="77777777" w:rsidR="00360AE5" w:rsidRPr="00360AE5" w:rsidRDefault="00360AE5">
        <w:pPr>
          <w:pStyle w:val="Pta"/>
          <w:jc w:val="center"/>
          <w:rPr>
            <w:sz w:val="20"/>
            <w:szCs w:val="20"/>
          </w:rPr>
        </w:pPr>
        <w:r w:rsidRPr="00360AE5">
          <w:rPr>
            <w:sz w:val="20"/>
            <w:szCs w:val="20"/>
          </w:rPr>
          <w:fldChar w:fldCharType="begin"/>
        </w:r>
        <w:r w:rsidRPr="00360AE5">
          <w:rPr>
            <w:sz w:val="20"/>
            <w:szCs w:val="20"/>
          </w:rPr>
          <w:instrText>PAGE   \* MERGEFORMAT</w:instrText>
        </w:r>
        <w:r w:rsidRPr="00360AE5">
          <w:rPr>
            <w:sz w:val="20"/>
            <w:szCs w:val="20"/>
          </w:rPr>
          <w:fldChar w:fldCharType="separate"/>
        </w:r>
        <w:r w:rsidR="00AF54C7">
          <w:rPr>
            <w:noProof/>
            <w:sz w:val="20"/>
            <w:szCs w:val="20"/>
          </w:rPr>
          <w:t>1</w:t>
        </w:r>
        <w:r w:rsidRPr="00360AE5">
          <w:rPr>
            <w:sz w:val="20"/>
            <w:szCs w:val="20"/>
          </w:rPr>
          <w:fldChar w:fldCharType="end"/>
        </w:r>
      </w:p>
    </w:sdtContent>
  </w:sdt>
  <w:p w14:paraId="21E71310" w14:textId="77777777" w:rsidR="00360AE5" w:rsidRDefault="00360A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92EA8" w14:textId="77777777" w:rsidR="006B0DF9" w:rsidRDefault="006B0DF9" w:rsidP="00377166">
      <w:pPr>
        <w:spacing w:after="0" w:line="240" w:lineRule="auto"/>
      </w:pPr>
      <w:r>
        <w:separator/>
      </w:r>
    </w:p>
  </w:footnote>
  <w:footnote w:type="continuationSeparator" w:id="0">
    <w:p w14:paraId="4D424FAB" w14:textId="77777777" w:rsidR="006B0DF9" w:rsidRDefault="006B0DF9" w:rsidP="00377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8C3A0" w14:textId="5A5E9E44" w:rsidR="002539C1" w:rsidRPr="002539C1" w:rsidRDefault="002539C1" w:rsidP="002539C1">
    <w:pPr>
      <w:pStyle w:val="Hlavika"/>
      <w:pBdr>
        <w:bottom w:val="single" w:sz="12" w:space="0" w:color="auto"/>
      </w:pBdr>
      <w:jc w:val="right"/>
      <w:rPr>
        <w:sz w:val="20"/>
        <w:szCs w:val="20"/>
      </w:rPr>
    </w:pPr>
    <w:r w:rsidRPr="002539C1">
      <w:rPr>
        <w:color w:val="5B9BD5" w:themeColor="accent1"/>
        <w:sz w:val="20"/>
        <w:szCs w:val="20"/>
      </w:rPr>
      <w:t xml:space="preserve">Doplnenie a aktualizácia č. 1 </w:t>
    </w:r>
    <w:r w:rsidRPr="002539C1">
      <w:rPr>
        <w:sz w:val="20"/>
        <w:szCs w:val="20"/>
      </w:rPr>
      <w:t xml:space="preserve">PHSR mesta Šaľa 2015-2020 </w:t>
    </w:r>
    <w:r w:rsidRPr="002539C1">
      <w:rPr>
        <w:color w:val="5B9BD5" w:themeColor="accent1"/>
        <w:sz w:val="20"/>
        <w:szCs w:val="20"/>
      </w:rPr>
      <w:t>na obdobie 2021-2022</w:t>
    </w:r>
  </w:p>
  <w:p w14:paraId="658B0C52" w14:textId="77777777" w:rsidR="005322AB" w:rsidRDefault="005322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E90056"/>
    <w:multiLevelType w:val="hybridMultilevel"/>
    <w:tmpl w:val="23ACE038"/>
    <w:lvl w:ilvl="0" w:tplc="395499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62F94"/>
    <w:multiLevelType w:val="hybridMultilevel"/>
    <w:tmpl w:val="3B42A5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22AE1"/>
    <w:multiLevelType w:val="hybridMultilevel"/>
    <w:tmpl w:val="A62C83DC"/>
    <w:lvl w:ilvl="0" w:tplc="D8A84E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770C9"/>
    <w:multiLevelType w:val="hybridMultilevel"/>
    <w:tmpl w:val="4EB850CA"/>
    <w:lvl w:ilvl="0" w:tplc="A3E4E8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3D3015"/>
    <w:multiLevelType w:val="hybridMultilevel"/>
    <w:tmpl w:val="D41495A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815"/>
    <w:rsid w:val="00031570"/>
    <w:rsid w:val="00110FB8"/>
    <w:rsid w:val="00116709"/>
    <w:rsid w:val="001D164A"/>
    <w:rsid w:val="001E3A93"/>
    <w:rsid w:val="002039C8"/>
    <w:rsid w:val="002539C1"/>
    <w:rsid w:val="002844CC"/>
    <w:rsid w:val="00340FC7"/>
    <w:rsid w:val="003475B1"/>
    <w:rsid w:val="00360AE5"/>
    <w:rsid w:val="00377166"/>
    <w:rsid w:val="003B6791"/>
    <w:rsid w:val="003F5852"/>
    <w:rsid w:val="004711AE"/>
    <w:rsid w:val="004B0FA4"/>
    <w:rsid w:val="004D43BC"/>
    <w:rsid w:val="004F73F4"/>
    <w:rsid w:val="005001D1"/>
    <w:rsid w:val="005322AB"/>
    <w:rsid w:val="00545D69"/>
    <w:rsid w:val="005A0C4D"/>
    <w:rsid w:val="005B6A5E"/>
    <w:rsid w:val="005F06E0"/>
    <w:rsid w:val="006B0DF9"/>
    <w:rsid w:val="006B1393"/>
    <w:rsid w:val="00765D9C"/>
    <w:rsid w:val="007701A4"/>
    <w:rsid w:val="00787956"/>
    <w:rsid w:val="0082475D"/>
    <w:rsid w:val="008749B9"/>
    <w:rsid w:val="008A44FF"/>
    <w:rsid w:val="00913593"/>
    <w:rsid w:val="00930653"/>
    <w:rsid w:val="00935832"/>
    <w:rsid w:val="0096088E"/>
    <w:rsid w:val="00A22C84"/>
    <w:rsid w:val="00A57204"/>
    <w:rsid w:val="00AC784C"/>
    <w:rsid w:val="00AF54C7"/>
    <w:rsid w:val="00B74D91"/>
    <w:rsid w:val="00BB54A3"/>
    <w:rsid w:val="00C04763"/>
    <w:rsid w:val="00C117A2"/>
    <w:rsid w:val="00C813A2"/>
    <w:rsid w:val="00CA3A8B"/>
    <w:rsid w:val="00CA5394"/>
    <w:rsid w:val="00CB62BF"/>
    <w:rsid w:val="00CE488B"/>
    <w:rsid w:val="00D02563"/>
    <w:rsid w:val="00D559D2"/>
    <w:rsid w:val="00DB42BD"/>
    <w:rsid w:val="00DE79F3"/>
    <w:rsid w:val="00EB1C0C"/>
    <w:rsid w:val="00ED4D32"/>
    <w:rsid w:val="00F05815"/>
    <w:rsid w:val="00F41BE9"/>
    <w:rsid w:val="00F70C14"/>
    <w:rsid w:val="00F9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FC6EF"/>
  <w15:chartTrackingRefBased/>
  <w15:docId w15:val="{C74839BB-3230-4EB4-8648-D4BA9C9A8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3475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color w:val="481659"/>
      <w:kern w:val="36"/>
      <w:sz w:val="48"/>
      <w:szCs w:val="48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3475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058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77166"/>
    <w:pPr>
      <w:spacing w:after="0" w:line="276" w:lineRule="auto"/>
    </w:pPr>
    <w:rPr>
      <w:rFonts w:ascii="Calibri" w:eastAsia="Times New Roman" w:hAnsi="Calibri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377166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377166"/>
    <w:rPr>
      <w:vertAlign w:val="superscript"/>
    </w:rPr>
  </w:style>
  <w:style w:type="table" w:styleId="Mriekatabuky">
    <w:name w:val="Table Grid"/>
    <w:basedOn w:val="Normlnatabuka"/>
    <w:uiPriority w:val="59"/>
    <w:rsid w:val="00377166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377166"/>
    <w:rPr>
      <w:rFonts w:cs="Times New Roman"/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532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322AB"/>
  </w:style>
  <w:style w:type="paragraph" w:styleId="Pta">
    <w:name w:val="footer"/>
    <w:basedOn w:val="Normlny"/>
    <w:link w:val="PtaChar"/>
    <w:uiPriority w:val="99"/>
    <w:unhideWhenUsed/>
    <w:rsid w:val="00532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322AB"/>
  </w:style>
  <w:style w:type="character" w:customStyle="1" w:styleId="Nadpis1Char">
    <w:name w:val="Nadpis 1 Char"/>
    <w:basedOn w:val="Predvolenpsmoodseku"/>
    <w:link w:val="Nadpis1"/>
    <w:uiPriority w:val="9"/>
    <w:rsid w:val="003475B1"/>
    <w:rPr>
      <w:rFonts w:ascii="Times New Roman" w:eastAsia="Times New Roman" w:hAnsi="Times New Roman" w:cs="Times New Roman"/>
      <w:color w:val="481659"/>
      <w:kern w:val="36"/>
      <w:sz w:val="48"/>
      <w:szCs w:val="4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3475B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47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1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80505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9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0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1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49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8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19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65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968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820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0064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0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0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9704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315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5968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8111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889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43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2909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655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360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3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26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52364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92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84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14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59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201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38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683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060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2538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7509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6420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016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800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9651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1182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0310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42654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119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2551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0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2195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7631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0259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2409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4146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3720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1881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1228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8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16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1961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9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26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3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523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54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44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694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6828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4023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5651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89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0241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6</cp:revision>
  <dcterms:created xsi:type="dcterms:W3CDTF">2021-03-11T15:23:00Z</dcterms:created>
  <dcterms:modified xsi:type="dcterms:W3CDTF">2021-03-12T11:07:00Z</dcterms:modified>
</cp:coreProperties>
</file>