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64E39D1" w14:textId="77777777" w:rsidR="005954CB" w:rsidRPr="00420A56" w:rsidRDefault="005954CB" w:rsidP="005954CB">
      <w:pPr>
        <w:spacing w:after="0" w:line="240" w:lineRule="auto"/>
        <w:jc w:val="both"/>
        <w:rPr>
          <w:rFonts w:cs="Segoe UI"/>
          <w:b/>
          <w:bCs/>
          <w:sz w:val="24"/>
          <w:szCs w:val="24"/>
        </w:rPr>
      </w:pPr>
      <w:r w:rsidRPr="00420A56">
        <w:rPr>
          <w:rFonts w:cs="Segoe UI"/>
          <w:b/>
          <w:bCs/>
          <w:sz w:val="24"/>
          <w:szCs w:val="24"/>
        </w:rPr>
        <w:t>V</w:t>
      </w:r>
      <w:r w:rsidR="00A85B1E" w:rsidRPr="00420A56">
        <w:rPr>
          <w:rFonts w:cs="Segoe UI"/>
          <w:b/>
          <w:bCs/>
          <w:sz w:val="24"/>
          <w:szCs w:val="24"/>
        </w:rPr>
        <w:t>ymedzenie riešeného územia</w:t>
      </w:r>
    </w:p>
    <w:p w14:paraId="420CE197" w14:textId="77777777" w:rsidR="005954CB" w:rsidRPr="009F522E" w:rsidRDefault="005954CB" w:rsidP="005954CB">
      <w:pPr>
        <w:spacing w:after="0" w:line="240" w:lineRule="auto"/>
        <w:jc w:val="both"/>
        <w:rPr>
          <w:rFonts w:cs="Segoe UI"/>
          <w:b/>
          <w:bCs/>
          <w:i/>
          <w:iCs/>
          <w:sz w:val="24"/>
          <w:szCs w:val="24"/>
          <w:u w:val="single"/>
        </w:rPr>
      </w:pPr>
    </w:p>
    <w:p w14:paraId="03372F75" w14:textId="77777777" w:rsidR="005954CB" w:rsidRPr="009F522E" w:rsidRDefault="005954CB" w:rsidP="005954CB">
      <w:pPr>
        <w:spacing w:after="0" w:line="240" w:lineRule="auto"/>
        <w:jc w:val="both"/>
        <w:rPr>
          <w:rFonts w:cs="Segoe UI"/>
          <w:b/>
          <w:bCs/>
          <w:i/>
          <w:iCs/>
          <w:sz w:val="24"/>
          <w:szCs w:val="24"/>
          <w:u w:val="single"/>
        </w:rPr>
      </w:pPr>
      <w:r w:rsidRPr="009F522E">
        <w:rPr>
          <w:rFonts w:cs="Segoe UI"/>
          <w:b/>
          <w:bCs/>
          <w:i/>
          <w:iCs/>
          <w:sz w:val="24"/>
          <w:szCs w:val="24"/>
          <w:u w:val="single"/>
        </w:rPr>
        <w:t>Základné údaje:</w:t>
      </w:r>
    </w:p>
    <w:p w14:paraId="7724478F" w14:textId="77777777" w:rsidR="005954CB" w:rsidRPr="009F522E" w:rsidRDefault="005954CB" w:rsidP="005954CB">
      <w:pPr>
        <w:spacing w:after="0" w:line="240" w:lineRule="auto"/>
        <w:rPr>
          <w:rFonts w:cs="Segoe UI"/>
          <w:color w:val="000000"/>
          <w:sz w:val="24"/>
          <w:szCs w:val="24"/>
        </w:rPr>
      </w:pPr>
      <w:r w:rsidRPr="009F522E">
        <w:rPr>
          <w:rFonts w:cs="Segoe UI"/>
          <w:i/>
          <w:iCs/>
          <w:color w:val="000000"/>
          <w:sz w:val="24"/>
          <w:szCs w:val="24"/>
        </w:rPr>
        <w:t xml:space="preserve">Názov mesta:    </w:t>
      </w:r>
      <w:r w:rsidRPr="009F522E">
        <w:rPr>
          <w:rFonts w:cs="Segoe UI"/>
          <w:color w:val="000000"/>
          <w:sz w:val="24"/>
          <w:szCs w:val="24"/>
        </w:rPr>
        <w:t xml:space="preserve"> </w:t>
      </w:r>
      <w:r w:rsidRPr="009F522E">
        <w:rPr>
          <w:rFonts w:cs="Segoe UI"/>
          <w:color w:val="000000"/>
          <w:sz w:val="24"/>
          <w:szCs w:val="24"/>
        </w:rPr>
        <w:tab/>
      </w:r>
      <w:r w:rsidRPr="009F522E">
        <w:rPr>
          <w:rFonts w:cs="Segoe UI"/>
          <w:color w:val="000000"/>
          <w:sz w:val="24"/>
          <w:szCs w:val="24"/>
        </w:rPr>
        <w:tab/>
      </w:r>
      <w:r w:rsidRPr="009F522E">
        <w:rPr>
          <w:rFonts w:cs="Segoe UI"/>
          <w:color w:val="000000"/>
          <w:sz w:val="24"/>
          <w:szCs w:val="24"/>
        </w:rPr>
        <w:tab/>
        <w:t xml:space="preserve">Šaľa    </w:t>
      </w:r>
    </w:p>
    <w:p w14:paraId="45DA31A9" w14:textId="77777777" w:rsidR="005954CB" w:rsidRPr="009F522E" w:rsidRDefault="00290BED" w:rsidP="005954CB">
      <w:pPr>
        <w:spacing w:after="0" w:line="240" w:lineRule="auto"/>
        <w:ind w:left="3540"/>
        <w:rPr>
          <w:rFonts w:cs="Segoe UI"/>
          <w:i/>
          <w:iCs/>
          <w:color w:val="000000"/>
          <w:sz w:val="24"/>
          <w:szCs w:val="24"/>
        </w:rPr>
      </w:pPr>
      <w:r w:rsidRPr="009F522E">
        <w:rPr>
          <w:rFonts w:cs="Segoe UI"/>
          <w:i/>
          <w:iCs/>
          <w:color w:val="000000"/>
          <w:sz w:val="24"/>
          <w:szCs w:val="24"/>
        </w:rPr>
        <w:t>Šaľa (</w:t>
      </w:r>
      <w:r w:rsidR="005954CB" w:rsidRPr="009F522E">
        <w:rPr>
          <w:rFonts w:cs="Segoe UI"/>
          <w:i/>
          <w:iCs/>
          <w:color w:val="000000"/>
          <w:sz w:val="24"/>
          <w:szCs w:val="24"/>
        </w:rPr>
        <w:t xml:space="preserve">ľudovo </w:t>
      </w:r>
      <w:proofErr w:type="spellStart"/>
      <w:r w:rsidR="005954CB" w:rsidRPr="009F522E">
        <w:rPr>
          <w:rFonts w:cs="Segoe UI"/>
          <w:i/>
          <w:iCs/>
          <w:color w:val="000000"/>
          <w:sz w:val="24"/>
          <w:szCs w:val="24"/>
        </w:rPr>
        <w:t>Šala</w:t>
      </w:r>
      <w:proofErr w:type="spellEnd"/>
      <w:r w:rsidR="005954CB" w:rsidRPr="009F522E">
        <w:rPr>
          <w:rFonts w:cs="Segoe UI"/>
          <w:i/>
          <w:iCs/>
          <w:color w:val="000000"/>
          <w:sz w:val="24"/>
          <w:szCs w:val="24"/>
        </w:rPr>
        <w:t xml:space="preserve">, </w:t>
      </w:r>
      <w:hyperlink r:id="rId8" w:tooltip="Nemčina" w:history="1">
        <w:proofErr w:type="spellStart"/>
        <w:r w:rsidR="005954CB" w:rsidRPr="009F522E">
          <w:rPr>
            <w:rFonts w:cs="Segoe UI"/>
            <w:i/>
            <w:iCs/>
            <w:color w:val="000000"/>
            <w:sz w:val="24"/>
            <w:szCs w:val="24"/>
          </w:rPr>
          <w:t>nem</w:t>
        </w:r>
        <w:proofErr w:type="spellEnd"/>
        <w:r w:rsidR="005954CB" w:rsidRPr="009F522E">
          <w:rPr>
            <w:rFonts w:cs="Segoe UI"/>
            <w:i/>
            <w:iCs/>
            <w:color w:val="000000"/>
            <w:sz w:val="24"/>
            <w:szCs w:val="24"/>
          </w:rPr>
          <w:t>.</w:t>
        </w:r>
      </w:hyperlink>
      <w:r w:rsidR="005954CB" w:rsidRPr="009F522E">
        <w:rPr>
          <w:rFonts w:cs="Segoe UI"/>
          <w:i/>
          <w:iCs/>
          <w:color w:val="000000"/>
          <w:sz w:val="24"/>
          <w:szCs w:val="24"/>
        </w:rPr>
        <w:t xml:space="preserve"> </w:t>
      </w:r>
      <w:proofErr w:type="spellStart"/>
      <w:r w:rsidR="005954CB" w:rsidRPr="009F522E">
        <w:rPr>
          <w:rFonts w:cs="Segoe UI"/>
          <w:i/>
          <w:iCs/>
          <w:color w:val="000000"/>
          <w:sz w:val="24"/>
          <w:szCs w:val="24"/>
        </w:rPr>
        <w:t>Schala</w:t>
      </w:r>
      <w:proofErr w:type="spellEnd"/>
      <w:r w:rsidR="005954CB" w:rsidRPr="009F522E">
        <w:rPr>
          <w:rFonts w:cs="Segoe UI"/>
          <w:i/>
          <w:iCs/>
          <w:color w:val="000000"/>
          <w:sz w:val="24"/>
          <w:szCs w:val="24"/>
        </w:rPr>
        <w:t xml:space="preserve">, </w:t>
      </w:r>
      <w:proofErr w:type="spellStart"/>
      <w:r w:rsidR="005954CB" w:rsidRPr="009F522E">
        <w:rPr>
          <w:rFonts w:cs="Segoe UI"/>
          <w:i/>
          <w:iCs/>
          <w:color w:val="000000"/>
          <w:sz w:val="24"/>
          <w:szCs w:val="24"/>
        </w:rPr>
        <w:t>Schelle</w:t>
      </w:r>
      <w:proofErr w:type="spellEnd"/>
      <w:r w:rsidR="005954CB" w:rsidRPr="009F522E">
        <w:rPr>
          <w:rFonts w:cs="Segoe UI"/>
          <w:i/>
          <w:iCs/>
          <w:color w:val="000000"/>
          <w:sz w:val="24"/>
          <w:szCs w:val="24"/>
        </w:rPr>
        <w:t xml:space="preserve">, </w:t>
      </w:r>
      <w:hyperlink r:id="rId9" w:tooltip="Maďarčina" w:history="1">
        <w:r w:rsidR="005954CB" w:rsidRPr="009F522E">
          <w:rPr>
            <w:rFonts w:cs="Segoe UI"/>
            <w:i/>
            <w:iCs/>
            <w:color w:val="000000"/>
            <w:sz w:val="24"/>
            <w:szCs w:val="24"/>
          </w:rPr>
          <w:t>maď.</w:t>
        </w:r>
      </w:hyperlink>
      <w:r w:rsidR="005954CB" w:rsidRPr="009F522E">
        <w:rPr>
          <w:rFonts w:cs="Segoe UI"/>
          <w:i/>
          <w:iCs/>
          <w:color w:val="000000"/>
          <w:sz w:val="24"/>
          <w:szCs w:val="24"/>
        </w:rPr>
        <w:t xml:space="preserve"> </w:t>
      </w:r>
      <w:proofErr w:type="spellStart"/>
      <w:r w:rsidR="005954CB" w:rsidRPr="009F522E">
        <w:rPr>
          <w:rFonts w:cs="Segoe UI"/>
          <w:i/>
          <w:iCs/>
          <w:color w:val="000000"/>
          <w:sz w:val="24"/>
          <w:szCs w:val="24"/>
        </w:rPr>
        <w:t>Vágsellye</w:t>
      </w:r>
      <w:proofErr w:type="spellEnd"/>
      <w:r w:rsidR="005954CB" w:rsidRPr="009F522E">
        <w:rPr>
          <w:rFonts w:cs="Segoe UI"/>
          <w:i/>
          <w:iCs/>
          <w:color w:val="000000"/>
          <w:sz w:val="24"/>
          <w:szCs w:val="24"/>
        </w:rPr>
        <w:t xml:space="preserve">) </w:t>
      </w:r>
    </w:p>
    <w:p w14:paraId="5EB002C6" w14:textId="77777777" w:rsidR="005954CB" w:rsidRPr="009F522E" w:rsidRDefault="005954CB" w:rsidP="005954CB">
      <w:pPr>
        <w:spacing w:after="0" w:line="240" w:lineRule="auto"/>
        <w:ind w:left="3540"/>
        <w:rPr>
          <w:rFonts w:cs="Segoe UI"/>
          <w:i/>
          <w:iCs/>
          <w:color w:val="000000"/>
          <w:sz w:val="24"/>
          <w:szCs w:val="24"/>
        </w:rPr>
      </w:pPr>
      <w:r w:rsidRPr="009F522E">
        <w:rPr>
          <w:rFonts w:cs="Segoe UI"/>
          <w:i/>
          <w:iCs/>
          <w:color w:val="000000"/>
          <w:sz w:val="24"/>
          <w:szCs w:val="24"/>
        </w:rPr>
        <w:t xml:space="preserve">historicky: 1002 Sala, 1251 </w:t>
      </w:r>
      <w:proofErr w:type="spellStart"/>
      <w:r w:rsidRPr="009F522E">
        <w:rPr>
          <w:rFonts w:cs="Segoe UI"/>
          <w:i/>
          <w:iCs/>
          <w:color w:val="000000"/>
          <w:sz w:val="24"/>
          <w:szCs w:val="24"/>
        </w:rPr>
        <w:t>utraque</w:t>
      </w:r>
      <w:proofErr w:type="spellEnd"/>
      <w:r w:rsidRPr="009F522E">
        <w:rPr>
          <w:rFonts w:cs="Segoe UI"/>
          <w:i/>
          <w:iCs/>
          <w:color w:val="000000"/>
          <w:sz w:val="24"/>
          <w:szCs w:val="24"/>
        </w:rPr>
        <w:t xml:space="preserve"> Sala, 1773 </w:t>
      </w:r>
      <w:proofErr w:type="spellStart"/>
      <w:r w:rsidRPr="009F522E">
        <w:rPr>
          <w:rFonts w:cs="Segoe UI"/>
          <w:i/>
          <w:iCs/>
          <w:color w:val="000000"/>
          <w:sz w:val="24"/>
          <w:szCs w:val="24"/>
        </w:rPr>
        <w:t>Sallya</w:t>
      </w:r>
      <w:proofErr w:type="spellEnd"/>
      <w:r w:rsidRPr="009F522E">
        <w:rPr>
          <w:rFonts w:cs="Segoe UI"/>
          <w:i/>
          <w:iCs/>
          <w:color w:val="000000"/>
          <w:sz w:val="24"/>
          <w:szCs w:val="24"/>
        </w:rPr>
        <w:t xml:space="preserve">, </w:t>
      </w:r>
    </w:p>
    <w:p w14:paraId="216752BA" w14:textId="77777777" w:rsidR="005954CB" w:rsidRPr="009F522E" w:rsidRDefault="005954CB" w:rsidP="005954CB">
      <w:pPr>
        <w:spacing w:after="0" w:line="240" w:lineRule="auto"/>
        <w:ind w:left="3540"/>
        <w:rPr>
          <w:rFonts w:cs="Segoe UI"/>
          <w:i/>
          <w:iCs/>
          <w:color w:val="000000"/>
          <w:sz w:val="24"/>
          <w:szCs w:val="24"/>
        </w:rPr>
      </w:pPr>
      <w:r w:rsidRPr="009F522E">
        <w:rPr>
          <w:rFonts w:cs="Segoe UI"/>
          <w:i/>
          <w:iCs/>
          <w:color w:val="000000"/>
          <w:sz w:val="24"/>
          <w:szCs w:val="24"/>
        </w:rPr>
        <w:t>1920 Šaľa nad Váhom, 1948 Šaľa</w:t>
      </w:r>
    </w:p>
    <w:p w14:paraId="13DD7986" w14:textId="77777777" w:rsidR="005954CB" w:rsidRPr="009F522E" w:rsidRDefault="005954CB" w:rsidP="005954CB">
      <w:pPr>
        <w:spacing w:after="0" w:line="240" w:lineRule="auto"/>
        <w:rPr>
          <w:rFonts w:cs="Segoe UI"/>
          <w:i/>
          <w:iCs/>
          <w:color w:val="000000"/>
          <w:sz w:val="24"/>
          <w:szCs w:val="24"/>
        </w:rPr>
      </w:pPr>
      <w:r w:rsidRPr="009F522E">
        <w:rPr>
          <w:rFonts w:cs="Segoe UI"/>
          <w:i/>
          <w:iCs/>
          <w:color w:val="000000"/>
          <w:sz w:val="24"/>
          <w:szCs w:val="24"/>
        </w:rPr>
        <w:t>Mestské časti:</w:t>
      </w:r>
      <w:r w:rsidRPr="009F522E">
        <w:rPr>
          <w:rFonts w:cs="Segoe UI"/>
          <w:i/>
          <w:iCs/>
          <w:color w:val="000000"/>
          <w:sz w:val="24"/>
          <w:szCs w:val="24"/>
        </w:rPr>
        <w:tab/>
      </w:r>
      <w:r w:rsidRPr="009F522E">
        <w:rPr>
          <w:rFonts w:cs="Segoe UI"/>
          <w:i/>
          <w:iCs/>
          <w:color w:val="000000"/>
          <w:sz w:val="24"/>
          <w:szCs w:val="24"/>
        </w:rPr>
        <w:tab/>
      </w:r>
      <w:r w:rsidRPr="009F522E">
        <w:rPr>
          <w:rFonts w:cs="Segoe UI"/>
          <w:i/>
          <w:iCs/>
          <w:color w:val="000000"/>
          <w:sz w:val="24"/>
          <w:szCs w:val="24"/>
        </w:rPr>
        <w:tab/>
      </w:r>
      <w:r w:rsidRPr="009F522E">
        <w:rPr>
          <w:rFonts w:cs="Segoe UI"/>
          <w:i/>
          <w:iCs/>
          <w:color w:val="000000"/>
          <w:sz w:val="24"/>
          <w:szCs w:val="24"/>
        </w:rPr>
        <w:tab/>
        <w:t xml:space="preserve">Šaľa, </w:t>
      </w:r>
      <w:proofErr w:type="spellStart"/>
      <w:r w:rsidRPr="009F522E">
        <w:rPr>
          <w:rFonts w:cs="Segoe UI"/>
          <w:i/>
          <w:iCs/>
          <w:color w:val="000000"/>
          <w:sz w:val="24"/>
          <w:szCs w:val="24"/>
        </w:rPr>
        <w:t>Veča</w:t>
      </w:r>
      <w:proofErr w:type="spellEnd"/>
    </w:p>
    <w:p w14:paraId="328BB5E3" w14:textId="77777777" w:rsidR="005954CB" w:rsidRPr="009F522E" w:rsidRDefault="005954CB" w:rsidP="005954CB">
      <w:pPr>
        <w:spacing w:after="0" w:line="240" w:lineRule="auto"/>
        <w:rPr>
          <w:rFonts w:cs="Segoe UI"/>
          <w:i/>
          <w:iCs/>
          <w:color w:val="000000"/>
          <w:sz w:val="24"/>
          <w:szCs w:val="24"/>
        </w:rPr>
      </w:pPr>
      <w:r w:rsidRPr="009F522E">
        <w:rPr>
          <w:rFonts w:cs="Segoe UI"/>
          <w:i/>
          <w:iCs/>
          <w:color w:val="000000"/>
          <w:sz w:val="24"/>
          <w:szCs w:val="24"/>
        </w:rPr>
        <w:t>Osady:</w:t>
      </w:r>
      <w:r w:rsidRPr="009F522E">
        <w:rPr>
          <w:rFonts w:cs="Segoe UI"/>
          <w:i/>
          <w:iCs/>
          <w:color w:val="000000"/>
          <w:sz w:val="24"/>
          <w:szCs w:val="24"/>
        </w:rPr>
        <w:tab/>
      </w:r>
      <w:r w:rsidRPr="009F522E">
        <w:rPr>
          <w:rFonts w:cs="Segoe UI"/>
          <w:i/>
          <w:iCs/>
          <w:color w:val="000000"/>
          <w:sz w:val="24"/>
          <w:szCs w:val="24"/>
        </w:rPr>
        <w:tab/>
      </w:r>
      <w:r w:rsidRPr="009F522E">
        <w:rPr>
          <w:rFonts w:cs="Segoe UI"/>
          <w:i/>
          <w:iCs/>
          <w:color w:val="000000"/>
          <w:sz w:val="24"/>
          <w:szCs w:val="24"/>
        </w:rPr>
        <w:tab/>
      </w:r>
      <w:r w:rsidRPr="009F522E">
        <w:rPr>
          <w:rFonts w:cs="Segoe UI"/>
          <w:i/>
          <w:iCs/>
          <w:color w:val="000000"/>
          <w:sz w:val="24"/>
          <w:szCs w:val="24"/>
        </w:rPr>
        <w:tab/>
      </w:r>
      <w:r w:rsidRPr="009F522E">
        <w:rPr>
          <w:rFonts w:cs="Segoe UI"/>
          <w:i/>
          <w:iCs/>
          <w:color w:val="000000"/>
          <w:sz w:val="24"/>
          <w:szCs w:val="24"/>
        </w:rPr>
        <w:tab/>
      </w:r>
      <w:proofErr w:type="spellStart"/>
      <w:r w:rsidRPr="009F522E">
        <w:rPr>
          <w:rFonts w:cs="Segoe UI"/>
          <w:i/>
          <w:iCs/>
          <w:color w:val="000000"/>
          <w:sz w:val="24"/>
          <w:szCs w:val="24"/>
        </w:rPr>
        <w:t>Hetméň</w:t>
      </w:r>
      <w:proofErr w:type="spellEnd"/>
      <w:r w:rsidRPr="009F522E">
        <w:rPr>
          <w:rFonts w:cs="Segoe UI"/>
          <w:i/>
          <w:iCs/>
          <w:color w:val="000000"/>
          <w:sz w:val="24"/>
          <w:szCs w:val="24"/>
        </w:rPr>
        <w:t>, Kilič</w:t>
      </w:r>
    </w:p>
    <w:p w14:paraId="34CDA5C0" w14:textId="77777777" w:rsidR="005954CB" w:rsidRPr="009F522E" w:rsidRDefault="005954CB" w:rsidP="005954CB">
      <w:pPr>
        <w:spacing w:after="0" w:line="240" w:lineRule="auto"/>
        <w:rPr>
          <w:rFonts w:cs="Segoe UI"/>
          <w:color w:val="000000"/>
          <w:sz w:val="24"/>
          <w:szCs w:val="24"/>
        </w:rPr>
      </w:pPr>
      <w:r w:rsidRPr="009F522E">
        <w:rPr>
          <w:rFonts w:cs="Segoe UI"/>
          <w:color w:val="000000"/>
          <w:sz w:val="24"/>
          <w:szCs w:val="24"/>
        </w:rPr>
        <w:t>kód mesta:</w:t>
      </w:r>
      <w:r w:rsidRPr="009F522E">
        <w:rPr>
          <w:rFonts w:cs="Segoe UI"/>
          <w:color w:val="000000"/>
          <w:sz w:val="24"/>
          <w:szCs w:val="24"/>
        </w:rPr>
        <w:tab/>
      </w:r>
      <w:r w:rsidRPr="009F522E">
        <w:rPr>
          <w:rFonts w:cs="Segoe UI"/>
          <w:color w:val="000000"/>
          <w:sz w:val="24"/>
          <w:szCs w:val="24"/>
        </w:rPr>
        <w:tab/>
      </w:r>
      <w:r w:rsidRPr="009F522E">
        <w:rPr>
          <w:rFonts w:cs="Segoe UI"/>
          <w:color w:val="000000"/>
          <w:sz w:val="24"/>
          <w:szCs w:val="24"/>
        </w:rPr>
        <w:tab/>
      </w:r>
      <w:r w:rsidRPr="009F522E">
        <w:rPr>
          <w:rFonts w:cs="Segoe UI"/>
          <w:color w:val="000000"/>
          <w:sz w:val="24"/>
          <w:szCs w:val="24"/>
        </w:rPr>
        <w:tab/>
        <w:t>504025</w:t>
      </w:r>
    </w:p>
    <w:p w14:paraId="505C79E3" w14:textId="77777777" w:rsidR="005954CB" w:rsidRPr="009F522E" w:rsidRDefault="005954CB" w:rsidP="005954CB">
      <w:pPr>
        <w:spacing w:after="0" w:line="240" w:lineRule="auto"/>
        <w:rPr>
          <w:rFonts w:cs="Segoe UI"/>
          <w:color w:val="000000"/>
          <w:sz w:val="24"/>
          <w:szCs w:val="24"/>
        </w:rPr>
      </w:pPr>
      <w:r w:rsidRPr="009F522E">
        <w:rPr>
          <w:rFonts w:cs="Segoe UI"/>
          <w:color w:val="000000"/>
          <w:sz w:val="24"/>
          <w:szCs w:val="24"/>
        </w:rPr>
        <w:t>štatút:</w:t>
      </w:r>
      <w:r w:rsidRPr="009F522E">
        <w:rPr>
          <w:rFonts w:cs="Segoe UI"/>
          <w:color w:val="000000"/>
          <w:sz w:val="24"/>
          <w:szCs w:val="24"/>
        </w:rPr>
        <w:tab/>
      </w:r>
      <w:r w:rsidRPr="009F522E">
        <w:rPr>
          <w:rFonts w:cs="Segoe UI"/>
          <w:color w:val="000000"/>
          <w:sz w:val="24"/>
          <w:szCs w:val="24"/>
        </w:rPr>
        <w:tab/>
      </w:r>
      <w:r w:rsidRPr="009F522E">
        <w:rPr>
          <w:rFonts w:cs="Segoe UI"/>
          <w:color w:val="000000"/>
          <w:sz w:val="24"/>
          <w:szCs w:val="24"/>
        </w:rPr>
        <w:tab/>
      </w:r>
      <w:r w:rsidRPr="009F522E">
        <w:rPr>
          <w:rFonts w:cs="Segoe UI"/>
          <w:color w:val="000000"/>
          <w:sz w:val="24"/>
          <w:szCs w:val="24"/>
        </w:rPr>
        <w:tab/>
      </w:r>
      <w:r w:rsidRPr="009F522E">
        <w:rPr>
          <w:rFonts w:cs="Segoe UI"/>
          <w:color w:val="000000"/>
          <w:sz w:val="24"/>
          <w:szCs w:val="24"/>
        </w:rPr>
        <w:tab/>
        <w:t>mesto</w:t>
      </w:r>
    </w:p>
    <w:p w14:paraId="06BCC9B8" w14:textId="77777777" w:rsidR="005954CB" w:rsidRPr="009F522E" w:rsidRDefault="005954CB" w:rsidP="005954CB">
      <w:pPr>
        <w:spacing w:after="0" w:line="240" w:lineRule="auto"/>
        <w:rPr>
          <w:rFonts w:cs="Segoe UI"/>
          <w:i/>
          <w:iCs/>
          <w:color w:val="000000"/>
          <w:sz w:val="24"/>
          <w:szCs w:val="24"/>
        </w:rPr>
      </w:pPr>
      <w:r w:rsidRPr="009F522E">
        <w:rPr>
          <w:rFonts w:cs="Segoe UI"/>
          <w:i/>
          <w:iCs/>
          <w:color w:val="000000"/>
          <w:sz w:val="24"/>
          <w:szCs w:val="24"/>
        </w:rPr>
        <w:t>PSČ:</w:t>
      </w:r>
      <w:r w:rsidRPr="009F522E">
        <w:rPr>
          <w:rFonts w:cs="Segoe UI"/>
          <w:i/>
          <w:iCs/>
          <w:color w:val="000000"/>
          <w:sz w:val="24"/>
          <w:szCs w:val="24"/>
        </w:rPr>
        <w:tab/>
      </w:r>
      <w:r w:rsidRPr="009F522E">
        <w:rPr>
          <w:rFonts w:cs="Segoe UI"/>
          <w:i/>
          <w:iCs/>
          <w:color w:val="000000"/>
          <w:sz w:val="24"/>
          <w:szCs w:val="24"/>
        </w:rPr>
        <w:tab/>
      </w:r>
      <w:r w:rsidRPr="009F522E">
        <w:rPr>
          <w:rFonts w:cs="Segoe UI"/>
          <w:i/>
          <w:iCs/>
          <w:color w:val="000000"/>
          <w:sz w:val="24"/>
          <w:szCs w:val="24"/>
        </w:rPr>
        <w:tab/>
      </w:r>
      <w:r w:rsidRPr="009F522E">
        <w:rPr>
          <w:rFonts w:cs="Segoe UI"/>
          <w:i/>
          <w:iCs/>
          <w:color w:val="000000"/>
          <w:sz w:val="24"/>
          <w:szCs w:val="24"/>
        </w:rPr>
        <w:tab/>
      </w:r>
      <w:r w:rsidRPr="009F522E">
        <w:rPr>
          <w:rFonts w:cs="Segoe UI"/>
          <w:i/>
          <w:iCs/>
          <w:color w:val="000000"/>
          <w:sz w:val="24"/>
          <w:szCs w:val="24"/>
        </w:rPr>
        <w:tab/>
        <w:t>927 01 – Šaľa</w:t>
      </w:r>
    </w:p>
    <w:p w14:paraId="13933991" w14:textId="77777777" w:rsidR="005954CB" w:rsidRPr="009F522E" w:rsidRDefault="005954CB" w:rsidP="005954CB">
      <w:pPr>
        <w:spacing w:after="0" w:line="240" w:lineRule="auto"/>
        <w:rPr>
          <w:rFonts w:cs="Segoe UI"/>
          <w:i/>
          <w:iCs/>
          <w:color w:val="000000"/>
          <w:sz w:val="24"/>
          <w:szCs w:val="24"/>
        </w:rPr>
      </w:pPr>
      <w:r w:rsidRPr="009F522E">
        <w:rPr>
          <w:rFonts w:cs="Segoe UI"/>
          <w:i/>
          <w:iCs/>
          <w:color w:val="000000"/>
          <w:sz w:val="24"/>
          <w:szCs w:val="24"/>
        </w:rPr>
        <w:tab/>
      </w:r>
      <w:r w:rsidRPr="009F522E">
        <w:rPr>
          <w:rFonts w:cs="Segoe UI"/>
          <w:i/>
          <w:iCs/>
          <w:color w:val="000000"/>
          <w:sz w:val="24"/>
          <w:szCs w:val="24"/>
        </w:rPr>
        <w:tab/>
      </w:r>
      <w:r w:rsidRPr="009F522E">
        <w:rPr>
          <w:rFonts w:cs="Segoe UI"/>
          <w:i/>
          <w:iCs/>
          <w:color w:val="000000"/>
          <w:sz w:val="24"/>
          <w:szCs w:val="24"/>
        </w:rPr>
        <w:tab/>
      </w:r>
      <w:r w:rsidRPr="009F522E">
        <w:rPr>
          <w:rFonts w:cs="Segoe UI"/>
          <w:i/>
          <w:iCs/>
          <w:color w:val="000000"/>
          <w:sz w:val="24"/>
          <w:szCs w:val="24"/>
        </w:rPr>
        <w:tab/>
      </w:r>
      <w:r w:rsidRPr="009F522E">
        <w:rPr>
          <w:rFonts w:cs="Segoe UI"/>
          <w:i/>
          <w:iCs/>
          <w:color w:val="000000"/>
          <w:sz w:val="24"/>
          <w:szCs w:val="24"/>
        </w:rPr>
        <w:tab/>
        <w:t>927 03  - Šaľa - Duslo</w:t>
      </w:r>
    </w:p>
    <w:p w14:paraId="1214191D" w14:textId="77777777" w:rsidR="005954CB" w:rsidRPr="009F522E" w:rsidRDefault="005954CB" w:rsidP="005954CB">
      <w:pPr>
        <w:spacing w:after="0" w:line="240" w:lineRule="auto"/>
        <w:rPr>
          <w:rFonts w:cs="Segoe UI"/>
          <w:i/>
          <w:iCs/>
          <w:color w:val="000000"/>
          <w:sz w:val="24"/>
          <w:szCs w:val="24"/>
        </w:rPr>
      </w:pPr>
      <w:r w:rsidRPr="009F522E">
        <w:rPr>
          <w:rFonts w:cs="Segoe UI"/>
          <w:i/>
          <w:iCs/>
          <w:color w:val="000000"/>
          <w:sz w:val="24"/>
          <w:szCs w:val="24"/>
        </w:rPr>
        <w:tab/>
      </w:r>
      <w:r w:rsidRPr="009F522E">
        <w:rPr>
          <w:rFonts w:cs="Segoe UI"/>
          <w:i/>
          <w:iCs/>
          <w:color w:val="000000"/>
          <w:sz w:val="24"/>
          <w:szCs w:val="24"/>
        </w:rPr>
        <w:tab/>
      </w:r>
      <w:r w:rsidRPr="009F522E">
        <w:rPr>
          <w:rFonts w:cs="Segoe UI"/>
          <w:i/>
          <w:iCs/>
          <w:color w:val="000000"/>
          <w:sz w:val="24"/>
          <w:szCs w:val="24"/>
        </w:rPr>
        <w:tab/>
      </w:r>
      <w:r w:rsidRPr="009F522E">
        <w:rPr>
          <w:rFonts w:cs="Segoe UI"/>
          <w:i/>
          <w:iCs/>
          <w:color w:val="000000"/>
          <w:sz w:val="24"/>
          <w:szCs w:val="24"/>
        </w:rPr>
        <w:tab/>
      </w:r>
      <w:r w:rsidRPr="009F522E">
        <w:rPr>
          <w:rFonts w:cs="Segoe UI"/>
          <w:i/>
          <w:iCs/>
          <w:color w:val="000000"/>
          <w:sz w:val="24"/>
          <w:szCs w:val="24"/>
        </w:rPr>
        <w:tab/>
        <w:t xml:space="preserve">927 05  - Šaľa – </w:t>
      </w:r>
      <w:proofErr w:type="spellStart"/>
      <w:r w:rsidRPr="009F522E">
        <w:rPr>
          <w:rFonts w:cs="Segoe UI"/>
          <w:i/>
          <w:iCs/>
          <w:color w:val="000000"/>
          <w:sz w:val="24"/>
          <w:szCs w:val="24"/>
        </w:rPr>
        <w:t>Veča</w:t>
      </w:r>
      <w:proofErr w:type="spellEnd"/>
    </w:p>
    <w:p w14:paraId="2814322C" w14:textId="77777777" w:rsidR="005954CB" w:rsidRPr="009F522E" w:rsidRDefault="005954CB" w:rsidP="005954CB">
      <w:pPr>
        <w:spacing w:after="0" w:line="240" w:lineRule="auto"/>
        <w:rPr>
          <w:rFonts w:cs="Segoe UI"/>
          <w:i/>
          <w:iCs/>
          <w:color w:val="000000"/>
          <w:sz w:val="24"/>
          <w:szCs w:val="24"/>
        </w:rPr>
      </w:pPr>
      <w:r w:rsidRPr="009F522E">
        <w:rPr>
          <w:rFonts w:cs="Segoe UI"/>
          <w:i/>
          <w:iCs/>
          <w:color w:val="000000"/>
          <w:sz w:val="24"/>
          <w:szCs w:val="24"/>
        </w:rPr>
        <w:t>telefónne smerové číslo:</w:t>
      </w:r>
      <w:r w:rsidRPr="009F522E">
        <w:rPr>
          <w:rFonts w:cs="Segoe UI"/>
          <w:i/>
          <w:iCs/>
          <w:color w:val="000000"/>
          <w:sz w:val="24"/>
          <w:szCs w:val="24"/>
        </w:rPr>
        <w:tab/>
      </w:r>
      <w:r w:rsidRPr="009F522E">
        <w:rPr>
          <w:rFonts w:cs="Segoe UI"/>
          <w:i/>
          <w:iCs/>
          <w:color w:val="000000"/>
          <w:sz w:val="24"/>
          <w:szCs w:val="24"/>
        </w:rPr>
        <w:tab/>
        <w:t>031</w:t>
      </w:r>
    </w:p>
    <w:p w14:paraId="29D58426" w14:textId="77777777" w:rsidR="005954CB" w:rsidRPr="009F522E" w:rsidRDefault="005954CB" w:rsidP="005954CB">
      <w:pPr>
        <w:spacing w:after="0" w:line="240" w:lineRule="auto"/>
        <w:rPr>
          <w:rFonts w:cs="Segoe UI"/>
          <w:color w:val="000000"/>
          <w:sz w:val="24"/>
          <w:szCs w:val="24"/>
        </w:rPr>
      </w:pPr>
      <w:r w:rsidRPr="009F522E">
        <w:rPr>
          <w:rFonts w:cs="Segoe UI"/>
          <w:i/>
          <w:iCs/>
          <w:color w:val="000000"/>
          <w:sz w:val="24"/>
          <w:szCs w:val="24"/>
        </w:rPr>
        <w:t>Okres:</w:t>
      </w:r>
      <w:r w:rsidRPr="009F522E">
        <w:rPr>
          <w:rFonts w:cs="Segoe UI"/>
          <w:i/>
          <w:iCs/>
          <w:color w:val="000000"/>
          <w:sz w:val="24"/>
          <w:szCs w:val="24"/>
        </w:rPr>
        <w:tab/>
      </w:r>
      <w:r w:rsidRPr="009F522E">
        <w:rPr>
          <w:rFonts w:cs="Segoe UI"/>
          <w:i/>
          <w:iCs/>
          <w:color w:val="000000"/>
          <w:sz w:val="24"/>
          <w:szCs w:val="24"/>
        </w:rPr>
        <w:tab/>
      </w:r>
      <w:r w:rsidRPr="009F522E">
        <w:rPr>
          <w:rFonts w:cs="Segoe UI"/>
          <w:i/>
          <w:iCs/>
          <w:color w:val="000000"/>
          <w:sz w:val="24"/>
          <w:szCs w:val="24"/>
        </w:rPr>
        <w:tab/>
      </w:r>
      <w:r w:rsidRPr="009F522E">
        <w:rPr>
          <w:rFonts w:cs="Segoe UI"/>
          <w:i/>
          <w:iCs/>
          <w:color w:val="000000"/>
          <w:sz w:val="24"/>
          <w:szCs w:val="24"/>
        </w:rPr>
        <w:tab/>
      </w:r>
      <w:r w:rsidRPr="009F522E">
        <w:rPr>
          <w:rFonts w:cs="Segoe UI"/>
          <w:i/>
          <w:iCs/>
          <w:color w:val="000000"/>
          <w:sz w:val="24"/>
          <w:szCs w:val="24"/>
        </w:rPr>
        <w:tab/>
        <w:t>Šaľa</w:t>
      </w:r>
    </w:p>
    <w:p w14:paraId="7F3B6830" w14:textId="77777777" w:rsidR="005954CB" w:rsidRPr="009F522E" w:rsidRDefault="005954CB" w:rsidP="005954CB">
      <w:pPr>
        <w:spacing w:after="0" w:line="240" w:lineRule="auto"/>
        <w:jc w:val="both"/>
        <w:rPr>
          <w:rFonts w:cs="Segoe UI"/>
          <w:color w:val="000000"/>
          <w:sz w:val="24"/>
          <w:szCs w:val="24"/>
        </w:rPr>
      </w:pPr>
      <w:r w:rsidRPr="009F522E">
        <w:rPr>
          <w:rFonts w:cs="Segoe UI"/>
          <w:i/>
          <w:iCs/>
          <w:color w:val="000000"/>
          <w:sz w:val="24"/>
          <w:szCs w:val="24"/>
        </w:rPr>
        <w:t>Vyšší územný celok</w:t>
      </w:r>
      <w:r w:rsidRPr="009F522E">
        <w:rPr>
          <w:rFonts w:cs="Segoe UI"/>
          <w:color w:val="000000"/>
          <w:sz w:val="24"/>
          <w:szCs w:val="24"/>
        </w:rPr>
        <w:t>:</w:t>
      </w:r>
      <w:r w:rsidRPr="009F522E">
        <w:rPr>
          <w:rFonts w:cs="Segoe UI"/>
          <w:color w:val="000000"/>
          <w:sz w:val="24"/>
          <w:szCs w:val="24"/>
        </w:rPr>
        <w:tab/>
      </w:r>
      <w:r w:rsidRPr="009F522E">
        <w:rPr>
          <w:rFonts w:cs="Segoe UI"/>
          <w:color w:val="000000"/>
          <w:sz w:val="24"/>
          <w:szCs w:val="24"/>
        </w:rPr>
        <w:tab/>
      </w:r>
      <w:r w:rsidRPr="009F522E">
        <w:rPr>
          <w:rFonts w:cs="Segoe UI"/>
          <w:color w:val="000000"/>
          <w:sz w:val="24"/>
          <w:szCs w:val="24"/>
        </w:rPr>
        <w:tab/>
        <w:t>Nitriansky samosprávny kraj</w:t>
      </w:r>
    </w:p>
    <w:p w14:paraId="2518F718" w14:textId="77777777" w:rsidR="005954CB" w:rsidRPr="009F522E" w:rsidRDefault="005954CB" w:rsidP="005954CB">
      <w:pPr>
        <w:spacing w:after="0" w:line="240" w:lineRule="auto"/>
        <w:jc w:val="both"/>
        <w:rPr>
          <w:rFonts w:cs="Segoe UI"/>
          <w:color w:val="000000"/>
          <w:sz w:val="24"/>
          <w:szCs w:val="24"/>
        </w:rPr>
      </w:pPr>
      <w:r w:rsidRPr="009F522E">
        <w:rPr>
          <w:rFonts w:cs="Segoe UI"/>
          <w:i/>
          <w:iCs/>
          <w:color w:val="000000"/>
          <w:sz w:val="24"/>
          <w:szCs w:val="24"/>
        </w:rPr>
        <w:t>Poštová adresa MsÚ:</w:t>
      </w:r>
      <w:r w:rsidRPr="009F522E">
        <w:rPr>
          <w:rFonts w:cs="Segoe UI"/>
          <w:color w:val="000000"/>
          <w:sz w:val="24"/>
          <w:szCs w:val="24"/>
        </w:rPr>
        <w:t xml:space="preserve"> </w:t>
      </w:r>
      <w:r w:rsidRPr="009F522E">
        <w:rPr>
          <w:rFonts w:cs="Segoe UI"/>
          <w:color w:val="000000"/>
          <w:sz w:val="24"/>
          <w:szCs w:val="24"/>
        </w:rPr>
        <w:tab/>
      </w:r>
      <w:r w:rsidRPr="009F522E">
        <w:rPr>
          <w:rFonts w:cs="Segoe UI"/>
          <w:color w:val="000000"/>
          <w:sz w:val="24"/>
          <w:szCs w:val="24"/>
        </w:rPr>
        <w:tab/>
      </w:r>
      <w:r w:rsidRPr="009F522E">
        <w:rPr>
          <w:rFonts w:cs="Segoe UI"/>
          <w:color w:val="000000"/>
          <w:sz w:val="24"/>
          <w:szCs w:val="24"/>
        </w:rPr>
        <w:tab/>
        <w:t xml:space="preserve">Námestie Sv. Trojice 7, 927 15 Šaľa          </w:t>
      </w:r>
    </w:p>
    <w:p w14:paraId="49CC1EB9" w14:textId="77777777" w:rsidR="005954CB" w:rsidRPr="009F522E" w:rsidRDefault="005954CB" w:rsidP="005954CB">
      <w:pPr>
        <w:spacing w:after="0" w:line="240" w:lineRule="auto"/>
        <w:rPr>
          <w:rFonts w:cs="Segoe UI"/>
          <w:color w:val="000000"/>
          <w:sz w:val="24"/>
          <w:szCs w:val="24"/>
        </w:rPr>
      </w:pPr>
      <w:r w:rsidRPr="009F522E">
        <w:rPr>
          <w:rFonts w:cs="Segoe UI"/>
          <w:i/>
          <w:iCs/>
          <w:color w:val="000000"/>
          <w:sz w:val="24"/>
          <w:szCs w:val="24"/>
        </w:rPr>
        <w:t>Telefón:</w:t>
      </w:r>
      <w:r w:rsidRPr="009F522E">
        <w:rPr>
          <w:rFonts w:cs="Segoe UI"/>
          <w:color w:val="000000"/>
          <w:sz w:val="24"/>
          <w:szCs w:val="24"/>
        </w:rPr>
        <w:t xml:space="preserve"> </w:t>
      </w:r>
      <w:r w:rsidRPr="009F522E">
        <w:rPr>
          <w:rFonts w:cs="Segoe UI"/>
          <w:color w:val="000000"/>
          <w:sz w:val="24"/>
          <w:szCs w:val="24"/>
        </w:rPr>
        <w:tab/>
      </w:r>
      <w:r w:rsidRPr="009F522E">
        <w:rPr>
          <w:rFonts w:cs="Segoe UI"/>
          <w:color w:val="000000"/>
          <w:sz w:val="24"/>
          <w:szCs w:val="24"/>
        </w:rPr>
        <w:tab/>
      </w:r>
      <w:r w:rsidRPr="009F522E">
        <w:rPr>
          <w:rFonts w:cs="Segoe UI"/>
          <w:color w:val="000000"/>
          <w:sz w:val="24"/>
          <w:szCs w:val="24"/>
        </w:rPr>
        <w:tab/>
      </w:r>
      <w:r w:rsidRPr="009F522E">
        <w:rPr>
          <w:rFonts w:cs="Segoe UI"/>
          <w:color w:val="000000"/>
          <w:sz w:val="24"/>
          <w:szCs w:val="24"/>
        </w:rPr>
        <w:tab/>
        <w:t>031/7702351, 031/7705981-4</w:t>
      </w:r>
      <w:r w:rsidRPr="009F522E">
        <w:rPr>
          <w:rFonts w:cs="Segoe UI"/>
          <w:color w:val="000000"/>
          <w:sz w:val="24"/>
          <w:szCs w:val="24"/>
        </w:rPr>
        <w:tab/>
      </w:r>
    </w:p>
    <w:p w14:paraId="36C3723A" w14:textId="77777777" w:rsidR="005954CB" w:rsidRPr="009F522E" w:rsidRDefault="005954CB" w:rsidP="005954CB">
      <w:pPr>
        <w:spacing w:after="0" w:line="240" w:lineRule="auto"/>
        <w:rPr>
          <w:rFonts w:cs="Segoe UI"/>
          <w:color w:val="000000"/>
          <w:sz w:val="24"/>
          <w:szCs w:val="24"/>
        </w:rPr>
      </w:pPr>
      <w:r w:rsidRPr="009F522E">
        <w:rPr>
          <w:rFonts w:cs="Segoe UI"/>
          <w:i/>
          <w:iCs/>
          <w:color w:val="000000"/>
          <w:sz w:val="24"/>
          <w:szCs w:val="24"/>
        </w:rPr>
        <w:t>Fax:</w:t>
      </w:r>
      <w:r w:rsidRPr="009F522E">
        <w:rPr>
          <w:rFonts w:cs="Segoe UI"/>
          <w:color w:val="000000"/>
          <w:sz w:val="24"/>
          <w:szCs w:val="24"/>
        </w:rPr>
        <w:tab/>
      </w:r>
      <w:r w:rsidRPr="009F522E">
        <w:rPr>
          <w:rFonts w:cs="Segoe UI"/>
          <w:color w:val="000000"/>
          <w:sz w:val="24"/>
          <w:szCs w:val="24"/>
        </w:rPr>
        <w:tab/>
      </w:r>
      <w:r w:rsidRPr="009F522E">
        <w:rPr>
          <w:rFonts w:cs="Segoe UI"/>
          <w:color w:val="000000"/>
          <w:sz w:val="24"/>
          <w:szCs w:val="24"/>
        </w:rPr>
        <w:tab/>
      </w:r>
      <w:r w:rsidRPr="009F522E">
        <w:rPr>
          <w:rFonts w:cs="Segoe UI"/>
          <w:color w:val="000000"/>
          <w:sz w:val="24"/>
          <w:szCs w:val="24"/>
        </w:rPr>
        <w:tab/>
      </w:r>
      <w:r w:rsidRPr="009F522E">
        <w:rPr>
          <w:rFonts w:cs="Segoe UI"/>
          <w:color w:val="000000"/>
          <w:sz w:val="24"/>
          <w:szCs w:val="24"/>
        </w:rPr>
        <w:tab/>
        <w:t>031/7706021</w:t>
      </w:r>
    </w:p>
    <w:p w14:paraId="0301FECE" w14:textId="77777777" w:rsidR="005954CB" w:rsidRPr="009F522E" w:rsidRDefault="005954CB" w:rsidP="005954CB">
      <w:pPr>
        <w:spacing w:after="0" w:line="240" w:lineRule="auto"/>
        <w:rPr>
          <w:rFonts w:cs="Segoe UI"/>
          <w:color w:val="000000"/>
          <w:sz w:val="24"/>
          <w:szCs w:val="24"/>
        </w:rPr>
      </w:pPr>
      <w:r w:rsidRPr="009F522E">
        <w:rPr>
          <w:rFonts w:cs="Segoe UI"/>
          <w:i/>
          <w:iCs/>
          <w:color w:val="000000"/>
          <w:sz w:val="24"/>
          <w:szCs w:val="24"/>
        </w:rPr>
        <w:t>e-mail:</w:t>
      </w:r>
      <w:r w:rsidRPr="009F522E">
        <w:rPr>
          <w:rFonts w:cs="Segoe UI"/>
          <w:color w:val="000000"/>
          <w:sz w:val="24"/>
          <w:szCs w:val="24"/>
        </w:rPr>
        <w:t xml:space="preserve"> </w:t>
      </w:r>
      <w:r w:rsidRPr="009F522E">
        <w:rPr>
          <w:rFonts w:cs="Segoe UI"/>
          <w:color w:val="000000"/>
          <w:sz w:val="24"/>
          <w:szCs w:val="24"/>
        </w:rPr>
        <w:tab/>
      </w:r>
      <w:r w:rsidRPr="009F522E">
        <w:rPr>
          <w:rFonts w:cs="Segoe UI"/>
          <w:color w:val="000000"/>
          <w:sz w:val="24"/>
          <w:szCs w:val="24"/>
        </w:rPr>
        <w:tab/>
      </w:r>
      <w:r w:rsidRPr="009F522E">
        <w:rPr>
          <w:rFonts w:cs="Segoe UI"/>
          <w:color w:val="000000"/>
          <w:sz w:val="24"/>
          <w:szCs w:val="24"/>
        </w:rPr>
        <w:tab/>
      </w:r>
      <w:r w:rsidRPr="009F522E">
        <w:rPr>
          <w:rFonts w:cs="Segoe UI"/>
          <w:color w:val="000000"/>
          <w:sz w:val="24"/>
          <w:szCs w:val="24"/>
        </w:rPr>
        <w:tab/>
        <w:t xml:space="preserve">mesto@sala.sk       </w:t>
      </w:r>
    </w:p>
    <w:p w14:paraId="7E98CF3E" w14:textId="77777777" w:rsidR="005954CB" w:rsidRPr="009F522E" w:rsidRDefault="005954CB" w:rsidP="005954CB">
      <w:pPr>
        <w:spacing w:after="0" w:line="240" w:lineRule="auto"/>
        <w:rPr>
          <w:rFonts w:cs="Segoe UI"/>
          <w:i/>
          <w:iCs/>
          <w:color w:val="000000"/>
          <w:sz w:val="24"/>
          <w:szCs w:val="24"/>
        </w:rPr>
      </w:pPr>
      <w:r w:rsidRPr="009F522E">
        <w:rPr>
          <w:rFonts w:cs="Segoe UI"/>
          <w:i/>
          <w:iCs/>
          <w:color w:val="000000"/>
          <w:sz w:val="24"/>
          <w:szCs w:val="24"/>
        </w:rPr>
        <w:t>http:</w:t>
      </w:r>
      <w:r w:rsidRPr="009F522E">
        <w:rPr>
          <w:rFonts w:cs="Segoe UI"/>
          <w:i/>
          <w:iCs/>
          <w:color w:val="000000"/>
          <w:sz w:val="24"/>
          <w:szCs w:val="24"/>
        </w:rPr>
        <w:tab/>
      </w:r>
      <w:r w:rsidRPr="009F522E">
        <w:rPr>
          <w:rFonts w:cs="Segoe UI"/>
          <w:i/>
          <w:iCs/>
          <w:color w:val="000000"/>
          <w:sz w:val="24"/>
          <w:szCs w:val="24"/>
        </w:rPr>
        <w:tab/>
      </w:r>
      <w:r w:rsidRPr="009F522E">
        <w:rPr>
          <w:rFonts w:cs="Segoe UI"/>
          <w:i/>
          <w:iCs/>
          <w:color w:val="000000"/>
          <w:sz w:val="24"/>
          <w:szCs w:val="24"/>
        </w:rPr>
        <w:tab/>
      </w:r>
      <w:r w:rsidRPr="009F522E">
        <w:rPr>
          <w:rFonts w:cs="Segoe UI"/>
          <w:i/>
          <w:iCs/>
          <w:color w:val="000000"/>
          <w:sz w:val="24"/>
          <w:szCs w:val="24"/>
        </w:rPr>
        <w:tab/>
      </w:r>
      <w:r w:rsidRPr="009F522E">
        <w:rPr>
          <w:rFonts w:cs="Segoe UI"/>
          <w:i/>
          <w:iCs/>
          <w:color w:val="000000"/>
          <w:sz w:val="24"/>
          <w:szCs w:val="24"/>
        </w:rPr>
        <w:tab/>
      </w:r>
      <w:hyperlink r:id="rId10" w:history="1">
        <w:r w:rsidRPr="009F522E">
          <w:rPr>
            <w:rStyle w:val="Hypertextovprepojenie"/>
            <w:rFonts w:cs="Segoe UI"/>
            <w:i/>
            <w:iCs/>
            <w:sz w:val="24"/>
            <w:szCs w:val="24"/>
          </w:rPr>
          <w:t>www.sala.sk</w:t>
        </w:r>
      </w:hyperlink>
      <w:r w:rsidRPr="009F522E">
        <w:rPr>
          <w:rFonts w:cs="Segoe UI"/>
          <w:i/>
          <w:iCs/>
          <w:color w:val="000000"/>
          <w:sz w:val="24"/>
          <w:szCs w:val="24"/>
        </w:rPr>
        <w:t xml:space="preserve">         </w:t>
      </w:r>
    </w:p>
    <w:p w14:paraId="47537663" w14:textId="5CEEBBD7" w:rsidR="005954CB" w:rsidRPr="00CF2801" w:rsidRDefault="005954CB" w:rsidP="005954CB">
      <w:pPr>
        <w:spacing w:after="0" w:line="240" w:lineRule="auto"/>
        <w:rPr>
          <w:rFonts w:cs="Segoe UI"/>
          <w:i/>
          <w:color w:val="5B9BD5" w:themeColor="accent1"/>
          <w:sz w:val="24"/>
          <w:szCs w:val="24"/>
        </w:rPr>
      </w:pPr>
      <w:r w:rsidRPr="009F522E">
        <w:rPr>
          <w:rFonts w:cs="Segoe UI"/>
          <w:i/>
          <w:iCs/>
          <w:sz w:val="24"/>
          <w:szCs w:val="24"/>
        </w:rPr>
        <w:t>Počet obyvateľov:</w:t>
      </w:r>
      <w:r w:rsidRPr="009F522E">
        <w:rPr>
          <w:rFonts w:cs="Segoe UI"/>
          <w:sz w:val="24"/>
          <w:szCs w:val="24"/>
        </w:rPr>
        <w:tab/>
      </w:r>
      <w:r w:rsidRPr="009F522E">
        <w:rPr>
          <w:rFonts w:cs="Segoe UI"/>
          <w:sz w:val="24"/>
          <w:szCs w:val="24"/>
        </w:rPr>
        <w:tab/>
        <w:t xml:space="preserve">           </w:t>
      </w:r>
      <w:r w:rsidR="00290BED" w:rsidRPr="009F522E">
        <w:rPr>
          <w:rFonts w:cs="Segoe UI"/>
          <w:sz w:val="24"/>
          <w:szCs w:val="24"/>
        </w:rPr>
        <w:tab/>
      </w:r>
      <w:r w:rsidRPr="009F522E">
        <w:rPr>
          <w:rFonts w:cs="Segoe UI"/>
          <w:i/>
          <w:sz w:val="24"/>
          <w:szCs w:val="24"/>
        </w:rPr>
        <w:t>2</w:t>
      </w:r>
      <w:r w:rsidR="00290BED" w:rsidRPr="009F522E">
        <w:rPr>
          <w:rFonts w:cs="Segoe UI"/>
          <w:i/>
          <w:sz w:val="24"/>
          <w:szCs w:val="24"/>
        </w:rPr>
        <w:t>2</w:t>
      </w:r>
      <w:r w:rsidR="002C674C" w:rsidRPr="009F522E">
        <w:rPr>
          <w:rFonts w:cs="Segoe UI"/>
          <w:i/>
          <w:sz w:val="24"/>
          <w:szCs w:val="24"/>
        </w:rPr>
        <w:t> </w:t>
      </w:r>
      <w:r w:rsidR="00290BED" w:rsidRPr="009F522E">
        <w:rPr>
          <w:rFonts w:cs="Segoe UI"/>
          <w:i/>
          <w:sz w:val="24"/>
          <w:szCs w:val="24"/>
        </w:rPr>
        <w:t>938</w:t>
      </w:r>
      <w:r w:rsidR="002C674C" w:rsidRPr="009F522E">
        <w:rPr>
          <w:rFonts w:cs="Segoe UI"/>
          <w:i/>
          <w:sz w:val="24"/>
          <w:szCs w:val="24"/>
        </w:rPr>
        <w:t xml:space="preserve"> </w:t>
      </w:r>
      <w:r w:rsidRPr="009F522E">
        <w:rPr>
          <w:rFonts w:cs="Segoe UI"/>
          <w:i/>
          <w:sz w:val="24"/>
          <w:szCs w:val="24"/>
        </w:rPr>
        <w:t>(ŠÚ SR k 31.12.201</w:t>
      </w:r>
      <w:r w:rsidR="00290BED" w:rsidRPr="009F522E">
        <w:rPr>
          <w:rFonts w:cs="Segoe UI"/>
          <w:i/>
          <w:sz w:val="24"/>
          <w:szCs w:val="24"/>
        </w:rPr>
        <w:t>4</w:t>
      </w:r>
      <w:r w:rsidRPr="009F522E">
        <w:rPr>
          <w:rFonts w:cs="Segoe UI"/>
          <w:i/>
          <w:sz w:val="24"/>
          <w:szCs w:val="24"/>
        </w:rPr>
        <w:t>)</w:t>
      </w:r>
      <w:r w:rsidR="00CD2B5E">
        <w:rPr>
          <w:rFonts w:cs="Segoe UI"/>
          <w:i/>
          <w:sz w:val="24"/>
          <w:szCs w:val="24"/>
        </w:rPr>
        <w:t xml:space="preserve">, </w:t>
      </w:r>
      <w:r w:rsidR="00CD2B5E" w:rsidRPr="00CF2801">
        <w:rPr>
          <w:rFonts w:cs="Segoe UI"/>
          <w:i/>
          <w:color w:val="5B9BD5" w:themeColor="accent1"/>
          <w:sz w:val="24"/>
          <w:szCs w:val="24"/>
        </w:rPr>
        <w:t>21 </w:t>
      </w:r>
      <w:r w:rsidR="00CF2801" w:rsidRPr="00CF2801">
        <w:rPr>
          <w:rFonts w:cs="Segoe UI"/>
          <w:i/>
          <w:color w:val="5B9BD5" w:themeColor="accent1"/>
          <w:sz w:val="24"/>
          <w:szCs w:val="24"/>
        </w:rPr>
        <w:t>689</w:t>
      </w:r>
      <w:r w:rsidR="00CD2B5E" w:rsidRPr="00CF2801">
        <w:rPr>
          <w:rFonts w:cs="Segoe UI"/>
          <w:i/>
          <w:color w:val="5B9BD5" w:themeColor="accent1"/>
          <w:sz w:val="24"/>
          <w:szCs w:val="24"/>
        </w:rPr>
        <w:t xml:space="preserve"> (ŠÚ</w:t>
      </w:r>
      <w:r w:rsidR="00CF2801" w:rsidRPr="00CF2801">
        <w:rPr>
          <w:rFonts w:cs="Segoe UI"/>
          <w:i/>
          <w:color w:val="5B9BD5" w:themeColor="accent1"/>
          <w:sz w:val="24"/>
          <w:szCs w:val="24"/>
        </w:rPr>
        <w:t>SR k 31.12.2019)</w:t>
      </w:r>
    </w:p>
    <w:p w14:paraId="67F17DEB" w14:textId="77777777" w:rsidR="005954CB" w:rsidRPr="009F522E" w:rsidRDefault="005954CB" w:rsidP="005954CB">
      <w:pPr>
        <w:spacing w:after="0" w:line="240" w:lineRule="auto"/>
        <w:rPr>
          <w:rFonts w:cs="Segoe UI"/>
          <w:color w:val="000000"/>
          <w:sz w:val="24"/>
          <w:szCs w:val="24"/>
        </w:rPr>
      </w:pPr>
      <w:r w:rsidRPr="009F522E">
        <w:rPr>
          <w:rFonts w:cs="Segoe UI"/>
          <w:i/>
          <w:iCs/>
          <w:sz w:val="24"/>
          <w:szCs w:val="24"/>
        </w:rPr>
        <w:t xml:space="preserve">Celková výmera územia mesta:  </w:t>
      </w:r>
      <w:r w:rsidRPr="009F522E">
        <w:rPr>
          <w:rFonts w:cs="Segoe UI"/>
          <w:sz w:val="24"/>
          <w:szCs w:val="24"/>
        </w:rPr>
        <w:t xml:space="preserve">   </w:t>
      </w:r>
      <w:r w:rsidRPr="009F522E">
        <w:rPr>
          <w:rFonts w:cs="Segoe UI"/>
          <w:sz w:val="24"/>
          <w:szCs w:val="24"/>
        </w:rPr>
        <w:tab/>
      </w:r>
      <w:r w:rsidRPr="009F522E">
        <w:rPr>
          <w:rFonts w:cs="Segoe UI"/>
          <w:i/>
          <w:sz w:val="24"/>
          <w:szCs w:val="24"/>
        </w:rPr>
        <w:t>4497 ha (44 967 300 m2)</w:t>
      </w:r>
      <w:r w:rsidRPr="009F522E">
        <w:rPr>
          <w:rFonts w:cs="Segoe UI"/>
          <w:i/>
          <w:sz w:val="24"/>
          <w:szCs w:val="24"/>
        </w:rPr>
        <w:tab/>
      </w:r>
    </w:p>
    <w:p w14:paraId="367884ED" w14:textId="77777777" w:rsidR="005954CB" w:rsidRPr="009F522E" w:rsidRDefault="005954CB" w:rsidP="005954CB">
      <w:pPr>
        <w:pStyle w:val="Zkladntext2"/>
        <w:spacing w:after="0" w:line="240" w:lineRule="auto"/>
        <w:rPr>
          <w:rFonts w:asciiTheme="minorHAnsi" w:hAnsiTheme="minorHAnsi" w:cs="Segoe UI"/>
          <w:i/>
          <w:iCs/>
          <w:lang w:val="sk-SK"/>
        </w:rPr>
      </w:pPr>
      <w:r w:rsidRPr="009F522E">
        <w:rPr>
          <w:rFonts w:asciiTheme="minorHAnsi" w:hAnsiTheme="minorHAnsi" w:cs="Segoe UI"/>
          <w:i/>
          <w:iCs/>
          <w:lang w:val="sk-SK"/>
        </w:rPr>
        <w:t xml:space="preserve">Nadmorská výška stredu mesta:   </w:t>
      </w:r>
      <w:r w:rsidRPr="009F522E">
        <w:rPr>
          <w:rFonts w:asciiTheme="minorHAnsi" w:hAnsiTheme="minorHAnsi" w:cs="Segoe UI"/>
          <w:i/>
          <w:iCs/>
          <w:lang w:val="sk-SK"/>
        </w:rPr>
        <w:tab/>
        <w:t>116 m n. m.</w:t>
      </w:r>
    </w:p>
    <w:p w14:paraId="489048CC" w14:textId="77777777" w:rsidR="005954CB" w:rsidRPr="009F522E" w:rsidRDefault="005954CB" w:rsidP="005954CB">
      <w:pPr>
        <w:pStyle w:val="Zkladntext2"/>
        <w:spacing w:after="0" w:line="240" w:lineRule="auto"/>
        <w:rPr>
          <w:rFonts w:asciiTheme="minorHAnsi" w:hAnsiTheme="minorHAnsi" w:cs="Segoe UI"/>
          <w:i/>
          <w:iCs/>
          <w:lang w:val="sk-SK"/>
        </w:rPr>
      </w:pPr>
      <w:r w:rsidRPr="009F522E">
        <w:rPr>
          <w:rFonts w:asciiTheme="minorHAnsi" w:hAnsiTheme="minorHAnsi" w:cs="Segoe UI"/>
          <w:i/>
          <w:iCs/>
          <w:lang w:val="sk-SK"/>
        </w:rPr>
        <w:t>Prvá písomná zmienka:</w:t>
      </w:r>
      <w:r w:rsidRPr="009F522E">
        <w:rPr>
          <w:rFonts w:asciiTheme="minorHAnsi" w:hAnsiTheme="minorHAnsi" w:cs="Segoe UI"/>
          <w:i/>
          <w:iCs/>
          <w:lang w:val="sk-SK"/>
        </w:rPr>
        <w:tab/>
      </w:r>
      <w:r w:rsidRPr="009F522E">
        <w:rPr>
          <w:rFonts w:asciiTheme="minorHAnsi" w:hAnsiTheme="minorHAnsi" w:cs="Segoe UI"/>
          <w:i/>
          <w:iCs/>
          <w:lang w:val="sk-SK"/>
        </w:rPr>
        <w:tab/>
        <w:t>1002</w:t>
      </w:r>
    </w:p>
    <w:p w14:paraId="624585A3" w14:textId="05279B8D" w:rsidR="005954CB" w:rsidRPr="009F522E" w:rsidRDefault="005954CB" w:rsidP="005954CB">
      <w:pPr>
        <w:pStyle w:val="Zkladntext2"/>
        <w:spacing w:after="0" w:line="240" w:lineRule="auto"/>
        <w:rPr>
          <w:rFonts w:asciiTheme="minorHAnsi" w:hAnsiTheme="minorHAnsi" w:cs="Segoe UI"/>
          <w:i/>
          <w:iCs/>
          <w:lang w:val="sk-SK"/>
        </w:rPr>
      </w:pPr>
      <w:r w:rsidRPr="009F522E">
        <w:rPr>
          <w:rFonts w:asciiTheme="minorHAnsi" w:hAnsiTheme="minorHAnsi" w:cs="Segoe UI"/>
          <w:i/>
          <w:iCs/>
          <w:lang w:val="sk-SK"/>
        </w:rPr>
        <w:t>Hustota osídlenia</w:t>
      </w:r>
      <w:r w:rsidR="002C674C" w:rsidRPr="009F522E">
        <w:rPr>
          <w:rFonts w:asciiTheme="minorHAnsi" w:hAnsiTheme="minorHAnsi" w:cs="Segoe UI"/>
          <w:i/>
          <w:iCs/>
          <w:lang w:val="sk-SK"/>
        </w:rPr>
        <w:t xml:space="preserve"> mesta</w:t>
      </w:r>
      <w:r w:rsidRPr="009F522E">
        <w:rPr>
          <w:rFonts w:asciiTheme="minorHAnsi" w:hAnsiTheme="minorHAnsi" w:cs="Segoe UI"/>
          <w:i/>
          <w:iCs/>
          <w:lang w:val="sk-SK"/>
        </w:rPr>
        <w:t>:</w:t>
      </w:r>
      <w:r w:rsidRPr="009F522E">
        <w:rPr>
          <w:rFonts w:asciiTheme="minorHAnsi" w:hAnsiTheme="minorHAnsi" w:cs="Segoe UI"/>
          <w:i/>
          <w:iCs/>
          <w:lang w:val="sk-SK"/>
        </w:rPr>
        <w:tab/>
      </w:r>
      <w:r w:rsidRPr="009F522E">
        <w:rPr>
          <w:rFonts w:asciiTheme="minorHAnsi" w:hAnsiTheme="minorHAnsi" w:cs="Segoe UI"/>
          <w:i/>
          <w:iCs/>
          <w:lang w:val="sk-SK"/>
        </w:rPr>
        <w:tab/>
        <w:t>5</w:t>
      </w:r>
      <w:r w:rsidR="00274CA1" w:rsidRPr="009F522E">
        <w:rPr>
          <w:rFonts w:asciiTheme="minorHAnsi" w:hAnsiTheme="minorHAnsi" w:cs="Segoe UI"/>
          <w:i/>
          <w:iCs/>
          <w:lang w:val="sk-SK"/>
        </w:rPr>
        <w:t>1</w:t>
      </w:r>
      <w:r w:rsidR="00EB19C4" w:rsidRPr="009F522E">
        <w:rPr>
          <w:rFonts w:asciiTheme="minorHAnsi" w:hAnsiTheme="minorHAnsi" w:cs="Segoe UI"/>
          <w:i/>
          <w:iCs/>
          <w:lang w:val="sk-SK"/>
        </w:rPr>
        <w:t>2</w:t>
      </w:r>
      <w:r w:rsidRPr="009F522E">
        <w:rPr>
          <w:rFonts w:asciiTheme="minorHAnsi" w:hAnsiTheme="minorHAnsi" w:cs="Segoe UI"/>
          <w:i/>
          <w:iCs/>
          <w:lang w:val="sk-SK"/>
        </w:rPr>
        <w:t xml:space="preserve"> (k 31.12.201</w:t>
      </w:r>
      <w:r w:rsidR="00274CA1" w:rsidRPr="009F522E">
        <w:rPr>
          <w:rFonts w:asciiTheme="minorHAnsi" w:hAnsiTheme="minorHAnsi" w:cs="Segoe UI"/>
          <w:i/>
          <w:iCs/>
          <w:lang w:val="sk-SK"/>
        </w:rPr>
        <w:t>4</w:t>
      </w:r>
      <w:r w:rsidRPr="009F522E">
        <w:rPr>
          <w:rFonts w:asciiTheme="minorHAnsi" w:hAnsiTheme="minorHAnsi" w:cs="Segoe UI"/>
          <w:i/>
          <w:iCs/>
          <w:lang w:val="sk-SK"/>
        </w:rPr>
        <w:t>)</w:t>
      </w:r>
      <w:r w:rsidR="00274CA1" w:rsidRPr="009F522E">
        <w:rPr>
          <w:rFonts w:asciiTheme="minorHAnsi" w:hAnsiTheme="minorHAnsi" w:cs="Segoe UI"/>
          <w:i/>
          <w:iCs/>
          <w:lang w:val="sk-SK"/>
        </w:rPr>
        <w:t xml:space="preserve"> obyvateľov na km2</w:t>
      </w:r>
      <w:r w:rsidR="00CF2801">
        <w:rPr>
          <w:rFonts w:asciiTheme="minorHAnsi" w:hAnsiTheme="minorHAnsi" w:cs="Segoe UI"/>
          <w:i/>
          <w:iCs/>
          <w:lang w:val="sk-SK"/>
        </w:rPr>
        <w:t xml:space="preserve">, </w:t>
      </w:r>
      <w:r w:rsidR="00CF2801" w:rsidRPr="00CF2801">
        <w:rPr>
          <w:rFonts w:asciiTheme="minorHAnsi" w:hAnsiTheme="minorHAnsi" w:cs="Segoe UI"/>
          <w:i/>
          <w:iCs/>
          <w:color w:val="5B9BD5" w:themeColor="accent1"/>
          <w:lang w:val="sk-SK"/>
        </w:rPr>
        <w:t>485 (k 31.12.2019)</w:t>
      </w:r>
    </w:p>
    <w:p w14:paraId="20249BA7" w14:textId="77777777" w:rsidR="005954CB" w:rsidRPr="009F522E" w:rsidRDefault="005954CB" w:rsidP="005954CB">
      <w:pPr>
        <w:pStyle w:val="Normlnywebov"/>
        <w:spacing w:before="0" w:beforeAutospacing="0" w:after="0" w:afterAutospacing="0"/>
        <w:jc w:val="both"/>
        <w:rPr>
          <w:rFonts w:asciiTheme="minorHAnsi" w:hAnsiTheme="minorHAnsi" w:cs="Segoe UI"/>
          <w:b/>
          <w:bCs/>
          <w:i/>
          <w:iCs/>
        </w:rPr>
      </w:pPr>
    </w:p>
    <w:p w14:paraId="37741C8D" w14:textId="77777777" w:rsidR="005954CB" w:rsidRPr="009F522E" w:rsidRDefault="005954CB" w:rsidP="005954CB">
      <w:pPr>
        <w:pStyle w:val="Normlnywebov"/>
        <w:spacing w:before="0" w:beforeAutospacing="0" w:after="0" w:afterAutospacing="0"/>
        <w:jc w:val="both"/>
        <w:rPr>
          <w:rFonts w:asciiTheme="minorHAnsi" w:hAnsiTheme="minorHAnsi" w:cs="Segoe UI"/>
          <w:b/>
          <w:bCs/>
          <w:i/>
          <w:iCs/>
        </w:rPr>
      </w:pPr>
      <w:r w:rsidRPr="009F522E">
        <w:rPr>
          <w:rFonts w:asciiTheme="minorHAnsi" w:hAnsiTheme="minorHAnsi" w:cs="Segoe UI"/>
          <w:b/>
          <w:bCs/>
          <w:i/>
          <w:iCs/>
        </w:rPr>
        <w:t>Širšie vzťahy mesta Šaľa v rámci Nitrianskeho samosprávneho kraja</w:t>
      </w:r>
    </w:p>
    <w:p w14:paraId="7C78209D" w14:textId="77777777" w:rsidR="005954CB" w:rsidRPr="009F522E" w:rsidRDefault="005954CB" w:rsidP="005954CB">
      <w:pPr>
        <w:pStyle w:val="Normlnywebov"/>
        <w:spacing w:before="0" w:beforeAutospacing="0" w:after="0" w:afterAutospacing="0"/>
        <w:jc w:val="both"/>
        <w:rPr>
          <w:rFonts w:asciiTheme="minorHAnsi" w:hAnsiTheme="minorHAnsi" w:cs="Segoe UI"/>
          <w:b/>
          <w:bCs/>
          <w:i/>
          <w:iCs/>
        </w:rPr>
      </w:pPr>
    </w:p>
    <w:p w14:paraId="27882D9C" w14:textId="77777777" w:rsidR="005954CB" w:rsidRPr="009F522E" w:rsidRDefault="005954CB" w:rsidP="005954CB">
      <w:pPr>
        <w:pStyle w:val="Zkladntext"/>
        <w:spacing w:after="0"/>
        <w:jc w:val="both"/>
        <w:rPr>
          <w:rFonts w:asciiTheme="minorHAnsi" w:hAnsiTheme="minorHAnsi" w:cs="Segoe UI"/>
          <w:b/>
          <w:bCs/>
          <w:lang w:val="sk-SK"/>
        </w:rPr>
      </w:pPr>
      <w:r w:rsidRPr="009F522E">
        <w:rPr>
          <w:rFonts w:asciiTheme="minorHAnsi" w:hAnsiTheme="minorHAnsi" w:cs="Segoe UI"/>
          <w:b/>
          <w:bCs/>
          <w:noProof/>
          <w:lang w:val="sk-SK" w:eastAsia="sk-SK"/>
        </w:rPr>
        <w:drawing>
          <wp:inline distT="0" distB="0" distL="0" distR="0" wp14:anchorId="441EA79F" wp14:editId="67116663">
            <wp:extent cx="2629040" cy="2775098"/>
            <wp:effectExtent l="0" t="0" r="0" b="6350"/>
            <wp:docPr id="83" name="Obrázek 4" descr="270px-Okres_sal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70px-Okres_sala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69691" cy="28180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4A75D7" w14:textId="77777777" w:rsidR="005954CB" w:rsidRPr="009F522E" w:rsidRDefault="005954CB" w:rsidP="005954CB">
      <w:pPr>
        <w:pStyle w:val="Zkladntext"/>
        <w:spacing w:after="0"/>
        <w:jc w:val="both"/>
        <w:rPr>
          <w:rFonts w:asciiTheme="minorHAnsi" w:hAnsiTheme="minorHAnsi" w:cs="Segoe UI"/>
          <w:b/>
          <w:bCs/>
          <w:iCs/>
          <w:lang w:val="sk-SK"/>
        </w:rPr>
      </w:pPr>
      <w:r w:rsidRPr="009F522E">
        <w:rPr>
          <w:rFonts w:asciiTheme="minorHAnsi" w:hAnsiTheme="minorHAnsi" w:cs="Segoe UI"/>
          <w:iCs/>
          <w:lang w:val="sk-SK"/>
        </w:rPr>
        <w:t>Zdroj: www.wikipedia.sk</w:t>
      </w:r>
    </w:p>
    <w:p w14:paraId="79978D79" w14:textId="77777777" w:rsidR="005954CB" w:rsidRPr="009F522E" w:rsidRDefault="005954CB" w:rsidP="005954CB">
      <w:pPr>
        <w:pStyle w:val="Zkladntext2"/>
        <w:spacing w:after="0" w:line="240" w:lineRule="auto"/>
        <w:rPr>
          <w:rFonts w:asciiTheme="minorHAnsi" w:hAnsiTheme="minorHAnsi" w:cs="Segoe UI"/>
          <w:i/>
          <w:iCs/>
          <w:u w:val="single"/>
          <w:lang w:val="sk-SK"/>
        </w:rPr>
      </w:pPr>
    </w:p>
    <w:p w14:paraId="461B4907" w14:textId="77777777" w:rsidR="005954CB" w:rsidRPr="009F522E" w:rsidRDefault="005954CB" w:rsidP="005954CB">
      <w:pPr>
        <w:pStyle w:val="Zkladntext2"/>
        <w:spacing w:after="0" w:line="240" w:lineRule="auto"/>
        <w:rPr>
          <w:rFonts w:asciiTheme="minorHAnsi" w:hAnsiTheme="minorHAnsi" w:cs="Segoe UI"/>
          <w:i/>
          <w:iCs/>
          <w:u w:val="single"/>
          <w:lang w:val="sk-SK"/>
        </w:rPr>
      </w:pPr>
    </w:p>
    <w:p w14:paraId="1FCD64F1" w14:textId="77777777" w:rsidR="005954CB" w:rsidRPr="009F522E" w:rsidRDefault="005954CB" w:rsidP="005954CB">
      <w:pPr>
        <w:pStyle w:val="Zkladntext2"/>
        <w:spacing w:after="0" w:line="240" w:lineRule="auto"/>
        <w:rPr>
          <w:rFonts w:asciiTheme="minorHAnsi" w:hAnsiTheme="minorHAnsi" w:cs="Segoe UI"/>
          <w:i/>
          <w:iCs/>
          <w:u w:val="single"/>
          <w:lang w:val="sk-SK"/>
        </w:rPr>
      </w:pPr>
      <w:r w:rsidRPr="009F522E">
        <w:rPr>
          <w:rFonts w:asciiTheme="minorHAnsi" w:hAnsiTheme="minorHAnsi" w:cs="Segoe UI"/>
          <w:i/>
          <w:iCs/>
          <w:u w:val="single"/>
          <w:lang w:val="sk-SK"/>
        </w:rPr>
        <w:lastRenderedPageBreak/>
        <w:t>Vymedzenie územia:</w:t>
      </w:r>
    </w:p>
    <w:p w14:paraId="25A62B66" w14:textId="77777777" w:rsidR="005954CB" w:rsidRPr="009F522E" w:rsidRDefault="005954CB" w:rsidP="005954CB">
      <w:pPr>
        <w:pStyle w:val="Zkladntext2"/>
        <w:spacing w:after="0" w:line="240" w:lineRule="auto"/>
        <w:rPr>
          <w:rFonts w:asciiTheme="minorHAnsi" w:hAnsiTheme="minorHAnsi" w:cs="Segoe UI"/>
          <w:lang w:val="sk-SK"/>
        </w:rPr>
      </w:pPr>
    </w:p>
    <w:p w14:paraId="72DBA438" w14:textId="77777777" w:rsidR="00365BA8" w:rsidRPr="009F522E" w:rsidRDefault="00365BA8" w:rsidP="00365BA8">
      <w:pPr>
        <w:autoSpaceDE w:val="0"/>
        <w:autoSpaceDN w:val="0"/>
        <w:adjustRightInd w:val="0"/>
        <w:spacing w:after="0" w:line="240" w:lineRule="auto"/>
        <w:jc w:val="both"/>
        <w:rPr>
          <w:rFonts w:cs="Segoe UI"/>
          <w:sz w:val="24"/>
          <w:szCs w:val="24"/>
        </w:rPr>
      </w:pPr>
      <w:r w:rsidRPr="009F522E">
        <w:rPr>
          <w:rFonts w:cs="Segoe UI"/>
          <w:sz w:val="24"/>
          <w:szCs w:val="24"/>
        </w:rPr>
        <w:t>Územie mesta Šaľa sa nachádza na Podunajskej nížine a jeho katastrom prechádza rieka Váh.</w:t>
      </w:r>
    </w:p>
    <w:p w14:paraId="6F37F313" w14:textId="77777777" w:rsidR="008C0667" w:rsidRPr="009F522E" w:rsidRDefault="008C0667" w:rsidP="00D02E92">
      <w:pPr>
        <w:spacing w:after="0" w:line="240" w:lineRule="auto"/>
        <w:jc w:val="both"/>
        <w:rPr>
          <w:sz w:val="24"/>
          <w:szCs w:val="24"/>
        </w:rPr>
      </w:pPr>
      <w:r w:rsidRPr="009F522E">
        <w:rPr>
          <w:sz w:val="24"/>
          <w:szCs w:val="24"/>
        </w:rPr>
        <w:t xml:space="preserve">Mesto Šaľa leží na pravom a ľavom brehu dolného toku Váhu na 17° 52' 30" východnej dĺžky a 48° 9' 30" severnej šírky v nadmorskej výške </w:t>
      </w:r>
      <w:r w:rsidR="00D02E92" w:rsidRPr="009F522E">
        <w:rPr>
          <w:sz w:val="24"/>
          <w:szCs w:val="24"/>
        </w:rPr>
        <w:t>116</w:t>
      </w:r>
      <w:r w:rsidRPr="009F522E">
        <w:rPr>
          <w:sz w:val="24"/>
          <w:szCs w:val="24"/>
        </w:rPr>
        <w:t xml:space="preserve"> m. Šaľa sa rozkladá na úrodnej nížine na rovine vo výmere 4.497 ha. Na ľavom brehu rieky Váh, na nízkom poriečnom vale leží mestská časť </w:t>
      </w:r>
      <w:proofErr w:type="spellStart"/>
      <w:r w:rsidRPr="009F522E">
        <w:rPr>
          <w:sz w:val="24"/>
          <w:szCs w:val="24"/>
        </w:rPr>
        <w:t>Veča</w:t>
      </w:r>
      <w:proofErr w:type="spellEnd"/>
      <w:r w:rsidRPr="009F522E">
        <w:rPr>
          <w:sz w:val="24"/>
          <w:szCs w:val="24"/>
        </w:rPr>
        <w:t xml:space="preserve">, ktorá sa so Šaľou zlúčila 1. januára 1960. K mestu Šaľa patrí aj osada </w:t>
      </w:r>
      <w:proofErr w:type="spellStart"/>
      <w:r w:rsidRPr="009F522E">
        <w:rPr>
          <w:sz w:val="24"/>
          <w:szCs w:val="24"/>
        </w:rPr>
        <w:t>Hetméň</w:t>
      </w:r>
      <w:proofErr w:type="spellEnd"/>
      <w:r w:rsidRPr="009F522E">
        <w:rPr>
          <w:sz w:val="24"/>
          <w:szCs w:val="24"/>
        </w:rPr>
        <w:t xml:space="preserve"> a Kilič.</w:t>
      </w:r>
    </w:p>
    <w:p w14:paraId="50750E1F" w14:textId="775E880F" w:rsidR="005954CB" w:rsidRPr="009F522E" w:rsidRDefault="005954CB" w:rsidP="005954CB">
      <w:pPr>
        <w:pStyle w:val="Zkladntext"/>
        <w:spacing w:after="0"/>
        <w:jc w:val="both"/>
        <w:rPr>
          <w:rFonts w:asciiTheme="minorHAnsi" w:hAnsiTheme="minorHAnsi" w:cs="Segoe UI"/>
          <w:b/>
          <w:bCs/>
          <w:lang w:val="sk-SK"/>
        </w:rPr>
      </w:pPr>
      <w:r w:rsidRPr="009F522E">
        <w:rPr>
          <w:rFonts w:asciiTheme="minorHAnsi" w:hAnsiTheme="minorHAnsi" w:cs="Segoe UI"/>
          <w:lang w:val="sk-SK"/>
        </w:rPr>
        <w:t xml:space="preserve">Mesto Šaľa sa nachádza v Nitrianskom samosprávnom kraji a je centrom okresu Šaľa. V 13 </w:t>
      </w:r>
      <w:r w:rsidR="007C1945" w:rsidRPr="009F522E">
        <w:rPr>
          <w:rFonts w:asciiTheme="minorHAnsi" w:hAnsiTheme="minorHAnsi" w:cs="Segoe UI"/>
          <w:lang w:val="sk-SK"/>
        </w:rPr>
        <w:t>samosprávach</w:t>
      </w:r>
      <w:r w:rsidRPr="009F522E">
        <w:rPr>
          <w:rFonts w:asciiTheme="minorHAnsi" w:hAnsiTheme="minorHAnsi" w:cs="Segoe UI"/>
          <w:lang w:val="sk-SK"/>
        </w:rPr>
        <w:t xml:space="preserve"> okresu na celkovej rozlohe 355,9 km</w:t>
      </w:r>
      <w:r w:rsidRPr="009F522E">
        <w:rPr>
          <w:rFonts w:asciiTheme="minorHAnsi" w:hAnsiTheme="minorHAnsi" w:cs="Segoe UI"/>
          <w:vertAlign w:val="superscript"/>
          <w:lang w:val="sk-SK"/>
        </w:rPr>
        <w:t>2</w:t>
      </w:r>
      <w:r w:rsidRPr="009F522E">
        <w:rPr>
          <w:rFonts w:asciiTheme="minorHAnsi" w:hAnsiTheme="minorHAnsi" w:cs="Segoe UI"/>
          <w:lang w:val="sk-SK"/>
        </w:rPr>
        <w:t xml:space="preserve"> s hustotou osídlenia 1</w:t>
      </w:r>
      <w:r w:rsidR="007C1945" w:rsidRPr="009F522E">
        <w:rPr>
          <w:rFonts w:asciiTheme="minorHAnsi" w:hAnsiTheme="minorHAnsi" w:cs="Segoe UI"/>
          <w:lang w:val="sk-SK"/>
        </w:rPr>
        <w:t>48</w:t>
      </w:r>
      <w:r w:rsidRPr="009F522E">
        <w:rPr>
          <w:rFonts w:asciiTheme="minorHAnsi" w:hAnsiTheme="minorHAnsi" w:cs="Segoe UI"/>
          <w:lang w:val="sk-SK"/>
        </w:rPr>
        <w:t xml:space="preserve"> obyvateľom na km</w:t>
      </w:r>
      <w:r w:rsidR="00365BA8" w:rsidRPr="009F522E">
        <w:rPr>
          <w:rFonts w:asciiTheme="minorHAnsi" w:hAnsiTheme="minorHAnsi" w:cs="Segoe UI"/>
          <w:vertAlign w:val="superscript"/>
          <w:lang w:val="sk-SK"/>
        </w:rPr>
        <w:t>2</w:t>
      </w:r>
      <w:r w:rsidRPr="009F522E">
        <w:rPr>
          <w:rFonts w:asciiTheme="minorHAnsi" w:hAnsiTheme="minorHAnsi" w:cs="Segoe UI"/>
          <w:lang w:val="sk-SK"/>
        </w:rPr>
        <w:t xml:space="preserve">  žije (k 31.12.201</w:t>
      </w:r>
      <w:r w:rsidR="007C1945" w:rsidRPr="009F522E">
        <w:rPr>
          <w:rFonts w:asciiTheme="minorHAnsi" w:hAnsiTheme="minorHAnsi" w:cs="Segoe UI"/>
          <w:lang w:val="sk-SK"/>
        </w:rPr>
        <w:t>4</w:t>
      </w:r>
      <w:r w:rsidRPr="009F522E">
        <w:rPr>
          <w:rFonts w:asciiTheme="minorHAnsi" w:hAnsiTheme="minorHAnsi" w:cs="Segoe UI"/>
          <w:lang w:val="sk-SK"/>
        </w:rPr>
        <w:t>) 5</w:t>
      </w:r>
      <w:r w:rsidR="007C1945" w:rsidRPr="009F522E">
        <w:rPr>
          <w:rFonts w:asciiTheme="minorHAnsi" w:hAnsiTheme="minorHAnsi" w:cs="Segoe UI"/>
          <w:lang w:val="sk-SK"/>
        </w:rPr>
        <w:t>2</w:t>
      </w:r>
      <w:r w:rsidR="00365BA8" w:rsidRPr="009F522E">
        <w:rPr>
          <w:rFonts w:asciiTheme="minorHAnsi" w:hAnsiTheme="minorHAnsi" w:cs="Segoe UI"/>
          <w:lang w:val="sk-SK"/>
        </w:rPr>
        <w:t xml:space="preserve"> </w:t>
      </w:r>
      <w:r w:rsidR="007C1945" w:rsidRPr="009F522E">
        <w:rPr>
          <w:rFonts w:asciiTheme="minorHAnsi" w:hAnsiTheme="minorHAnsi" w:cs="Segoe UI"/>
          <w:lang w:val="sk-SK"/>
        </w:rPr>
        <w:t>938</w:t>
      </w:r>
      <w:r w:rsidRPr="009F522E">
        <w:rPr>
          <w:rFonts w:asciiTheme="minorHAnsi" w:hAnsiTheme="minorHAnsi" w:cs="Segoe UI"/>
          <w:lang w:val="sk-SK"/>
        </w:rPr>
        <w:t xml:space="preserve"> obyvateľov</w:t>
      </w:r>
      <w:r w:rsidR="00CF2801" w:rsidRPr="00CF2801">
        <w:rPr>
          <w:rFonts w:asciiTheme="minorHAnsi" w:hAnsiTheme="minorHAnsi" w:cs="Segoe UI"/>
          <w:color w:val="5B9BD5" w:themeColor="accent1"/>
          <w:lang w:val="sk-SK"/>
        </w:rPr>
        <w:t>, (k 31.12.2019</w:t>
      </w:r>
      <w:r w:rsidR="00CF2801">
        <w:rPr>
          <w:rFonts w:asciiTheme="minorHAnsi" w:hAnsiTheme="minorHAnsi" w:cs="Segoe UI"/>
          <w:color w:val="5B9BD5" w:themeColor="accent1"/>
          <w:lang w:val="sk-SK"/>
        </w:rPr>
        <w:t>) 51 802 obyvateľov</w:t>
      </w:r>
      <w:r w:rsidRPr="009F522E">
        <w:rPr>
          <w:rFonts w:asciiTheme="minorHAnsi" w:hAnsiTheme="minorHAnsi" w:cs="Segoe UI"/>
          <w:lang w:val="sk-SK"/>
        </w:rPr>
        <w:t xml:space="preserve">. </w:t>
      </w:r>
    </w:p>
    <w:p w14:paraId="35AB9C98" w14:textId="77777777" w:rsidR="005954CB" w:rsidRPr="009F522E" w:rsidRDefault="005954CB" w:rsidP="005954CB">
      <w:pPr>
        <w:pStyle w:val="Zkladntext"/>
        <w:spacing w:after="0"/>
        <w:jc w:val="both"/>
        <w:rPr>
          <w:rFonts w:asciiTheme="minorHAnsi" w:hAnsiTheme="minorHAnsi" w:cs="Segoe UI"/>
          <w:b/>
          <w:bCs/>
          <w:lang w:val="sk-SK"/>
        </w:rPr>
      </w:pPr>
      <w:r w:rsidRPr="009F522E">
        <w:rPr>
          <w:rFonts w:asciiTheme="minorHAnsi" w:hAnsiTheme="minorHAnsi" w:cs="Segoe UI"/>
          <w:lang w:val="sk-SK"/>
        </w:rPr>
        <w:t xml:space="preserve">Okres Šaľa tvorí </w:t>
      </w:r>
      <w:r w:rsidR="007C1945" w:rsidRPr="009F522E">
        <w:rPr>
          <w:rFonts w:asciiTheme="minorHAnsi" w:hAnsiTheme="minorHAnsi" w:cs="Segoe UI"/>
          <w:lang w:val="sk-SK"/>
        </w:rPr>
        <w:t xml:space="preserve">mesto </w:t>
      </w:r>
      <w:r w:rsidRPr="009F522E">
        <w:rPr>
          <w:rFonts w:asciiTheme="minorHAnsi" w:hAnsiTheme="minorHAnsi" w:cs="Segoe UI"/>
          <w:lang w:val="sk-SK"/>
        </w:rPr>
        <w:t>Šaľa so štatútom mesta a</w:t>
      </w:r>
      <w:r w:rsidR="007C1945" w:rsidRPr="009F522E">
        <w:rPr>
          <w:rFonts w:asciiTheme="minorHAnsi" w:hAnsiTheme="minorHAnsi" w:cs="Segoe UI"/>
          <w:lang w:val="sk-SK"/>
        </w:rPr>
        <w:t>  12 obcí:</w:t>
      </w:r>
      <w:r w:rsidRPr="009F522E">
        <w:rPr>
          <w:rFonts w:asciiTheme="minorHAnsi" w:hAnsiTheme="minorHAnsi" w:cs="Segoe UI"/>
          <w:lang w:val="sk-SK"/>
        </w:rPr>
        <w:t xml:space="preserve"> Diakovce, Močenok, Kráľová nad Váhom, Dlhá nad Váhom, Tešedíkovo, Žihárec, Vlčany, Horná Kráľová, Neded, Selice. Okres sa nachádza v severnej časti Podunajskej nížiny na obidvoch brehoch rieky Váh. </w:t>
      </w:r>
    </w:p>
    <w:p w14:paraId="13A34B30" w14:textId="58D63039" w:rsidR="004A1CEC" w:rsidRPr="00F839CE" w:rsidRDefault="004A1CEC" w:rsidP="004A1CEC">
      <w:pPr>
        <w:pStyle w:val="Zkladntext"/>
        <w:spacing w:after="0"/>
        <w:jc w:val="both"/>
        <w:rPr>
          <w:rFonts w:asciiTheme="minorHAnsi" w:hAnsiTheme="minorHAnsi" w:cs="Segoe UI"/>
          <w:lang w:val="sk-SK"/>
        </w:rPr>
      </w:pPr>
      <w:r w:rsidRPr="009F522E">
        <w:rPr>
          <w:rFonts w:asciiTheme="minorHAnsi" w:hAnsiTheme="minorHAnsi" w:cs="Segoe UI"/>
          <w:lang w:val="sk-SK"/>
        </w:rPr>
        <w:t>Kataster mesta</w:t>
      </w:r>
      <w:r w:rsidRPr="00F839CE">
        <w:rPr>
          <w:rFonts w:asciiTheme="minorHAnsi" w:hAnsiTheme="minorHAnsi" w:cs="Segoe UI"/>
          <w:lang w:val="sk-SK"/>
        </w:rPr>
        <w:t xml:space="preserve"> Šaľa je ohraničený na severe katastrom obce Močenok a Dlhá nad Váhom, na východe susedí s obc</w:t>
      </w:r>
      <w:r w:rsidR="00911875" w:rsidRPr="00911875">
        <w:rPr>
          <w:rFonts w:asciiTheme="minorHAnsi" w:hAnsiTheme="minorHAnsi" w:cs="Segoe UI"/>
          <w:color w:val="5B9BD5" w:themeColor="accent1"/>
          <w:lang w:val="sk-SK"/>
        </w:rPr>
        <w:t>ami</w:t>
      </w:r>
      <w:r w:rsidRPr="00F839CE">
        <w:rPr>
          <w:rFonts w:asciiTheme="minorHAnsi" w:hAnsiTheme="minorHAnsi" w:cs="Segoe UI"/>
          <w:lang w:val="sk-SK"/>
        </w:rPr>
        <w:t xml:space="preserve"> Kráľová nad Váhom, </w:t>
      </w:r>
      <w:r w:rsidR="00F839CE" w:rsidRPr="00F839CE">
        <w:rPr>
          <w:rFonts w:asciiTheme="minorHAnsi" w:hAnsiTheme="minorHAnsi" w:cs="Segoe UI"/>
          <w:color w:val="5B9BD5" w:themeColor="accent1"/>
          <w:lang w:val="sk-SK"/>
        </w:rPr>
        <w:t xml:space="preserve">Diakovce, Tešedíkovo </w:t>
      </w:r>
      <w:r w:rsidRPr="00F839CE">
        <w:rPr>
          <w:rFonts w:asciiTheme="minorHAnsi" w:hAnsiTheme="minorHAnsi" w:cs="Segoe UI"/>
          <w:lang w:val="sk-SK"/>
        </w:rPr>
        <w:t>zo západu hraničí s katastrom obce Trnovec nad Váhom a z juhu s</w:t>
      </w:r>
      <w:r w:rsidR="00911875">
        <w:rPr>
          <w:rFonts w:asciiTheme="minorHAnsi" w:hAnsiTheme="minorHAnsi" w:cs="Segoe UI"/>
          <w:lang w:val="sk-SK"/>
        </w:rPr>
        <w:t> </w:t>
      </w:r>
      <w:r w:rsidRPr="00F839CE">
        <w:rPr>
          <w:rFonts w:asciiTheme="minorHAnsi" w:hAnsiTheme="minorHAnsi" w:cs="Segoe UI"/>
          <w:color w:val="4472C4" w:themeColor="accent5"/>
          <w:lang w:val="sk-SK"/>
        </w:rPr>
        <w:t>obc</w:t>
      </w:r>
      <w:r w:rsidR="00F839CE" w:rsidRPr="00F839CE">
        <w:rPr>
          <w:rFonts w:asciiTheme="minorHAnsi" w:hAnsiTheme="minorHAnsi" w:cs="Segoe UI"/>
          <w:color w:val="4472C4" w:themeColor="accent5"/>
          <w:lang w:val="sk-SK"/>
        </w:rPr>
        <w:t>ami</w:t>
      </w:r>
      <w:r w:rsidR="00911875">
        <w:rPr>
          <w:rFonts w:asciiTheme="minorHAnsi" w:hAnsiTheme="minorHAnsi" w:cs="Segoe UI"/>
          <w:color w:val="4472C4" w:themeColor="accent5"/>
          <w:lang w:val="sk-SK"/>
        </w:rPr>
        <w:t xml:space="preserve"> </w:t>
      </w:r>
      <w:r w:rsidR="00F839CE" w:rsidRPr="00F839CE">
        <w:rPr>
          <w:rFonts w:asciiTheme="minorHAnsi" w:hAnsiTheme="minorHAnsi" w:cs="Segoe UI"/>
          <w:color w:val="4472C4" w:themeColor="accent5"/>
          <w:lang w:val="sk-SK"/>
        </w:rPr>
        <w:t>Žihárec, Selice</w:t>
      </w:r>
      <w:r w:rsidRPr="00F839CE">
        <w:rPr>
          <w:rFonts w:asciiTheme="minorHAnsi" w:hAnsiTheme="minorHAnsi" w:cs="Segoe UI"/>
          <w:lang w:val="sk-SK"/>
        </w:rPr>
        <w:t>.</w:t>
      </w:r>
    </w:p>
    <w:p w14:paraId="7A882D5A" w14:textId="48F99730" w:rsidR="005954CB" w:rsidRPr="009F522E" w:rsidRDefault="005954CB" w:rsidP="005954CB">
      <w:pPr>
        <w:pStyle w:val="Zkladntext"/>
        <w:spacing w:after="0"/>
        <w:jc w:val="both"/>
        <w:rPr>
          <w:rFonts w:asciiTheme="minorHAnsi" w:hAnsiTheme="minorHAnsi" w:cs="Segoe UI"/>
          <w:lang w:val="sk-SK"/>
        </w:rPr>
      </w:pPr>
      <w:r w:rsidRPr="009F522E">
        <w:rPr>
          <w:rFonts w:asciiTheme="minorHAnsi" w:hAnsiTheme="minorHAnsi" w:cs="Segoe UI"/>
          <w:lang w:val="sk-SK"/>
        </w:rPr>
        <w:t>Mesto Šaľa je členom Regionálnej rozvojovej agentúry, Regionálnej energetickej agentúry, Únie miest, ZMOS, GA-SA ZMO</w:t>
      </w:r>
      <w:r w:rsidR="00D25015">
        <w:rPr>
          <w:rFonts w:asciiTheme="minorHAnsi" w:hAnsiTheme="minorHAnsi" w:cs="Segoe UI"/>
          <w:lang w:val="sk-SK"/>
        </w:rPr>
        <w:t xml:space="preserve">, </w:t>
      </w:r>
      <w:proofErr w:type="spellStart"/>
      <w:r w:rsidR="00D25015" w:rsidRPr="00D25015">
        <w:rPr>
          <w:rFonts w:asciiTheme="minorHAnsi" w:hAnsiTheme="minorHAnsi" w:cs="Segoe UI"/>
          <w:color w:val="5B9BD5" w:themeColor="accent1"/>
          <w:lang w:val="sk-SK"/>
        </w:rPr>
        <w:t>Smart</w:t>
      </w:r>
      <w:proofErr w:type="spellEnd"/>
      <w:r w:rsidR="00D25015">
        <w:rPr>
          <w:rFonts w:asciiTheme="minorHAnsi" w:hAnsiTheme="minorHAnsi" w:cs="Segoe UI"/>
          <w:color w:val="5B9BD5" w:themeColor="accent1"/>
          <w:lang w:val="sk-SK"/>
        </w:rPr>
        <w:t xml:space="preserve"> </w:t>
      </w:r>
      <w:proofErr w:type="spellStart"/>
      <w:r w:rsidR="00D25015">
        <w:rPr>
          <w:rFonts w:asciiTheme="minorHAnsi" w:hAnsiTheme="minorHAnsi" w:cs="Segoe UI"/>
          <w:color w:val="5B9BD5" w:themeColor="accent1"/>
          <w:lang w:val="sk-SK"/>
        </w:rPr>
        <w:t>Cities</w:t>
      </w:r>
      <w:proofErr w:type="spellEnd"/>
      <w:r w:rsidR="00D25015" w:rsidRPr="00D25015">
        <w:rPr>
          <w:rFonts w:asciiTheme="minorHAnsi" w:hAnsiTheme="minorHAnsi" w:cs="Segoe UI"/>
          <w:color w:val="5B9BD5" w:themeColor="accent1"/>
          <w:lang w:val="sk-SK"/>
        </w:rPr>
        <w:t xml:space="preserve"> klubu</w:t>
      </w:r>
      <w:r w:rsidRPr="009F522E">
        <w:rPr>
          <w:rFonts w:asciiTheme="minorHAnsi" w:hAnsiTheme="minorHAnsi" w:cs="Segoe UI"/>
          <w:lang w:val="sk-SK"/>
        </w:rPr>
        <w:t xml:space="preserve">. </w:t>
      </w:r>
    </w:p>
    <w:p w14:paraId="5540C962" w14:textId="349F9981" w:rsidR="005954CB" w:rsidRPr="009F522E" w:rsidRDefault="004A1CEC" w:rsidP="005954CB">
      <w:pPr>
        <w:pStyle w:val="Normlnywebov"/>
        <w:spacing w:before="0" w:beforeAutospacing="0" w:after="0" w:afterAutospacing="0"/>
        <w:jc w:val="both"/>
        <w:rPr>
          <w:rFonts w:asciiTheme="minorHAnsi" w:hAnsiTheme="minorHAnsi" w:cs="Segoe UI"/>
        </w:rPr>
      </w:pPr>
      <w:r w:rsidRPr="009F522E">
        <w:rPr>
          <w:rFonts w:asciiTheme="minorHAnsi" w:hAnsiTheme="minorHAnsi" w:cs="Segoe UI"/>
        </w:rPr>
        <w:t>K 31. 12. 2014</w:t>
      </w:r>
      <w:r w:rsidR="005954CB" w:rsidRPr="009F522E">
        <w:rPr>
          <w:rFonts w:asciiTheme="minorHAnsi" w:hAnsiTheme="minorHAnsi" w:cs="Segoe UI"/>
        </w:rPr>
        <w:t xml:space="preserve"> malo mesto Šaľa </w:t>
      </w:r>
      <w:r w:rsidRPr="009F522E">
        <w:rPr>
          <w:rFonts w:asciiTheme="minorHAnsi" w:hAnsiTheme="minorHAnsi" w:cs="Segoe UI"/>
        </w:rPr>
        <w:t>22</w:t>
      </w:r>
      <w:r w:rsidR="00365BA8" w:rsidRPr="009F522E">
        <w:rPr>
          <w:rFonts w:asciiTheme="minorHAnsi" w:hAnsiTheme="minorHAnsi" w:cs="Segoe UI"/>
        </w:rPr>
        <w:t xml:space="preserve"> </w:t>
      </w:r>
      <w:r w:rsidRPr="009F522E">
        <w:rPr>
          <w:rFonts w:asciiTheme="minorHAnsi" w:hAnsiTheme="minorHAnsi" w:cs="Segoe UI"/>
        </w:rPr>
        <w:t>938</w:t>
      </w:r>
      <w:r w:rsidR="005954CB" w:rsidRPr="009F522E">
        <w:rPr>
          <w:rFonts w:asciiTheme="minorHAnsi" w:hAnsiTheme="minorHAnsi" w:cs="Segoe UI"/>
        </w:rPr>
        <w:t xml:space="preserve"> obyvateľov</w:t>
      </w:r>
      <w:r w:rsidR="00D25015">
        <w:rPr>
          <w:rFonts w:asciiTheme="minorHAnsi" w:hAnsiTheme="minorHAnsi" w:cs="Segoe UI"/>
        </w:rPr>
        <w:t xml:space="preserve">, </w:t>
      </w:r>
      <w:r w:rsidR="00D25015" w:rsidRPr="00D25015">
        <w:rPr>
          <w:rFonts w:asciiTheme="minorHAnsi" w:hAnsiTheme="minorHAnsi" w:cs="Segoe UI"/>
          <w:color w:val="5B9BD5" w:themeColor="accent1"/>
        </w:rPr>
        <w:t>k 31.12.2019 - 21 689 obyvateľov</w:t>
      </w:r>
      <w:r w:rsidR="005954CB" w:rsidRPr="009F522E">
        <w:rPr>
          <w:rFonts w:asciiTheme="minorHAnsi" w:hAnsiTheme="minorHAnsi" w:cs="Segoe UI"/>
        </w:rPr>
        <w:t>. Rozloha katastra je 4</w:t>
      </w:r>
      <w:r w:rsidR="00365BA8" w:rsidRPr="009F522E">
        <w:rPr>
          <w:rFonts w:asciiTheme="minorHAnsi" w:hAnsiTheme="minorHAnsi" w:cs="Segoe UI"/>
        </w:rPr>
        <w:t xml:space="preserve"> </w:t>
      </w:r>
      <w:r w:rsidR="005954CB" w:rsidRPr="009F522E">
        <w:rPr>
          <w:rFonts w:asciiTheme="minorHAnsi" w:hAnsiTheme="minorHAnsi" w:cs="Segoe UI"/>
        </w:rPr>
        <w:t xml:space="preserve">497 ha a  z toho je poľnohospodárskej pôdy </w:t>
      </w:r>
      <w:r w:rsidRPr="009F522E">
        <w:rPr>
          <w:rFonts w:asciiTheme="minorHAnsi" w:hAnsiTheme="minorHAnsi" w:cs="Segoe UI"/>
        </w:rPr>
        <w:t xml:space="preserve">takmer </w:t>
      </w:r>
      <w:r w:rsidR="005954CB" w:rsidRPr="009F522E">
        <w:rPr>
          <w:rFonts w:asciiTheme="minorHAnsi" w:hAnsiTheme="minorHAnsi" w:cs="Segoe UI"/>
        </w:rPr>
        <w:t>3</w:t>
      </w:r>
      <w:r w:rsidR="00365BA8" w:rsidRPr="009F522E">
        <w:rPr>
          <w:rFonts w:asciiTheme="minorHAnsi" w:hAnsiTheme="minorHAnsi" w:cs="Segoe UI"/>
        </w:rPr>
        <w:t xml:space="preserve"> </w:t>
      </w:r>
      <w:r w:rsidR="005954CB" w:rsidRPr="009F522E">
        <w:rPr>
          <w:rFonts w:asciiTheme="minorHAnsi" w:hAnsiTheme="minorHAnsi" w:cs="Segoe UI"/>
        </w:rPr>
        <w:t>4</w:t>
      </w:r>
      <w:r w:rsidRPr="009F522E">
        <w:rPr>
          <w:rFonts w:asciiTheme="minorHAnsi" w:hAnsiTheme="minorHAnsi" w:cs="Segoe UI"/>
        </w:rPr>
        <w:t>34</w:t>
      </w:r>
      <w:r w:rsidR="005954CB" w:rsidRPr="009F522E">
        <w:rPr>
          <w:rFonts w:asciiTheme="minorHAnsi" w:hAnsiTheme="minorHAnsi" w:cs="Segoe UI"/>
        </w:rPr>
        <w:t xml:space="preserve">  ha. Hustota obyvateľstva bola ku koncu roka 201</w:t>
      </w:r>
      <w:r w:rsidRPr="009F522E">
        <w:rPr>
          <w:rFonts w:asciiTheme="minorHAnsi" w:hAnsiTheme="minorHAnsi" w:cs="Segoe UI"/>
        </w:rPr>
        <w:t>4</w:t>
      </w:r>
      <w:r w:rsidR="005954CB" w:rsidRPr="009F522E">
        <w:rPr>
          <w:rFonts w:asciiTheme="minorHAnsi" w:hAnsiTheme="minorHAnsi" w:cs="Segoe UI"/>
        </w:rPr>
        <w:t xml:space="preserve"> na úrovni 5</w:t>
      </w:r>
      <w:r w:rsidRPr="009F522E">
        <w:rPr>
          <w:rFonts w:asciiTheme="minorHAnsi" w:hAnsiTheme="minorHAnsi" w:cs="Segoe UI"/>
        </w:rPr>
        <w:t xml:space="preserve">11 </w:t>
      </w:r>
      <w:r w:rsidR="005954CB" w:rsidRPr="009F522E">
        <w:rPr>
          <w:rFonts w:asciiTheme="minorHAnsi" w:hAnsiTheme="minorHAnsi" w:cs="Segoe UI"/>
        </w:rPr>
        <w:t>obyv</w:t>
      </w:r>
      <w:r w:rsidRPr="009F522E">
        <w:rPr>
          <w:rFonts w:asciiTheme="minorHAnsi" w:hAnsiTheme="minorHAnsi" w:cs="Segoe UI"/>
        </w:rPr>
        <w:t>.</w:t>
      </w:r>
      <w:r w:rsidR="005954CB" w:rsidRPr="009F522E">
        <w:rPr>
          <w:rFonts w:asciiTheme="minorHAnsi" w:hAnsiTheme="minorHAnsi" w:cs="Segoe UI"/>
        </w:rPr>
        <w:t>/km</w:t>
      </w:r>
      <w:r w:rsidR="00365BA8" w:rsidRPr="009F522E">
        <w:rPr>
          <w:rFonts w:asciiTheme="minorHAnsi" w:hAnsiTheme="minorHAnsi" w:cs="Segoe UI"/>
          <w:vertAlign w:val="superscript"/>
        </w:rPr>
        <w:t>2</w:t>
      </w:r>
      <w:r w:rsidR="005954CB" w:rsidRPr="009F522E">
        <w:rPr>
          <w:rFonts w:asciiTheme="minorHAnsi" w:hAnsiTheme="minorHAnsi" w:cs="Segoe UI"/>
        </w:rPr>
        <w:t>.</w:t>
      </w:r>
    </w:p>
    <w:p w14:paraId="317A9FD3" w14:textId="77777777" w:rsidR="005954CB" w:rsidRPr="009F522E" w:rsidRDefault="005954CB" w:rsidP="005954CB">
      <w:pPr>
        <w:pStyle w:val="Zkladntext2"/>
        <w:spacing w:after="0" w:line="240" w:lineRule="auto"/>
        <w:rPr>
          <w:rFonts w:asciiTheme="minorHAnsi" w:hAnsiTheme="minorHAnsi" w:cs="Segoe UI"/>
          <w:b/>
          <w:bCs/>
          <w:i/>
          <w:iCs/>
          <w:u w:val="single"/>
          <w:lang w:val="sk-SK"/>
        </w:rPr>
      </w:pPr>
    </w:p>
    <w:p w14:paraId="485238B8" w14:textId="77777777" w:rsidR="005954CB" w:rsidRPr="009F522E" w:rsidRDefault="005954CB" w:rsidP="005954CB">
      <w:pPr>
        <w:pStyle w:val="Zkladntext2"/>
        <w:spacing w:after="0" w:line="240" w:lineRule="auto"/>
        <w:rPr>
          <w:rFonts w:asciiTheme="minorHAnsi" w:hAnsiTheme="minorHAnsi" w:cs="Segoe UI"/>
          <w:b/>
          <w:bCs/>
          <w:i/>
          <w:iCs/>
          <w:u w:val="single"/>
          <w:lang w:val="sk-SK"/>
        </w:rPr>
      </w:pPr>
      <w:r w:rsidRPr="009F522E">
        <w:rPr>
          <w:rFonts w:asciiTheme="minorHAnsi" w:hAnsiTheme="minorHAnsi" w:cs="Segoe UI"/>
          <w:b/>
          <w:bCs/>
          <w:i/>
          <w:iCs/>
          <w:noProof/>
          <w:u w:val="single"/>
          <w:lang w:val="sk-SK" w:eastAsia="sk-SK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191C5D3" wp14:editId="705EEBAB">
                <wp:simplePos x="0" y="0"/>
                <wp:positionH relativeFrom="column">
                  <wp:posOffset>3024505</wp:posOffset>
                </wp:positionH>
                <wp:positionV relativeFrom="paragraph">
                  <wp:posOffset>1329690</wp:posOffset>
                </wp:positionV>
                <wp:extent cx="657225" cy="628650"/>
                <wp:effectExtent l="0" t="7620" r="0" b="1905"/>
                <wp:wrapNone/>
                <wp:docPr id="101" name="Prstenec 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57225" cy="628650"/>
                        </a:xfrm>
                        <a:prstGeom prst="donut">
                          <a:avLst>
                            <a:gd name="adj" fmla="val 25556"/>
                          </a:avLst>
                        </a:prstGeom>
                        <a:solidFill>
                          <a:schemeClr val="accent6">
                            <a:lumMod val="60000"/>
                            <a:lumOff val="40000"/>
                            <a:alpha val="5000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0B5867F" id="_x0000_t23" coordsize="21600,21600" o:spt="23" adj="5400" path="m,10800qy10800,,21600,10800,10800,21600,,10800xm@0,10800qy10800@2@1,10800,10800@0@0,10800xe">
                <v:formulas>
                  <v:f eqn="val #0"/>
                  <v:f eqn="sum width 0 #0"/>
                  <v:f eqn="sum height 0 #0"/>
                  <v:f eqn="prod @0 2929 10000"/>
                  <v:f eqn="sum width 0 @3"/>
                  <v:f eqn="sum height 0 @3"/>
                </v:formulas>
                <v:path o:connecttype="custom" o:connectlocs="10800,0;3163,3163;0,10800;3163,18437;10800,21600;18437,18437;21600,10800;18437,3163" textboxrect="3163,3163,18437,18437"/>
                <v:handles>
                  <v:h position="#0,center" xrange="0,10800"/>
                </v:handles>
              </v:shapetype>
              <v:shape id="Prstenec 101" o:spid="_x0000_s1026" type="#_x0000_t23" style="position:absolute;margin-left:238.15pt;margin-top:104.7pt;width:51.75pt;height:49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" adj="5280" fillcolor="#a8d08d [1945]" stroked="f">
                <v:fill opacity="32896f"/>
              </v:shape>
            </w:pict>
          </mc:Fallback>
        </mc:AlternateContent>
      </w:r>
      <w:r w:rsidRPr="009F522E">
        <w:rPr>
          <w:rFonts w:asciiTheme="minorHAnsi" w:hAnsiTheme="minorHAnsi" w:cs="Segoe UI"/>
          <w:b/>
          <w:bCs/>
          <w:i/>
          <w:iCs/>
          <w:u w:val="single"/>
          <w:lang w:val="sk-SK"/>
        </w:rPr>
        <w:t>Poloha mesta</w:t>
      </w:r>
      <w:r w:rsidRPr="009F522E">
        <w:rPr>
          <w:rFonts w:asciiTheme="minorHAnsi" w:hAnsiTheme="minorHAnsi" w:cs="Segoe UI"/>
          <w:b/>
          <w:bCs/>
          <w:i/>
          <w:iCs/>
          <w:noProof/>
          <w:u w:val="single"/>
          <w:lang w:val="sk-SK" w:eastAsia="sk-SK"/>
        </w:rPr>
        <w:drawing>
          <wp:inline distT="0" distB="0" distL="0" distR="0" wp14:anchorId="0483EBEC" wp14:editId="53FE6652">
            <wp:extent cx="5720870" cy="3890543"/>
            <wp:effectExtent l="0" t="0" r="0" b="0"/>
            <wp:docPr id="84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l="5536" t="43061" r="39216" b="1230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5303" cy="39003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556C73C" w14:textId="77777777" w:rsidR="005954CB" w:rsidRPr="005B40B5" w:rsidRDefault="005954CB" w:rsidP="005954CB">
      <w:pPr>
        <w:pStyle w:val="Zkladntext2"/>
        <w:spacing w:after="0" w:line="240" w:lineRule="auto"/>
        <w:rPr>
          <w:rFonts w:asciiTheme="minorHAnsi" w:hAnsiTheme="minorHAnsi" w:cs="Segoe UI"/>
          <w:iCs/>
          <w:lang w:val="sk-SK"/>
        </w:rPr>
      </w:pPr>
      <w:r w:rsidRPr="005B40B5">
        <w:rPr>
          <w:rFonts w:asciiTheme="minorHAnsi" w:hAnsiTheme="minorHAnsi" w:cs="Segoe UI"/>
          <w:iCs/>
          <w:lang w:val="sk-SK"/>
        </w:rPr>
        <w:t>Zdroj:</w:t>
      </w:r>
      <w:r w:rsidRPr="005B40B5">
        <w:rPr>
          <w:rFonts w:asciiTheme="minorHAnsi" w:hAnsiTheme="minorHAnsi"/>
          <w:lang w:val="sk-SK"/>
        </w:rPr>
        <w:t xml:space="preserve"> </w:t>
      </w:r>
      <w:hyperlink r:id="rId13" w:history="1">
        <w:r w:rsidRPr="005B40B5">
          <w:rPr>
            <w:rStyle w:val="Hypertextovprepojenie"/>
            <w:rFonts w:asciiTheme="minorHAnsi" w:hAnsiTheme="minorHAnsi" w:cs="Segoe UI"/>
            <w:iCs/>
            <w:lang w:val="sk-SK"/>
          </w:rPr>
          <w:t>http://mapa.zoznam.sk</w:t>
        </w:r>
      </w:hyperlink>
    </w:p>
    <w:p w14:paraId="3D25FAD9" w14:textId="77777777" w:rsidR="00F3163B" w:rsidRPr="009F522E" w:rsidRDefault="00F3163B" w:rsidP="005954CB">
      <w:pPr>
        <w:pStyle w:val="Zkladntext2"/>
        <w:spacing w:after="0" w:line="240" w:lineRule="auto"/>
        <w:rPr>
          <w:rFonts w:asciiTheme="minorHAnsi" w:hAnsiTheme="minorHAnsi"/>
          <w:b/>
          <w:i/>
          <w:iCs/>
          <w:lang w:val="sk-SK"/>
        </w:rPr>
      </w:pPr>
    </w:p>
    <w:p w14:paraId="75153D8E" w14:textId="77777777" w:rsidR="00F3163B" w:rsidRPr="009F522E" w:rsidRDefault="00F3163B" w:rsidP="005954CB">
      <w:pPr>
        <w:pStyle w:val="Zkladntext2"/>
        <w:spacing w:after="0" w:line="240" w:lineRule="auto"/>
        <w:rPr>
          <w:rFonts w:asciiTheme="minorHAnsi" w:hAnsiTheme="minorHAnsi"/>
          <w:b/>
          <w:i/>
          <w:iCs/>
          <w:lang w:val="sk-SK"/>
        </w:rPr>
      </w:pPr>
    </w:p>
    <w:p w14:paraId="4AE771E9" w14:textId="77777777" w:rsidR="00F3163B" w:rsidRPr="009F522E" w:rsidRDefault="00F3163B" w:rsidP="005954CB">
      <w:pPr>
        <w:pStyle w:val="Zkladntext2"/>
        <w:spacing w:after="0" w:line="240" w:lineRule="auto"/>
        <w:rPr>
          <w:rFonts w:asciiTheme="minorHAnsi" w:hAnsiTheme="minorHAnsi"/>
          <w:b/>
          <w:i/>
          <w:iCs/>
          <w:lang w:val="sk-SK"/>
        </w:rPr>
      </w:pPr>
    </w:p>
    <w:p w14:paraId="2C09E544" w14:textId="77777777" w:rsidR="005954CB" w:rsidRPr="009F522E" w:rsidRDefault="005954CB" w:rsidP="005954CB">
      <w:pPr>
        <w:pStyle w:val="Zkladntext2"/>
        <w:spacing w:after="0" w:line="240" w:lineRule="auto"/>
        <w:rPr>
          <w:rFonts w:asciiTheme="minorHAnsi" w:hAnsiTheme="minorHAnsi"/>
          <w:b/>
          <w:i/>
          <w:iCs/>
          <w:lang w:val="sk-SK"/>
        </w:rPr>
      </w:pPr>
      <w:r w:rsidRPr="009F522E">
        <w:rPr>
          <w:rFonts w:asciiTheme="minorHAnsi" w:hAnsiTheme="minorHAnsi"/>
          <w:b/>
          <w:i/>
          <w:iCs/>
          <w:lang w:val="sk-SK"/>
        </w:rPr>
        <w:lastRenderedPageBreak/>
        <w:t>Prehľad počtu obyvateľov obcí okresu Šaľa</w:t>
      </w:r>
    </w:p>
    <w:p w14:paraId="12AD3194" w14:textId="77777777" w:rsidR="005954CB" w:rsidRPr="009F522E" w:rsidRDefault="005954CB" w:rsidP="005954CB">
      <w:pPr>
        <w:pStyle w:val="Zkladntext2"/>
        <w:spacing w:after="0" w:line="240" w:lineRule="auto"/>
        <w:rPr>
          <w:rFonts w:asciiTheme="minorHAnsi" w:hAnsiTheme="minorHAnsi"/>
          <w:b/>
          <w:i/>
          <w:iCs/>
          <w:lang w:val="sk-SK"/>
        </w:rPr>
      </w:pPr>
      <w:r w:rsidRPr="009F522E">
        <w:rPr>
          <w:rFonts w:asciiTheme="minorHAnsi" w:hAnsiTheme="minorHAnsi"/>
          <w:noProof/>
          <w:lang w:val="sk-SK" w:eastAsia="sk-SK"/>
        </w:rPr>
        <w:drawing>
          <wp:inline distT="0" distB="0" distL="0" distR="0" wp14:anchorId="61A82A5C" wp14:editId="0B6DEBB5">
            <wp:extent cx="5753100" cy="2914650"/>
            <wp:effectExtent l="19050" t="0" r="0" b="0"/>
            <wp:docPr id="85" name="Obrázo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914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953C65F" w14:textId="77777777" w:rsidR="005954CB" w:rsidRPr="005B40B5" w:rsidRDefault="005954CB" w:rsidP="005954CB">
      <w:pPr>
        <w:pStyle w:val="Normlnywebov"/>
        <w:spacing w:before="0" w:beforeAutospacing="0" w:after="0" w:afterAutospacing="0"/>
        <w:jc w:val="both"/>
        <w:rPr>
          <w:rFonts w:asciiTheme="minorHAnsi" w:hAnsiTheme="minorHAnsi" w:cs="Segoe UI"/>
        </w:rPr>
      </w:pPr>
      <w:r w:rsidRPr="005B40B5">
        <w:rPr>
          <w:rFonts w:asciiTheme="minorHAnsi" w:hAnsiTheme="minorHAnsi" w:cs="Segoe UI"/>
        </w:rPr>
        <w:t>Zdroj: ŠÚ SR</w:t>
      </w:r>
    </w:p>
    <w:p w14:paraId="3DEDE88E" w14:textId="77777777" w:rsidR="005954CB" w:rsidRPr="009F522E" w:rsidRDefault="005954CB" w:rsidP="005954CB">
      <w:pPr>
        <w:pStyle w:val="Normlnywebov"/>
        <w:spacing w:before="0" w:beforeAutospacing="0" w:after="0" w:afterAutospacing="0"/>
        <w:jc w:val="both"/>
        <w:rPr>
          <w:rFonts w:asciiTheme="minorHAnsi" w:hAnsiTheme="minorHAnsi" w:cs="Segoe UI"/>
          <w:b/>
          <w:i/>
        </w:rPr>
      </w:pPr>
    </w:p>
    <w:p w14:paraId="6AFF5258" w14:textId="77777777" w:rsidR="005954CB" w:rsidRPr="009F522E" w:rsidRDefault="005954CB" w:rsidP="005954CB">
      <w:pPr>
        <w:pStyle w:val="Normlnywebov"/>
        <w:spacing w:before="0" w:beforeAutospacing="0" w:after="0" w:afterAutospacing="0"/>
        <w:jc w:val="both"/>
        <w:rPr>
          <w:rFonts w:asciiTheme="minorHAnsi" w:hAnsiTheme="minorHAnsi" w:cs="Segoe UI"/>
          <w:b/>
          <w:i/>
        </w:rPr>
      </w:pPr>
      <w:r w:rsidRPr="009F522E">
        <w:rPr>
          <w:rFonts w:asciiTheme="minorHAnsi" w:hAnsiTheme="minorHAnsi" w:cs="Segoe UI"/>
          <w:b/>
          <w:i/>
        </w:rPr>
        <w:t>Kataster mesta Šaľa</w:t>
      </w:r>
    </w:p>
    <w:p w14:paraId="6006F41A" w14:textId="77777777" w:rsidR="005954CB" w:rsidRPr="009F522E" w:rsidRDefault="005954CB" w:rsidP="005954CB">
      <w:pPr>
        <w:pStyle w:val="Zkladntext"/>
        <w:spacing w:after="0"/>
        <w:jc w:val="both"/>
        <w:rPr>
          <w:rFonts w:asciiTheme="minorHAnsi" w:hAnsiTheme="minorHAnsi" w:cs="Segoe UI"/>
          <w:b/>
          <w:bCs/>
          <w:lang w:val="sk-SK"/>
        </w:rPr>
      </w:pPr>
      <w:r w:rsidRPr="009F522E">
        <w:rPr>
          <w:rFonts w:asciiTheme="minorHAnsi" w:hAnsiTheme="minorHAnsi" w:cs="Segoe UI"/>
          <w:noProof/>
          <w:lang w:val="sk-SK" w:eastAsia="sk-SK"/>
        </w:rPr>
        <w:drawing>
          <wp:inline distT="0" distB="0" distL="0" distR="0" wp14:anchorId="12F841E5" wp14:editId="59049813">
            <wp:extent cx="5675030" cy="3702589"/>
            <wp:effectExtent l="19050" t="0" r="1870" b="0"/>
            <wp:docPr id="86" name="Obrázok 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 l="26997" t="19798" r="6749" b="1079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5030" cy="37025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5CF6649" w14:textId="128DE57B" w:rsidR="005954CB" w:rsidRDefault="005954CB" w:rsidP="005954CB">
      <w:pPr>
        <w:pStyle w:val="Zkladntext"/>
        <w:spacing w:after="0"/>
        <w:jc w:val="both"/>
        <w:rPr>
          <w:rFonts w:asciiTheme="minorHAnsi" w:hAnsiTheme="minorHAnsi" w:cs="Segoe UI"/>
          <w:i/>
          <w:iCs/>
          <w:lang w:val="sk-SK"/>
        </w:rPr>
      </w:pPr>
      <w:r w:rsidRPr="009F522E">
        <w:rPr>
          <w:rFonts w:asciiTheme="minorHAnsi" w:hAnsiTheme="minorHAnsi" w:cs="Segoe UI"/>
          <w:i/>
          <w:iCs/>
          <w:lang w:val="sk-SK"/>
        </w:rPr>
        <w:t>Zdroj: maps.google.com</w:t>
      </w:r>
    </w:p>
    <w:tbl>
      <w:tblPr>
        <w:tblW w:w="5000" w:type="pct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534"/>
        <w:gridCol w:w="4005"/>
        <w:gridCol w:w="914"/>
        <w:gridCol w:w="914"/>
        <w:gridCol w:w="914"/>
        <w:gridCol w:w="914"/>
      </w:tblGrid>
      <w:tr w:rsidR="00EB19C4" w:rsidRPr="009F522E" w14:paraId="31436CB5" w14:textId="77777777" w:rsidTr="00D25015">
        <w:trPr>
          <w:trHeight w:val="315"/>
        </w:trPr>
        <w:tc>
          <w:tcPr>
            <w:tcW w:w="834" w:type="pct"/>
            <w:shd w:val="clear" w:color="auto" w:fill="auto"/>
            <w:noWrap/>
            <w:vAlign w:val="bottom"/>
          </w:tcPr>
          <w:p w14:paraId="3D6DF1D1" w14:textId="77777777" w:rsidR="00EB19C4" w:rsidRPr="009F522E" w:rsidRDefault="00EB19C4" w:rsidP="00EB19C4">
            <w:pPr>
              <w:spacing w:after="0" w:line="240" w:lineRule="auto"/>
              <w:rPr>
                <w:rFonts w:eastAsia="Times New Roman" w:cs="Arial"/>
                <w:b/>
                <w:bCs/>
                <w:color w:val="000000"/>
                <w:sz w:val="24"/>
                <w:szCs w:val="24"/>
                <w:lang w:eastAsia="sk-SK"/>
              </w:rPr>
            </w:pPr>
          </w:p>
        </w:tc>
        <w:tc>
          <w:tcPr>
            <w:tcW w:w="2178" w:type="pct"/>
            <w:shd w:val="clear" w:color="auto" w:fill="auto"/>
            <w:noWrap/>
            <w:vAlign w:val="bottom"/>
          </w:tcPr>
          <w:p w14:paraId="3DE2BC23" w14:textId="77777777" w:rsidR="00EB19C4" w:rsidRPr="005B40B5" w:rsidRDefault="005B40B5" w:rsidP="00EB19C4">
            <w:pPr>
              <w:spacing w:after="0" w:line="240" w:lineRule="auto"/>
              <w:rPr>
                <w:rFonts w:eastAsia="Times New Roman" w:cs="Arial"/>
                <w:bCs/>
                <w:color w:val="000000"/>
                <w:sz w:val="24"/>
                <w:szCs w:val="24"/>
                <w:lang w:eastAsia="sk-SK"/>
              </w:rPr>
            </w:pPr>
            <w:r>
              <w:rPr>
                <w:rFonts w:eastAsia="Times New Roman" w:cs="Arial"/>
                <w:bCs/>
                <w:color w:val="000000"/>
                <w:sz w:val="24"/>
                <w:szCs w:val="24"/>
                <w:lang w:eastAsia="sk-SK"/>
              </w:rPr>
              <w:t>V</w:t>
            </w:r>
            <w:r w:rsidR="00EB19C4" w:rsidRPr="005B40B5">
              <w:rPr>
                <w:rFonts w:eastAsia="Times New Roman" w:cs="Arial"/>
                <w:bCs/>
                <w:color w:val="000000"/>
                <w:sz w:val="24"/>
                <w:szCs w:val="24"/>
                <w:lang w:eastAsia="sk-SK"/>
              </w:rPr>
              <w:t>ývoj hustoty obyvateľstva</w:t>
            </w:r>
          </w:p>
        </w:tc>
        <w:tc>
          <w:tcPr>
            <w:tcW w:w="497" w:type="pct"/>
            <w:shd w:val="clear" w:color="auto" w:fill="auto"/>
            <w:noWrap/>
            <w:vAlign w:val="bottom"/>
          </w:tcPr>
          <w:p w14:paraId="3E586E85" w14:textId="77777777" w:rsidR="00EB19C4" w:rsidRPr="005B40B5" w:rsidRDefault="00EB19C4" w:rsidP="00EB19C4">
            <w:pPr>
              <w:spacing w:after="0" w:line="240" w:lineRule="auto"/>
              <w:jc w:val="right"/>
              <w:rPr>
                <w:rFonts w:eastAsia="Times New Roman" w:cs="Arial"/>
                <w:b/>
                <w:bCs/>
                <w:color w:val="000000"/>
                <w:sz w:val="24"/>
                <w:szCs w:val="24"/>
                <w:lang w:eastAsia="sk-SK"/>
              </w:rPr>
            </w:pPr>
            <w:r w:rsidRPr="005B40B5">
              <w:rPr>
                <w:rFonts w:eastAsia="Times New Roman" w:cs="Arial"/>
                <w:b/>
                <w:bCs/>
                <w:color w:val="000000"/>
                <w:sz w:val="24"/>
                <w:szCs w:val="24"/>
                <w:lang w:eastAsia="sk-SK"/>
              </w:rPr>
              <w:t>2011</w:t>
            </w:r>
          </w:p>
        </w:tc>
        <w:tc>
          <w:tcPr>
            <w:tcW w:w="497" w:type="pct"/>
            <w:shd w:val="clear" w:color="auto" w:fill="auto"/>
            <w:noWrap/>
            <w:vAlign w:val="bottom"/>
          </w:tcPr>
          <w:p w14:paraId="6194BC0E" w14:textId="77777777" w:rsidR="00EB19C4" w:rsidRPr="005B40B5" w:rsidRDefault="00EB19C4" w:rsidP="00EB19C4">
            <w:pPr>
              <w:spacing w:after="0" w:line="240" w:lineRule="auto"/>
              <w:jc w:val="right"/>
              <w:rPr>
                <w:rFonts w:eastAsia="Times New Roman" w:cs="Arial"/>
                <w:b/>
                <w:bCs/>
                <w:color w:val="000000"/>
                <w:sz w:val="24"/>
                <w:szCs w:val="24"/>
                <w:lang w:eastAsia="sk-SK"/>
              </w:rPr>
            </w:pPr>
            <w:r w:rsidRPr="005B40B5">
              <w:rPr>
                <w:rFonts w:eastAsia="Times New Roman" w:cs="Arial"/>
                <w:b/>
                <w:bCs/>
                <w:color w:val="000000"/>
                <w:sz w:val="24"/>
                <w:szCs w:val="24"/>
                <w:lang w:eastAsia="sk-SK"/>
              </w:rPr>
              <w:t>2012</w:t>
            </w:r>
          </w:p>
        </w:tc>
        <w:tc>
          <w:tcPr>
            <w:tcW w:w="497" w:type="pct"/>
            <w:shd w:val="clear" w:color="auto" w:fill="auto"/>
            <w:noWrap/>
            <w:vAlign w:val="bottom"/>
          </w:tcPr>
          <w:p w14:paraId="21FF59D4" w14:textId="77777777" w:rsidR="00EB19C4" w:rsidRPr="005B40B5" w:rsidRDefault="00EB19C4" w:rsidP="00EB19C4">
            <w:pPr>
              <w:spacing w:after="0" w:line="240" w:lineRule="auto"/>
              <w:jc w:val="right"/>
              <w:rPr>
                <w:rFonts w:eastAsia="Times New Roman" w:cs="Arial"/>
                <w:b/>
                <w:bCs/>
                <w:color w:val="000000"/>
                <w:sz w:val="24"/>
                <w:szCs w:val="24"/>
                <w:lang w:eastAsia="sk-SK"/>
              </w:rPr>
            </w:pPr>
            <w:r w:rsidRPr="005B40B5">
              <w:rPr>
                <w:rFonts w:eastAsia="Times New Roman" w:cs="Arial"/>
                <w:b/>
                <w:bCs/>
                <w:color w:val="000000"/>
                <w:sz w:val="24"/>
                <w:szCs w:val="24"/>
                <w:lang w:eastAsia="sk-SK"/>
              </w:rPr>
              <w:t>2013</w:t>
            </w:r>
          </w:p>
        </w:tc>
        <w:tc>
          <w:tcPr>
            <w:tcW w:w="497" w:type="pct"/>
            <w:shd w:val="clear" w:color="auto" w:fill="auto"/>
            <w:noWrap/>
            <w:vAlign w:val="bottom"/>
          </w:tcPr>
          <w:p w14:paraId="5C25CD57" w14:textId="77777777" w:rsidR="00EB19C4" w:rsidRPr="005B40B5" w:rsidRDefault="00EB19C4" w:rsidP="00EB19C4">
            <w:pPr>
              <w:spacing w:after="0" w:line="240" w:lineRule="auto"/>
              <w:jc w:val="right"/>
              <w:rPr>
                <w:rFonts w:eastAsia="Times New Roman" w:cs="Arial"/>
                <w:b/>
                <w:bCs/>
                <w:color w:val="000000"/>
                <w:sz w:val="24"/>
                <w:szCs w:val="24"/>
                <w:lang w:eastAsia="sk-SK"/>
              </w:rPr>
            </w:pPr>
            <w:r w:rsidRPr="005B40B5">
              <w:rPr>
                <w:rFonts w:eastAsia="Times New Roman" w:cs="Arial"/>
                <w:b/>
                <w:bCs/>
                <w:color w:val="000000"/>
                <w:sz w:val="24"/>
                <w:szCs w:val="24"/>
                <w:lang w:eastAsia="sk-SK"/>
              </w:rPr>
              <w:t>2014</w:t>
            </w:r>
          </w:p>
        </w:tc>
      </w:tr>
      <w:tr w:rsidR="00EB19C4" w:rsidRPr="009F522E" w14:paraId="3DCBB352" w14:textId="77777777" w:rsidTr="00D25015">
        <w:trPr>
          <w:trHeight w:val="315"/>
        </w:trPr>
        <w:tc>
          <w:tcPr>
            <w:tcW w:w="834" w:type="pct"/>
            <w:shd w:val="clear" w:color="auto" w:fill="auto"/>
            <w:noWrap/>
            <w:vAlign w:val="bottom"/>
            <w:hideMark/>
          </w:tcPr>
          <w:p w14:paraId="02AE1707" w14:textId="77777777" w:rsidR="00EB19C4" w:rsidRPr="005B40B5" w:rsidRDefault="005B40B5" w:rsidP="00EB19C4">
            <w:pPr>
              <w:spacing w:after="0" w:line="240" w:lineRule="auto"/>
              <w:rPr>
                <w:rFonts w:eastAsia="Times New Roman" w:cs="Arial"/>
                <w:bCs/>
                <w:color w:val="000000"/>
                <w:sz w:val="24"/>
                <w:szCs w:val="24"/>
                <w:lang w:eastAsia="sk-SK"/>
              </w:rPr>
            </w:pPr>
            <w:r>
              <w:rPr>
                <w:rFonts w:eastAsia="Times New Roman" w:cs="Arial"/>
                <w:bCs/>
                <w:color w:val="000000"/>
                <w:sz w:val="24"/>
                <w:szCs w:val="24"/>
                <w:lang w:eastAsia="sk-SK"/>
              </w:rPr>
              <w:t xml:space="preserve">Mesto </w:t>
            </w:r>
            <w:r w:rsidR="00EB19C4" w:rsidRPr="005B40B5">
              <w:rPr>
                <w:rFonts w:eastAsia="Times New Roman" w:cs="Arial"/>
                <w:bCs/>
                <w:color w:val="000000"/>
                <w:sz w:val="24"/>
                <w:szCs w:val="24"/>
                <w:lang w:eastAsia="sk-SK"/>
              </w:rPr>
              <w:t>Šaľa</w:t>
            </w:r>
          </w:p>
        </w:tc>
        <w:tc>
          <w:tcPr>
            <w:tcW w:w="2178" w:type="pct"/>
            <w:shd w:val="clear" w:color="auto" w:fill="auto"/>
            <w:noWrap/>
            <w:vAlign w:val="bottom"/>
            <w:hideMark/>
          </w:tcPr>
          <w:p w14:paraId="6BB60EA7" w14:textId="77777777" w:rsidR="00EB19C4" w:rsidRPr="005B40B5" w:rsidRDefault="00EB19C4" w:rsidP="00EB19C4">
            <w:pPr>
              <w:spacing w:after="0" w:line="240" w:lineRule="auto"/>
              <w:rPr>
                <w:rFonts w:eastAsia="Times New Roman" w:cs="Arial"/>
                <w:bCs/>
                <w:color w:val="000000"/>
                <w:sz w:val="24"/>
                <w:szCs w:val="24"/>
                <w:lang w:eastAsia="sk-SK"/>
              </w:rPr>
            </w:pPr>
            <w:r w:rsidRPr="005B40B5">
              <w:rPr>
                <w:rFonts w:eastAsia="Times New Roman" w:cs="Arial"/>
                <w:bCs/>
                <w:color w:val="000000"/>
                <w:sz w:val="24"/>
                <w:szCs w:val="24"/>
                <w:lang w:eastAsia="sk-SK"/>
              </w:rPr>
              <w:t xml:space="preserve"> (Osoba na kilometer štvorcový)</w:t>
            </w:r>
          </w:p>
        </w:tc>
        <w:tc>
          <w:tcPr>
            <w:tcW w:w="497" w:type="pct"/>
            <w:shd w:val="clear" w:color="auto" w:fill="auto"/>
            <w:noWrap/>
            <w:vAlign w:val="bottom"/>
            <w:hideMark/>
          </w:tcPr>
          <w:p w14:paraId="425D15D4" w14:textId="77777777" w:rsidR="00EB19C4" w:rsidRPr="005B40B5" w:rsidRDefault="00EB19C4" w:rsidP="00EB19C4">
            <w:pPr>
              <w:spacing w:after="0" w:line="240" w:lineRule="auto"/>
              <w:jc w:val="right"/>
              <w:rPr>
                <w:rFonts w:eastAsia="Times New Roman" w:cs="Arial"/>
                <w:bCs/>
                <w:color w:val="000000"/>
                <w:sz w:val="24"/>
                <w:szCs w:val="24"/>
                <w:lang w:eastAsia="sk-SK"/>
              </w:rPr>
            </w:pPr>
            <w:r w:rsidRPr="005B40B5">
              <w:rPr>
                <w:rFonts w:eastAsia="Times New Roman" w:cs="Arial"/>
                <w:bCs/>
                <w:color w:val="000000"/>
                <w:sz w:val="24"/>
                <w:szCs w:val="24"/>
                <w:lang w:eastAsia="sk-SK"/>
              </w:rPr>
              <w:t>523,56</w:t>
            </w:r>
          </w:p>
        </w:tc>
        <w:tc>
          <w:tcPr>
            <w:tcW w:w="497" w:type="pct"/>
            <w:shd w:val="clear" w:color="auto" w:fill="auto"/>
            <w:noWrap/>
            <w:vAlign w:val="bottom"/>
            <w:hideMark/>
          </w:tcPr>
          <w:p w14:paraId="081B4BD9" w14:textId="77777777" w:rsidR="00EB19C4" w:rsidRPr="005B40B5" w:rsidRDefault="00EB19C4" w:rsidP="00EB19C4">
            <w:pPr>
              <w:spacing w:after="0" w:line="240" w:lineRule="auto"/>
              <w:jc w:val="right"/>
              <w:rPr>
                <w:rFonts w:eastAsia="Times New Roman" w:cs="Arial"/>
                <w:bCs/>
                <w:color w:val="000000"/>
                <w:sz w:val="24"/>
                <w:szCs w:val="24"/>
                <w:lang w:eastAsia="sk-SK"/>
              </w:rPr>
            </w:pPr>
            <w:r w:rsidRPr="005B40B5">
              <w:rPr>
                <w:rFonts w:eastAsia="Times New Roman" w:cs="Arial"/>
                <w:bCs/>
                <w:color w:val="000000"/>
                <w:sz w:val="24"/>
                <w:szCs w:val="24"/>
                <w:lang w:eastAsia="sk-SK"/>
              </w:rPr>
              <w:t>519,36</w:t>
            </w:r>
          </w:p>
        </w:tc>
        <w:tc>
          <w:tcPr>
            <w:tcW w:w="497" w:type="pct"/>
            <w:shd w:val="clear" w:color="auto" w:fill="auto"/>
            <w:noWrap/>
            <w:vAlign w:val="bottom"/>
            <w:hideMark/>
          </w:tcPr>
          <w:p w14:paraId="1A39718A" w14:textId="77777777" w:rsidR="00EB19C4" w:rsidRPr="005B40B5" w:rsidRDefault="00EB19C4" w:rsidP="00EB19C4">
            <w:pPr>
              <w:spacing w:after="0" w:line="240" w:lineRule="auto"/>
              <w:jc w:val="right"/>
              <w:rPr>
                <w:rFonts w:eastAsia="Times New Roman" w:cs="Arial"/>
                <w:bCs/>
                <w:color w:val="000000"/>
                <w:sz w:val="24"/>
                <w:szCs w:val="24"/>
                <w:lang w:eastAsia="sk-SK"/>
              </w:rPr>
            </w:pPr>
            <w:r w:rsidRPr="005B40B5">
              <w:rPr>
                <w:rFonts w:eastAsia="Times New Roman" w:cs="Arial"/>
                <w:bCs/>
                <w:color w:val="000000"/>
                <w:sz w:val="24"/>
                <w:szCs w:val="24"/>
                <w:lang w:eastAsia="sk-SK"/>
              </w:rPr>
              <w:t>515,55</w:t>
            </w:r>
          </w:p>
        </w:tc>
        <w:tc>
          <w:tcPr>
            <w:tcW w:w="497" w:type="pct"/>
            <w:shd w:val="clear" w:color="auto" w:fill="auto"/>
            <w:noWrap/>
            <w:vAlign w:val="bottom"/>
            <w:hideMark/>
          </w:tcPr>
          <w:p w14:paraId="28C58D55" w14:textId="77777777" w:rsidR="00EB19C4" w:rsidRPr="005B40B5" w:rsidRDefault="00EB19C4" w:rsidP="00EB19C4">
            <w:pPr>
              <w:spacing w:after="0" w:line="240" w:lineRule="auto"/>
              <w:jc w:val="right"/>
              <w:rPr>
                <w:rFonts w:eastAsia="Times New Roman" w:cs="Arial"/>
                <w:bCs/>
                <w:color w:val="000000"/>
                <w:sz w:val="24"/>
                <w:szCs w:val="24"/>
                <w:lang w:eastAsia="sk-SK"/>
              </w:rPr>
            </w:pPr>
            <w:r w:rsidRPr="005B40B5">
              <w:rPr>
                <w:rFonts w:eastAsia="Times New Roman" w:cs="Arial"/>
                <w:bCs/>
                <w:color w:val="000000"/>
                <w:sz w:val="24"/>
                <w:szCs w:val="24"/>
                <w:lang w:eastAsia="sk-SK"/>
              </w:rPr>
              <w:t>511,88</w:t>
            </w:r>
          </w:p>
        </w:tc>
      </w:tr>
      <w:tr w:rsidR="00D25015" w:rsidRPr="009F522E" w14:paraId="19917C87" w14:textId="77777777" w:rsidTr="00D25015">
        <w:trPr>
          <w:trHeight w:val="315"/>
        </w:trPr>
        <w:tc>
          <w:tcPr>
            <w:tcW w:w="834" w:type="pct"/>
            <w:shd w:val="clear" w:color="auto" w:fill="auto"/>
            <w:noWrap/>
            <w:vAlign w:val="bottom"/>
          </w:tcPr>
          <w:p w14:paraId="0F520480" w14:textId="77777777" w:rsidR="00D25015" w:rsidRDefault="00D25015" w:rsidP="00D25015">
            <w:pPr>
              <w:spacing w:after="0" w:line="240" w:lineRule="auto"/>
              <w:rPr>
                <w:rFonts w:eastAsia="Times New Roman" w:cs="Arial"/>
                <w:bCs/>
                <w:color w:val="000000"/>
                <w:sz w:val="24"/>
                <w:szCs w:val="24"/>
                <w:lang w:eastAsia="sk-SK"/>
              </w:rPr>
            </w:pPr>
          </w:p>
        </w:tc>
        <w:tc>
          <w:tcPr>
            <w:tcW w:w="2178" w:type="pct"/>
            <w:shd w:val="clear" w:color="auto" w:fill="auto"/>
            <w:noWrap/>
            <w:vAlign w:val="bottom"/>
          </w:tcPr>
          <w:p w14:paraId="58835B85" w14:textId="61E81DD7" w:rsidR="00D25015" w:rsidRPr="00A26469" w:rsidRDefault="00D25015" w:rsidP="00D25015">
            <w:pPr>
              <w:spacing w:after="0" w:line="240" w:lineRule="auto"/>
              <w:rPr>
                <w:rFonts w:eastAsia="Times New Roman" w:cs="Arial"/>
                <w:b/>
                <w:color w:val="5B9BD5" w:themeColor="accent1"/>
                <w:sz w:val="24"/>
                <w:szCs w:val="24"/>
                <w:lang w:eastAsia="sk-SK"/>
              </w:rPr>
            </w:pPr>
          </w:p>
        </w:tc>
        <w:tc>
          <w:tcPr>
            <w:tcW w:w="497" w:type="pct"/>
            <w:shd w:val="clear" w:color="auto" w:fill="auto"/>
            <w:noWrap/>
            <w:vAlign w:val="bottom"/>
          </w:tcPr>
          <w:p w14:paraId="425ADFEC" w14:textId="06BF1053" w:rsidR="00D25015" w:rsidRPr="00A26469" w:rsidRDefault="00D25015" w:rsidP="00D25015">
            <w:pPr>
              <w:spacing w:after="0" w:line="240" w:lineRule="auto"/>
              <w:jc w:val="right"/>
              <w:rPr>
                <w:rFonts w:eastAsia="Times New Roman" w:cs="Arial"/>
                <w:b/>
                <w:color w:val="5B9BD5" w:themeColor="accent1"/>
                <w:sz w:val="24"/>
                <w:szCs w:val="24"/>
                <w:lang w:eastAsia="sk-SK"/>
              </w:rPr>
            </w:pPr>
            <w:r w:rsidRPr="00A26469">
              <w:rPr>
                <w:rFonts w:eastAsia="Times New Roman" w:cs="Arial"/>
                <w:b/>
                <w:color w:val="5B9BD5" w:themeColor="accent1"/>
                <w:sz w:val="24"/>
                <w:szCs w:val="24"/>
                <w:lang w:eastAsia="sk-SK"/>
              </w:rPr>
              <w:t>2016</w:t>
            </w:r>
          </w:p>
        </w:tc>
        <w:tc>
          <w:tcPr>
            <w:tcW w:w="497" w:type="pct"/>
            <w:shd w:val="clear" w:color="auto" w:fill="auto"/>
            <w:noWrap/>
            <w:vAlign w:val="bottom"/>
          </w:tcPr>
          <w:p w14:paraId="334D3C13" w14:textId="3B135C39" w:rsidR="00D25015" w:rsidRPr="00A26469" w:rsidRDefault="00D25015" w:rsidP="00D25015">
            <w:pPr>
              <w:spacing w:after="0" w:line="240" w:lineRule="auto"/>
              <w:jc w:val="right"/>
              <w:rPr>
                <w:rFonts w:eastAsia="Times New Roman" w:cs="Arial"/>
                <w:b/>
                <w:color w:val="5B9BD5" w:themeColor="accent1"/>
                <w:sz w:val="24"/>
                <w:szCs w:val="24"/>
                <w:lang w:eastAsia="sk-SK"/>
              </w:rPr>
            </w:pPr>
            <w:r w:rsidRPr="00A26469">
              <w:rPr>
                <w:rFonts w:eastAsia="Times New Roman" w:cs="Arial"/>
                <w:b/>
                <w:color w:val="5B9BD5" w:themeColor="accent1"/>
                <w:sz w:val="24"/>
                <w:szCs w:val="24"/>
                <w:lang w:eastAsia="sk-SK"/>
              </w:rPr>
              <w:t>2017</w:t>
            </w:r>
          </w:p>
        </w:tc>
        <w:tc>
          <w:tcPr>
            <w:tcW w:w="497" w:type="pct"/>
            <w:shd w:val="clear" w:color="auto" w:fill="auto"/>
            <w:noWrap/>
            <w:vAlign w:val="bottom"/>
          </w:tcPr>
          <w:p w14:paraId="3506687D" w14:textId="6CB8BCF8" w:rsidR="00D25015" w:rsidRPr="00A26469" w:rsidRDefault="00D25015" w:rsidP="00D25015">
            <w:pPr>
              <w:spacing w:after="0" w:line="240" w:lineRule="auto"/>
              <w:jc w:val="right"/>
              <w:rPr>
                <w:rFonts w:eastAsia="Times New Roman" w:cs="Arial"/>
                <w:b/>
                <w:color w:val="5B9BD5" w:themeColor="accent1"/>
                <w:sz w:val="24"/>
                <w:szCs w:val="24"/>
                <w:lang w:eastAsia="sk-SK"/>
              </w:rPr>
            </w:pPr>
            <w:r w:rsidRPr="00A26469">
              <w:rPr>
                <w:rFonts w:eastAsia="Times New Roman" w:cs="Arial"/>
                <w:b/>
                <w:color w:val="5B9BD5" w:themeColor="accent1"/>
                <w:sz w:val="24"/>
                <w:szCs w:val="24"/>
                <w:lang w:eastAsia="sk-SK"/>
              </w:rPr>
              <w:t>2018</w:t>
            </w:r>
          </w:p>
        </w:tc>
        <w:tc>
          <w:tcPr>
            <w:tcW w:w="497" w:type="pct"/>
            <w:shd w:val="clear" w:color="auto" w:fill="auto"/>
            <w:noWrap/>
            <w:vAlign w:val="bottom"/>
          </w:tcPr>
          <w:p w14:paraId="51E3571B" w14:textId="036F10CF" w:rsidR="00D25015" w:rsidRPr="00A26469" w:rsidRDefault="00D25015" w:rsidP="00D25015">
            <w:pPr>
              <w:spacing w:after="0" w:line="240" w:lineRule="auto"/>
              <w:jc w:val="right"/>
              <w:rPr>
                <w:rFonts w:eastAsia="Times New Roman" w:cs="Arial"/>
                <w:b/>
                <w:color w:val="5B9BD5" w:themeColor="accent1"/>
                <w:sz w:val="24"/>
                <w:szCs w:val="24"/>
                <w:lang w:eastAsia="sk-SK"/>
              </w:rPr>
            </w:pPr>
            <w:r w:rsidRPr="00A26469">
              <w:rPr>
                <w:rFonts w:eastAsia="Times New Roman" w:cs="Arial"/>
                <w:b/>
                <w:color w:val="5B9BD5" w:themeColor="accent1"/>
                <w:sz w:val="24"/>
                <w:szCs w:val="24"/>
                <w:lang w:eastAsia="sk-SK"/>
              </w:rPr>
              <w:t>2019</w:t>
            </w:r>
          </w:p>
        </w:tc>
      </w:tr>
      <w:tr w:rsidR="00D25015" w:rsidRPr="009F522E" w14:paraId="3CDC3292" w14:textId="77777777" w:rsidTr="00D25015">
        <w:trPr>
          <w:trHeight w:val="315"/>
        </w:trPr>
        <w:tc>
          <w:tcPr>
            <w:tcW w:w="834" w:type="pct"/>
            <w:shd w:val="clear" w:color="auto" w:fill="auto"/>
            <w:noWrap/>
            <w:vAlign w:val="bottom"/>
          </w:tcPr>
          <w:p w14:paraId="621E54A3" w14:textId="77777777" w:rsidR="00D25015" w:rsidRDefault="00D25015" w:rsidP="00D25015">
            <w:pPr>
              <w:spacing w:after="0" w:line="240" w:lineRule="auto"/>
              <w:rPr>
                <w:rFonts w:eastAsia="Times New Roman" w:cs="Arial"/>
                <w:bCs/>
                <w:color w:val="000000"/>
                <w:sz w:val="24"/>
                <w:szCs w:val="24"/>
                <w:lang w:eastAsia="sk-SK"/>
              </w:rPr>
            </w:pPr>
          </w:p>
        </w:tc>
        <w:tc>
          <w:tcPr>
            <w:tcW w:w="2178" w:type="pct"/>
            <w:shd w:val="clear" w:color="auto" w:fill="auto"/>
            <w:noWrap/>
            <w:vAlign w:val="bottom"/>
          </w:tcPr>
          <w:p w14:paraId="40A1DB63" w14:textId="77777777" w:rsidR="00D25015" w:rsidRPr="005B40B5" w:rsidRDefault="00D25015" w:rsidP="00D25015">
            <w:pPr>
              <w:spacing w:after="0" w:line="240" w:lineRule="auto"/>
              <w:rPr>
                <w:rFonts w:eastAsia="Times New Roman" w:cs="Arial"/>
                <w:bCs/>
                <w:color w:val="000000"/>
                <w:sz w:val="24"/>
                <w:szCs w:val="24"/>
                <w:lang w:eastAsia="sk-SK"/>
              </w:rPr>
            </w:pPr>
          </w:p>
        </w:tc>
        <w:tc>
          <w:tcPr>
            <w:tcW w:w="497" w:type="pct"/>
            <w:shd w:val="clear" w:color="auto" w:fill="auto"/>
            <w:noWrap/>
            <w:vAlign w:val="bottom"/>
          </w:tcPr>
          <w:p w14:paraId="1C6A4D91" w14:textId="2D5C4DF1" w:rsidR="00D25015" w:rsidRPr="00A26469" w:rsidRDefault="00A26469" w:rsidP="00D25015">
            <w:pPr>
              <w:spacing w:after="0" w:line="240" w:lineRule="auto"/>
              <w:jc w:val="right"/>
              <w:rPr>
                <w:rFonts w:eastAsia="Times New Roman" w:cs="Arial"/>
                <w:bCs/>
                <w:color w:val="5B9BD5" w:themeColor="accent1"/>
                <w:sz w:val="24"/>
                <w:szCs w:val="24"/>
                <w:lang w:eastAsia="sk-SK"/>
              </w:rPr>
            </w:pPr>
            <w:r w:rsidRPr="00A26469">
              <w:rPr>
                <w:rFonts w:eastAsia="Times New Roman" w:cs="Arial"/>
                <w:bCs/>
                <w:color w:val="5B9BD5" w:themeColor="accent1"/>
                <w:sz w:val="24"/>
                <w:szCs w:val="24"/>
                <w:lang w:eastAsia="sk-SK"/>
              </w:rPr>
              <w:t>502,34</w:t>
            </w:r>
          </w:p>
        </w:tc>
        <w:tc>
          <w:tcPr>
            <w:tcW w:w="497" w:type="pct"/>
            <w:shd w:val="clear" w:color="auto" w:fill="auto"/>
            <w:noWrap/>
            <w:vAlign w:val="bottom"/>
          </w:tcPr>
          <w:p w14:paraId="352E7D08" w14:textId="1FB4E7E0" w:rsidR="00D25015" w:rsidRPr="00A26469" w:rsidRDefault="00A26469" w:rsidP="00D25015">
            <w:pPr>
              <w:spacing w:after="0" w:line="240" w:lineRule="auto"/>
              <w:jc w:val="right"/>
              <w:rPr>
                <w:rFonts w:eastAsia="Times New Roman" w:cs="Arial"/>
                <w:bCs/>
                <w:color w:val="5B9BD5" w:themeColor="accent1"/>
                <w:sz w:val="24"/>
                <w:szCs w:val="24"/>
                <w:lang w:eastAsia="sk-SK"/>
              </w:rPr>
            </w:pPr>
            <w:r w:rsidRPr="00A26469">
              <w:rPr>
                <w:rFonts w:eastAsia="Times New Roman" w:cs="Arial"/>
                <w:bCs/>
                <w:color w:val="5B9BD5" w:themeColor="accent1"/>
                <w:sz w:val="24"/>
                <w:szCs w:val="24"/>
                <w:lang w:eastAsia="sk-SK"/>
              </w:rPr>
              <w:t>496,84</w:t>
            </w:r>
          </w:p>
        </w:tc>
        <w:tc>
          <w:tcPr>
            <w:tcW w:w="497" w:type="pct"/>
            <w:shd w:val="clear" w:color="auto" w:fill="auto"/>
            <w:noWrap/>
            <w:vAlign w:val="bottom"/>
          </w:tcPr>
          <w:p w14:paraId="537F6F13" w14:textId="31509D7C" w:rsidR="00D25015" w:rsidRPr="00A26469" w:rsidRDefault="00A26469" w:rsidP="00D25015">
            <w:pPr>
              <w:spacing w:after="0" w:line="240" w:lineRule="auto"/>
              <w:jc w:val="right"/>
              <w:rPr>
                <w:rFonts w:eastAsia="Times New Roman" w:cs="Arial"/>
                <w:bCs/>
                <w:color w:val="5B9BD5" w:themeColor="accent1"/>
                <w:sz w:val="24"/>
                <w:szCs w:val="24"/>
                <w:lang w:eastAsia="sk-SK"/>
              </w:rPr>
            </w:pPr>
            <w:r w:rsidRPr="00A26469">
              <w:rPr>
                <w:rFonts w:eastAsia="Times New Roman" w:cs="Arial"/>
                <w:bCs/>
                <w:color w:val="5B9BD5" w:themeColor="accent1"/>
                <w:sz w:val="24"/>
                <w:szCs w:val="24"/>
                <w:lang w:eastAsia="sk-SK"/>
              </w:rPr>
              <w:t>490,49</w:t>
            </w:r>
          </w:p>
        </w:tc>
        <w:tc>
          <w:tcPr>
            <w:tcW w:w="497" w:type="pct"/>
            <w:shd w:val="clear" w:color="auto" w:fill="auto"/>
            <w:noWrap/>
            <w:vAlign w:val="bottom"/>
          </w:tcPr>
          <w:p w14:paraId="5AD51D91" w14:textId="370539F7" w:rsidR="00D25015" w:rsidRPr="00A26469" w:rsidRDefault="00A26469" w:rsidP="00D25015">
            <w:pPr>
              <w:spacing w:after="0" w:line="240" w:lineRule="auto"/>
              <w:jc w:val="right"/>
              <w:rPr>
                <w:rFonts w:eastAsia="Times New Roman" w:cs="Arial"/>
                <w:bCs/>
                <w:color w:val="5B9BD5" w:themeColor="accent1"/>
                <w:sz w:val="24"/>
                <w:szCs w:val="24"/>
                <w:lang w:eastAsia="sk-SK"/>
              </w:rPr>
            </w:pPr>
            <w:r w:rsidRPr="00A26469">
              <w:rPr>
                <w:rFonts w:eastAsia="Times New Roman" w:cs="Arial"/>
                <w:bCs/>
                <w:color w:val="5B9BD5" w:themeColor="accent1"/>
                <w:sz w:val="24"/>
                <w:szCs w:val="24"/>
                <w:lang w:eastAsia="sk-SK"/>
              </w:rPr>
              <w:t>481,60</w:t>
            </w:r>
          </w:p>
        </w:tc>
      </w:tr>
    </w:tbl>
    <w:p w14:paraId="4AAB2888" w14:textId="77777777" w:rsidR="00D02E92" w:rsidRPr="005B40B5" w:rsidRDefault="00EB19C4" w:rsidP="00236039">
      <w:pPr>
        <w:pStyle w:val="Zkladntext"/>
        <w:spacing w:after="0"/>
        <w:jc w:val="both"/>
        <w:rPr>
          <w:rFonts w:asciiTheme="minorHAnsi" w:hAnsiTheme="minorHAnsi" w:cs="Segoe UI"/>
          <w:iCs/>
          <w:lang w:val="sk-SK"/>
        </w:rPr>
      </w:pPr>
      <w:r w:rsidRPr="005B40B5">
        <w:rPr>
          <w:rFonts w:asciiTheme="minorHAnsi" w:hAnsiTheme="minorHAnsi" w:cs="Segoe UI"/>
          <w:iCs/>
          <w:lang w:val="sk-SK"/>
        </w:rPr>
        <w:t>Zdroj: ŠÚ SR</w:t>
      </w:r>
    </w:p>
    <w:p w14:paraId="381D4D59" w14:textId="478742D6" w:rsidR="00236039" w:rsidRPr="009F522E" w:rsidRDefault="00236039" w:rsidP="00236039">
      <w:pPr>
        <w:pStyle w:val="Zkladntext"/>
        <w:spacing w:after="0"/>
        <w:jc w:val="both"/>
        <w:rPr>
          <w:rFonts w:asciiTheme="minorHAnsi" w:hAnsiTheme="minorHAnsi" w:cs="Segoe UI"/>
          <w:i/>
          <w:iCs/>
          <w:u w:val="single"/>
          <w:lang w:val="sk-SK"/>
        </w:rPr>
      </w:pPr>
      <w:r w:rsidRPr="009F522E">
        <w:rPr>
          <w:rFonts w:asciiTheme="minorHAnsi" w:hAnsiTheme="minorHAnsi" w:cs="Segoe UI"/>
          <w:i/>
          <w:iCs/>
          <w:u w:val="single"/>
          <w:lang w:val="sk-SK"/>
        </w:rPr>
        <w:t>Osídlenie a sídelná štruktúra:</w:t>
      </w:r>
    </w:p>
    <w:p w14:paraId="572D1311" w14:textId="77777777" w:rsidR="00236039" w:rsidRPr="009F522E" w:rsidRDefault="00236039" w:rsidP="00236039">
      <w:pPr>
        <w:pStyle w:val="Zkladntext"/>
        <w:spacing w:after="0"/>
        <w:jc w:val="both"/>
        <w:rPr>
          <w:rFonts w:asciiTheme="minorHAnsi" w:hAnsiTheme="minorHAnsi" w:cs="Segoe UI"/>
          <w:b/>
          <w:bCs/>
          <w:lang w:val="sk-SK"/>
        </w:rPr>
      </w:pPr>
      <w:r w:rsidRPr="009F522E">
        <w:rPr>
          <w:rFonts w:asciiTheme="minorHAnsi" w:hAnsiTheme="minorHAnsi" w:cs="Segoe UI"/>
          <w:lang w:val="sk-SK"/>
        </w:rPr>
        <w:t xml:space="preserve"> Mesto Šaľa sa nachádza vo veľkostnej skupine miest do 25 000 obyvateľov. </w:t>
      </w:r>
    </w:p>
    <w:p w14:paraId="774154CE" w14:textId="77777777" w:rsidR="00F3163B" w:rsidRPr="009F522E" w:rsidRDefault="00F3163B" w:rsidP="00F3163B">
      <w:pPr>
        <w:spacing w:after="0" w:line="240" w:lineRule="auto"/>
        <w:rPr>
          <w:rFonts w:cs="Segoe UI"/>
          <w:b/>
          <w:bCs/>
          <w:i/>
          <w:iCs/>
          <w:sz w:val="24"/>
          <w:szCs w:val="24"/>
          <w:u w:val="single"/>
        </w:rPr>
      </w:pPr>
      <w:r w:rsidRPr="009F522E">
        <w:rPr>
          <w:rFonts w:cs="Segoe UI"/>
          <w:b/>
          <w:bCs/>
          <w:i/>
          <w:iCs/>
          <w:sz w:val="24"/>
          <w:szCs w:val="24"/>
          <w:u w:val="single"/>
        </w:rPr>
        <w:lastRenderedPageBreak/>
        <w:t>História osídlenia:</w:t>
      </w:r>
      <w:r w:rsidR="005B40B5">
        <w:rPr>
          <w:rFonts w:cs="Segoe UI"/>
          <w:b/>
          <w:bCs/>
          <w:i/>
          <w:iCs/>
          <w:sz w:val="24"/>
          <w:szCs w:val="24"/>
          <w:u w:val="single"/>
        </w:rPr>
        <w:t xml:space="preserve"> </w:t>
      </w:r>
    </w:p>
    <w:p w14:paraId="205F56AD" w14:textId="77777777" w:rsidR="00F3163B" w:rsidRPr="009F522E" w:rsidRDefault="00F3163B" w:rsidP="00F3163B">
      <w:pPr>
        <w:tabs>
          <w:tab w:val="num" w:pos="0"/>
        </w:tabs>
        <w:spacing w:after="0" w:line="240" w:lineRule="auto"/>
        <w:jc w:val="both"/>
        <w:rPr>
          <w:rFonts w:cs="Segoe UI"/>
          <w:sz w:val="24"/>
          <w:szCs w:val="24"/>
        </w:rPr>
      </w:pPr>
      <w:r w:rsidRPr="009F522E">
        <w:rPr>
          <w:rFonts w:cs="Segoe UI"/>
          <w:sz w:val="24"/>
          <w:szCs w:val="24"/>
        </w:rPr>
        <w:t>nález fragmentu lebky neandertálca – vek 45-60 tisíc rokov</w:t>
      </w:r>
    </w:p>
    <w:p w14:paraId="048CFDCC" w14:textId="77777777" w:rsidR="00F3163B" w:rsidRPr="009F522E" w:rsidRDefault="00F3163B" w:rsidP="00F3163B">
      <w:pPr>
        <w:tabs>
          <w:tab w:val="num" w:pos="0"/>
        </w:tabs>
        <w:spacing w:after="0" w:line="240" w:lineRule="auto"/>
        <w:jc w:val="both"/>
        <w:rPr>
          <w:rFonts w:cs="Segoe UI"/>
          <w:sz w:val="24"/>
          <w:szCs w:val="24"/>
        </w:rPr>
      </w:pPr>
      <w:r w:rsidRPr="009F522E">
        <w:rPr>
          <w:rFonts w:cs="Segoe UI"/>
          <w:sz w:val="24"/>
          <w:szCs w:val="24"/>
        </w:rPr>
        <w:t>archeologické nálezy v okolí Šale:</w:t>
      </w:r>
    </w:p>
    <w:p w14:paraId="2FF13182" w14:textId="77777777" w:rsidR="00F3163B" w:rsidRPr="009F522E" w:rsidRDefault="00F3163B" w:rsidP="00F3163B">
      <w:pPr>
        <w:pStyle w:val="Odsekzoznamu"/>
        <w:numPr>
          <w:ilvl w:val="0"/>
          <w:numId w:val="4"/>
        </w:numPr>
        <w:tabs>
          <w:tab w:val="num" w:pos="0"/>
        </w:tabs>
        <w:spacing w:after="0" w:line="240" w:lineRule="auto"/>
        <w:jc w:val="both"/>
        <w:rPr>
          <w:rFonts w:cs="Segoe UI"/>
          <w:sz w:val="24"/>
          <w:szCs w:val="24"/>
        </w:rPr>
      </w:pPr>
      <w:r w:rsidRPr="009F522E">
        <w:rPr>
          <w:rFonts w:cs="Segoe UI"/>
          <w:sz w:val="24"/>
          <w:szCs w:val="24"/>
        </w:rPr>
        <w:t xml:space="preserve">v okolí závodu Duslo </w:t>
      </w:r>
      <w:proofErr w:type="spellStart"/>
      <w:r w:rsidRPr="009F522E">
        <w:rPr>
          <w:rFonts w:cs="Segoe UI"/>
          <w:sz w:val="24"/>
          <w:szCs w:val="24"/>
        </w:rPr>
        <w:t>a.s</w:t>
      </w:r>
      <w:proofErr w:type="spellEnd"/>
      <w:r w:rsidRPr="009F522E">
        <w:rPr>
          <w:rFonts w:cs="Segoe UI"/>
          <w:sz w:val="24"/>
          <w:szCs w:val="24"/>
        </w:rPr>
        <w:t>. – 6 lokalít (doba železná, doba rímska, stredoveká, Nitrianska kultúra, pohrebiská z 8. , 11.  a z 10.-11. storočia)</w:t>
      </w:r>
    </w:p>
    <w:p w14:paraId="53051D1F" w14:textId="77777777" w:rsidR="00F3163B" w:rsidRPr="009F522E" w:rsidRDefault="00F3163B" w:rsidP="00F3163B">
      <w:pPr>
        <w:pStyle w:val="Odsekzoznamu"/>
        <w:numPr>
          <w:ilvl w:val="0"/>
          <w:numId w:val="4"/>
        </w:numPr>
        <w:tabs>
          <w:tab w:val="num" w:pos="0"/>
        </w:tabs>
        <w:spacing w:after="0" w:line="240" w:lineRule="auto"/>
        <w:jc w:val="both"/>
        <w:rPr>
          <w:rFonts w:cs="Segoe UI"/>
          <w:sz w:val="24"/>
          <w:szCs w:val="24"/>
        </w:rPr>
      </w:pPr>
      <w:r w:rsidRPr="009F522E">
        <w:rPr>
          <w:rFonts w:cs="Segoe UI"/>
          <w:sz w:val="24"/>
          <w:szCs w:val="24"/>
        </w:rPr>
        <w:t xml:space="preserve">v mestskej časti </w:t>
      </w:r>
      <w:proofErr w:type="spellStart"/>
      <w:r w:rsidRPr="009F522E">
        <w:rPr>
          <w:rFonts w:cs="Segoe UI"/>
          <w:sz w:val="24"/>
          <w:szCs w:val="24"/>
        </w:rPr>
        <w:t>Veča</w:t>
      </w:r>
      <w:proofErr w:type="spellEnd"/>
      <w:r w:rsidRPr="009F522E">
        <w:rPr>
          <w:rFonts w:cs="Segoe UI"/>
          <w:sz w:val="24"/>
          <w:szCs w:val="24"/>
        </w:rPr>
        <w:t xml:space="preserve"> – 4 lokality (pohrebisko z rímskej doby, lokalita z 10,. storočia, pohrebiská z 7., 8., 9.-10. a z 11. storočia, lokality z rímskeho obdobia, rímske pohrebisko z 1.-2. storočia)</w:t>
      </w:r>
    </w:p>
    <w:p w14:paraId="063B0063" w14:textId="77777777" w:rsidR="00F3163B" w:rsidRPr="009F522E" w:rsidRDefault="00F3163B" w:rsidP="00F3163B">
      <w:pPr>
        <w:spacing w:after="0" w:line="240" w:lineRule="auto"/>
        <w:jc w:val="both"/>
        <w:rPr>
          <w:sz w:val="24"/>
          <w:szCs w:val="24"/>
        </w:rPr>
      </w:pPr>
      <w:r w:rsidRPr="009F522E">
        <w:rPr>
          <w:rFonts w:cs="Segoe UI"/>
          <w:sz w:val="24"/>
          <w:szCs w:val="24"/>
        </w:rPr>
        <w:t xml:space="preserve">r. 1002  - </w:t>
      </w:r>
      <w:r w:rsidRPr="009F522E">
        <w:rPr>
          <w:rStyle w:val="Vrazn"/>
          <w:sz w:val="24"/>
          <w:szCs w:val="24"/>
        </w:rPr>
        <w:t>Prvá písomná správa</w:t>
      </w:r>
      <w:r w:rsidRPr="009F522E">
        <w:rPr>
          <w:sz w:val="24"/>
          <w:szCs w:val="24"/>
        </w:rPr>
        <w:t xml:space="preserve"> sa zachovala v dodatku zakladajúcej listiny </w:t>
      </w:r>
      <w:proofErr w:type="spellStart"/>
      <w:r w:rsidRPr="009F522E">
        <w:rPr>
          <w:sz w:val="24"/>
          <w:szCs w:val="24"/>
        </w:rPr>
        <w:t>panonhalmského</w:t>
      </w:r>
      <w:proofErr w:type="spellEnd"/>
      <w:r w:rsidRPr="009F522E">
        <w:rPr>
          <w:sz w:val="24"/>
          <w:szCs w:val="24"/>
        </w:rPr>
        <w:t xml:space="preserve"> opátstva z roku 1002, vydanej uhorským kráľom Štefanom I. Priaznivá poloha, blízkosť rieky Váh, ako aj skutočnosť, že Šaľa ležala na križovatke "Českej cesty" a cesty z Nitry smerom na Bratislavu, predurčili jej rozvoj v nasledujúcich storočiach. </w:t>
      </w:r>
    </w:p>
    <w:p w14:paraId="208A8C71" w14:textId="77777777" w:rsidR="00F3163B" w:rsidRPr="009F522E" w:rsidRDefault="00F3163B" w:rsidP="00F3163B">
      <w:pPr>
        <w:tabs>
          <w:tab w:val="num" w:pos="0"/>
        </w:tabs>
        <w:spacing w:after="0" w:line="240" w:lineRule="auto"/>
        <w:jc w:val="both"/>
        <w:rPr>
          <w:sz w:val="24"/>
          <w:szCs w:val="24"/>
        </w:rPr>
      </w:pPr>
      <w:r w:rsidRPr="009F522E">
        <w:rPr>
          <w:sz w:val="24"/>
          <w:szCs w:val="24"/>
        </w:rPr>
        <w:t xml:space="preserve">V písomnej podobe sa </w:t>
      </w:r>
      <w:proofErr w:type="spellStart"/>
      <w:r w:rsidRPr="009F522E">
        <w:rPr>
          <w:sz w:val="24"/>
          <w:szCs w:val="24"/>
        </w:rPr>
        <w:t>Veča</w:t>
      </w:r>
      <w:proofErr w:type="spellEnd"/>
      <w:r w:rsidRPr="009F522E">
        <w:rPr>
          <w:sz w:val="24"/>
          <w:szCs w:val="24"/>
        </w:rPr>
        <w:t xml:space="preserve"> spomína po prvý raz v roku 1113 v listine, ktorá je známa ako druhá zoborská listina a je druhou najstaršou písomnosťou uchovávanou na území Slovenska.</w:t>
      </w:r>
    </w:p>
    <w:p w14:paraId="7E3A808C" w14:textId="77777777" w:rsidR="00F3163B" w:rsidRPr="009F522E" w:rsidRDefault="00F3163B" w:rsidP="00F3163B">
      <w:pPr>
        <w:tabs>
          <w:tab w:val="num" w:pos="0"/>
        </w:tabs>
        <w:spacing w:after="0" w:line="240" w:lineRule="auto"/>
        <w:jc w:val="both"/>
        <w:rPr>
          <w:rFonts w:cs="Segoe UI"/>
          <w:sz w:val="24"/>
          <w:szCs w:val="24"/>
        </w:rPr>
      </w:pPr>
      <w:r w:rsidRPr="009F522E">
        <w:rPr>
          <w:rFonts w:cs="Segoe UI"/>
          <w:sz w:val="24"/>
          <w:szCs w:val="24"/>
        </w:rPr>
        <w:t xml:space="preserve">od 13 – 16 . storočia – patrila obec </w:t>
      </w:r>
      <w:proofErr w:type="spellStart"/>
      <w:r w:rsidRPr="009F522E">
        <w:rPr>
          <w:rFonts w:cs="Segoe UI"/>
          <w:sz w:val="24"/>
          <w:szCs w:val="24"/>
        </w:rPr>
        <w:t>premonštr</w:t>
      </w:r>
      <w:proofErr w:type="spellEnd"/>
      <w:r w:rsidRPr="009F522E">
        <w:rPr>
          <w:rFonts w:cs="Segoe UI"/>
          <w:sz w:val="24"/>
          <w:szCs w:val="24"/>
        </w:rPr>
        <w:t>. kláštoru v Znieve</w:t>
      </w:r>
    </w:p>
    <w:p w14:paraId="25626F3A" w14:textId="77777777" w:rsidR="00F3163B" w:rsidRPr="009F522E" w:rsidRDefault="00F3163B" w:rsidP="00F3163B">
      <w:pPr>
        <w:tabs>
          <w:tab w:val="num" w:pos="0"/>
        </w:tabs>
        <w:spacing w:after="0" w:line="240" w:lineRule="auto"/>
        <w:jc w:val="both"/>
        <w:rPr>
          <w:rFonts w:cs="Segoe UI"/>
          <w:sz w:val="24"/>
          <w:szCs w:val="24"/>
        </w:rPr>
      </w:pPr>
      <w:r w:rsidRPr="009F522E">
        <w:rPr>
          <w:rFonts w:cs="Segoe UI"/>
          <w:sz w:val="24"/>
          <w:szCs w:val="24"/>
        </w:rPr>
        <w:t>1241- 1242 – obec zničená Tatármi</w:t>
      </w:r>
    </w:p>
    <w:p w14:paraId="4C51BAFE" w14:textId="77777777" w:rsidR="00F3163B" w:rsidRPr="009F522E" w:rsidRDefault="00F3163B" w:rsidP="00F3163B">
      <w:pPr>
        <w:tabs>
          <w:tab w:val="num" w:pos="0"/>
        </w:tabs>
        <w:spacing w:after="0" w:line="240" w:lineRule="auto"/>
        <w:jc w:val="both"/>
        <w:rPr>
          <w:rFonts w:cs="Segoe UI"/>
          <w:sz w:val="24"/>
          <w:szCs w:val="24"/>
        </w:rPr>
      </w:pPr>
      <w:r w:rsidRPr="009F522E">
        <w:rPr>
          <w:rFonts w:cs="Segoe UI"/>
          <w:sz w:val="24"/>
          <w:szCs w:val="24"/>
        </w:rPr>
        <w:t>13. storočie – výstavba opevnenia kláštora, neskôr proti tureckej pevnosti</w:t>
      </w:r>
    </w:p>
    <w:p w14:paraId="767F8194" w14:textId="77777777" w:rsidR="00F3163B" w:rsidRPr="009F522E" w:rsidRDefault="00F3163B" w:rsidP="00F3163B">
      <w:pPr>
        <w:tabs>
          <w:tab w:val="num" w:pos="0"/>
        </w:tabs>
        <w:spacing w:after="0" w:line="240" w:lineRule="auto"/>
        <w:jc w:val="both"/>
        <w:rPr>
          <w:rFonts w:cs="Segoe UI"/>
          <w:sz w:val="24"/>
          <w:szCs w:val="24"/>
        </w:rPr>
      </w:pPr>
      <w:r w:rsidRPr="009F522E">
        <w:rPr>
          <w:rFonts w:cs="Segoe UI"/>
          <w:sz w:val="24"/>
          <w:szCs w:val="24"/>
        </w:rPr>
        <w:t>1522 udelenie súdnej moci 1529, 1530,1541 a 1599 – vyplienenie Turkami</w:t>
      </w:r>
    </w:p>
    <w:p w14:paraId="149B0CC5" w14:textId="77777777" w:rsidR="00F3163B" w:rsidRPr="009F522E" w:rsidRDefault="00F3163B" w:rsidP="00F3163B">
      <w:pPr>
        <w:tabs>
          <w:tab w:val="num" w:pos="0"/>
        </w:tabs>
        <w:spacing w:after="0" w:line="240" w:lineRule="auto"/>
        <w:jc w:val="both"/>
        <w:rPr>
          <w:rFonts w:cs="Segoe UI"/>
          <w:sz w:val="24"/>
          <w:szCs w:val="24"/>
        </w:rPr>
      </w:pPr>
      <w:r w:rsidRPr="009F522E">
        <w:rPr>
          <w:rFonts w:cs="Segoe UI"/>
          <w:sz w:val="24"/>
          <w:szCs w:val="24"/>
        </w:rPr>
        <w:t>1536 – výsadná listina – potvrdila súdne kompetencie</w:t>
      </w:r>
    </w:p>
    <w:p w14:paraId="1B459ABD" w14:textId="77777777" w:rsidR="00F3163B" w:rsidRPr="009F522E" w:rsidRDefault="00F3163B" w:rsidP="00F3163B">
      <w:pPr>
        <w:tabs>
          <w:tab w:val="num" w:pos="0"/>
        </w:tabs>
        <w:spacing w:after="0" w:line="240" w:lineRule="auto"/>
        <w:jc w:val="both"/>
        <w:rPr>
          <w:rFonts w:cs="Segoe UI"/>
          <w:sz w:val="24"/>
          <w:szCs w:val="24"/>
        </w:rPr>
      </w:pPr>
      <w:r w:rsidRPr="009F522E">
        <w:rPr>
          <w:rFonts w:cs="Segoe UI"/>
          <w:sz w:val="24"/>
          <w:szCs w:val="24"/>
        </w:rPr>
        <w:t>1586 – Šaľa sa stala majetkom jezuitského rádu</w:t>
      </w:r>
    </w:p>
    <w:p w14:paraId="584E0ED7" w14:textId="2E50E3F3" w:rsidR="00F3163B" w:rsidRPr="009F522E" w:rsidRDefault="00F3163B" w:rsidP="00F3163B">
      <w:pPr>
        <w:tabs>
          <w:tab w:val="num" w:pos="0"/>
        </w:tabs>
        <w:spacing w:after="0" w:line="240" w:lineRule="auto"/>
        <w:jc w:val="both"/>
        <w:rPr>
          <w:rFonts w:cs="Segoe UI"/>
          <w:sz w:val="24"/>
          <w:szCs w:val="24"/>
        </w:rPr>
      </w:pPr>
      <w:r w:rsidRPr="009F522E">
        <w:rPr>
          <w:rFonts w:cs="Segoe UI"/>
          <w:sz w:val="24"/>
          <w:szCs w:val="24"/>
        </w:rPr>
        <w:t>1598 premiestnenie jezuitského kolégia z klá</w:t>
      </w:r>
      <w:r w:rsidR="00911875">
        <w:rPr>
          <w:rFonts w:cs="Segoe UI"/>
          <w:sz w:val="24"/>
          <w:szCs w:val="24"/>
        </w:rPr>
        <w:t>š</w:t>
      </w:r>
      <w:r w:rsidRPr="009F522E">
        <w:rPr>
          <w:rFonts w:cs="Segoe UI"/>
          <w:sz w:val="24"/>
          <w:szCs w:val="24"/>
        </w:rPr>
        <w:t xml:space="preserve">tora pod </w:t>
      </w:r>
      <w:r w:rsidR="00911875">
        <w:rPr>
          <w:rFonts w:cs="Segoe UI"/>
          <w:sz w:val="24"/>
          <w:szCs w:val="24"/>
        </w:rPr>
        <w:t>Z</w:t>
      </w:r>
      <w:r w:rsidRPr="009F522E">
        <w:rPr>
          <w:rFonts w:cs="Segoe UI"/>
          <w:sz w:val="24"/>
          <w:szCs w:val="24"/>
        </w:rPr>
        <w:t>nievom do Šale.1638-1639, 1661 – veľké turecké rabovanie v Šali a okolí</w:t>
      </w:r>
    </w:p>
    <w:p w14:paraId="459C2133" w14:textId="77777777" w:rsidR="00F3163B" w:rsidRPr="009F522E" w:rsidRDefault="00F3163B" w:rsidP="00F3163B">
      <w:pPr>
        <w:tabs>
          <w:tab w:val="num" w:pos="0"/>
        </w:tabs>
        <w:spacing w:after="0" w:line="240" w:lineRule="auto"/>
        <w:jc w:val="both"/>
        <w:rPr>
          <w:rFonts w:cs="Segoe UI"/>
          <w:sz w:val="24"/>
          <w:szCs w:val="24"/>
        </w:rPr>
      </w:pPr>
      <w:r w:rsidRPr="009F522E">
        <w:rPr>
          <w:rFonts w:cs="Segoe UI"/>
          <w:sz w:val="24"/>
          <w:szCs w:val="24"/>
        </w:rPr>
        <w:t>1676 – obliehanie Turkami</w:t>
      </w:r>
    </w:p>
    <w:p w14:paraId="11B28C3A" w14:textId="77777777" w:rsidR="00F3163B" w:rsidRPr="009F522E" w:rsidRDefault="00F3163B" w:rsidP="00F3163B">
      <w:pPr>
        <w:tabs>
          <w:tab w:val="num" w:pos="0"/>
        </w:tabs>
        <w:spacing w:after="0" w:line="240" w:lineRule="auto"/>
        <w:jc w:val="both"/>
        <w:rPr>
          <w:sz w:val="24"/>
          <w:szCs w:val="24"/>
        </w:rPr>
      </w:pPr>
      <w:r w:rsidRPr="009F522E">
        <w:rPr>
          <w:sz w:val="24"/>
          <w:szCs w:val="24"/>
        </w:rPr>
        <w:t xml:space="preserve">Rozvoj mestečka pokračoval aj napriek mnohým nešťastiam, hlavne častým povodniam </w:t>
      </w:r>
      <w:r w:rsidR="005B40B5">
        <w:rPr>
          <w:sz w:val="24"/>
          <w:szCs w:val="24"/>
        </w:rPr>
        <w:br/>
      </w:r>
      <w:r w:rsidRPr="009F522E">
        <w:rPr>
          <w:sz w:val="24"/>
          <w:szCs w:val="24"/>
        </w:rPr>
        <w:t xml:space="preserve">a epidémiám, aj v XIX. storočí. K rozvoju dopomohlo aj vybudovanie železničnej trate medzi Viedňou a Budapešťou v roku 1850. </w:t>
      </w:r>
    </w:p>
    <w:p w14:paraId="09BA59BA" w14:textId="77777777" w:rsidR="00F3163B" w:rsidRPr="009F522E" w:rsidRDefault="00F3163B" w:rsidP="00F3163B">
      <w:pPr>
        <w:tabs>
          <w:tab w:val="num" w:pos="0"/>
        </w:tabs>
        <w:spacing w:after="0" w:line="240" w:lineRule="auto"/>
        <w:jc w:val="both"/>
        <w:rPr>
          <w:sz w:val="24"/>
          <w:szCs w:val="24"/>
        </w:rPr>
      </w:pPr>
      <w:r w:rsidRPr="009F522E">
        <w:rPr>
          <w:sz w:val="24"/>
          <w:szCs w:val="24"/>
        </w:rPr>
        <w:t xml:space="preserve">V druhej polovici XIX. storočia sa Šaľa stala administratívnym centrom slúžnovského úradu Nitrianskej župy. O šírenie kultúry koncom XIX. a začiatkom nášho storočia sa zaslúžili rôzne spolky, ale aj založenie tlačiarne Davida </w:t>
      </w:r>
      <w:proofErr w:type="spellStart"/>
      <w:r w:rsidRPr="009F522E">
        <w:rPr>
          <w:sz w:val="24"/>
          <w:szCs w:val="24"/>
        </w:rPr>
        <w:t>Kollmana</w:t>
      </w:r>
      <w:proofErr w:type="spellEnd"/>
      <w:r w:rsidRPr="009F522E">
        <w:rPr>
          <w:sz w:val="24"/>
          <w:szCs w:val="24"/>
        </w:rPr>
        <w:t xml:space="preserve"> pred I. svetovou vojnou. V rokoch 1907-1912 vychádzali noviny Šaľa a okolie ("</w:t>
      </w:r>
      <w:proofErr w:type="spellStart"/>
      <w:r w:rsidRPr="009F522E">
        <w:rPr>
          <w:sz w:val="24"/>
          <w:szCs w:val="24"/>
        </w:rPr>
        <w:t>Vágsellye</w:t>
      </w:r>
      <w:proofErr w:type="spellEnd"/>
      <w:r w:rsidRPr="009F522E">
        <w:rPr>
          <w:sz w:val="24"/>
          <w:szCs w:val="24"/>
        </w:rPr>
        <w:t xml:space="preserve"> </w:t>
      </w:r>
      <w:proofErr w:type="spellStart"/>
      <w:r w:rsidRPr="009F522E">
        <w:rPr>
          <w:sz w:val="24"/>
          <w:szCs w:val="24"/>
        </w:rPr>
        <w:t>és</w:t>
      </w:r>
      <w:proofErr w:type="spellEnd"/>
      <w:r w:rsidRPr="009F522E">
        <w:rPr>
          <w:sz w:val="24"/>
          <w:szCs w:val="24"/>
        </w:rPr>
        <w:t xml:space="preserve"> </w:t>
      </w:r>
      <w:proofErr w:type="spellStart"/>
      <w:r w:rsidRPr="009F522E">
        <w:rPr>
          <w:sz w:val="24"/>
          <w:szCs w:val="24"/>
        </w:rPr>
        <w:t>vidéke</w:t>
      </w:r>
      <w:proofErr w:type="spellEnd"/>
      <w:r w:rsidRPr="009F522E">
        <w:rPr>
          <w:sz w:val="24"/>
          <w:szCs w:val="24"/>
        </w:rPr>
        <w:t>"), ktoré od roku 1911 sa tlačili v miestnej tlačiarni.</w:t>
      </w:r>
    </w:p>
    <w:p w14:paraId="4D10E114" w14:textId="77777777" w:rsidR="00F3163B" w:rsidRPr="009F522E" w:rsidRDefault="00F3163B" w:rsidP="00F3163B">
      <w:pPr>
        <w:tabs>
          <w:tab w:val="num" w:pos="0"/>
        </w:tabs>
        <w:spacing w:after="0" w:line="240" w:lineRule="auto"/>
        <w:jc w:val="both"/>
        <w:rPr>
          <w:rFonts w:cs="Segoe UI"/>
          <w:sz w:val="24"/>
          <w:szCs w:val="24"/>
        </w:rPr>
      </w:pPr>
      <w:r w:rsidRPr="009F522E">
        <w:rPr>
          <w:rFonts w:cs="Segoe UI"/>
          <w:sz w:val="24"/>
          <w:szCs w:val="24"/>
        </w:rPr>
        <w:t>1914 – postavený mlyn</w:t>
      </w:r>
    </w:p>
    <w:p w14:paraId="1B979210" w14:textId="77777777" w:rsidR="00F3163B" w:rsidRPr="009F522E" w:rsidRDefault="00F3163B" w:rsidP="00F3163B">
      <w:pPr>
        <w:tabs>
          <w:tab w:val="num" w:pos="0"/>
        </w:tabs>
        <w:spacing w:after="0" w:line="240" w:lineRule="auto"/>
        <w:jc w:val="both"/>
        <w:rPr>
          <w:sz w:val="24"/>
          <w:szCs w:val="24"/>
        </w:rPr>
      </w:pPr>
      <w:r w:rsidRPr="009F522E">
        <w:rPr>
          <w:rFonts w:cs="Segoe UI"/>
          <w:sz w:val="24"/>
          <w:szCs w:val="24"/>
        </w:rPr>
        <w:t>1938 – 1944 - pripojenie k Maďarsku</w:t>
      </w:r>
      <w:r w:rsidRPr="009F522E">
        <w:rPr>
          <w:sz w:val="24"/>
          <w:szCs w:val="24"/>
        </w:rPr>
        <w:t xml:space="preserve"> . Od 2.11.1938 patrilo mesto v zmysle Viedenskej arbitráže k Maďarsku, no i v tomto období si zachovalo svoje administratívne postavenie </w:t>
      </w:r>
      <w:r w:rsidR="005B40B5">
        <w:rPr>
          <w:sz w:val="24"/>
          <w:szCs w:val="24"/>
        </w:rPr>
        <w:br/>
      </w:r>
      <w:r w:rsidRPr="009F522E">
        <w:rPr>
          <w:sz w:val="24"/>
          <w:szCs w:val="24"/>
        </w:rPr>
        <w:t xml:space="preserve">a bolo naďalej centrom </w:t>
      </w:r>
      <w:proofErr w:type="spellStart"/>
      <w:r w:rsidRPr="009F522E">
        <w:rPr>
          <w:sz w:val="24"/>
          <w:szCs w:val="24"/>
        </w:rPr>
        <w:t>hlavnoslúžnovského</w:t>
      </w:r>
      <w:proofErr w:type="spellEnd"/>
      <w:r w:rsidRPr="009F522E">
        <w:rPr>
          <w:sz w:val="24"/>
          <w:szCs w:val="24"/>
        </w:rPr>
        <w:t xml:space="preserve"> okresu. Mesto Šaľa bolo oslobodené 31.marca 1945 a v rámci obnovenej ČSR zostalo okresným mestom až do roku 1960. </w:t>
      </w:r>
    </w:p>
    <w:p w14:paraId="20CB2277" w14:textId="77777777" w:rsidR="00F3163B" w:rsidRPr="009F522E" w:rsidRDefault="00F3163B" w:rsidP="00F3163B">
      <w:pPr>
        <w:tabs>
          <w:tab w:val="num" w:pos="0"/>
        </w:tabs>
        <w:spacing w:after="0" w:line="240" w:lineRule="auto"/>
        <w:jc w:val="both"/>
        <w:rPr>
          <w:rFonts w:cs="Segoe UI"/>
          <w:sz w:val="24"/>
          <w:szCs w:val="24"/>
        </w:rPr>
      </w:pPr>
      <w:r w:rsidRPr="009F522E">
        <w:rPr>
          <w:rFonts w:cs="Segoe UI"/>
          <w:sz w:val="24"/>
          <w:szCs w:val="24"/>
        </w:rPr>
        <w:t>1958 – 1963 – výstavba chemického kombinátu Duslo</w:t>
      </w:r>
    </w:p>
    <w:p w14:paraId="2BF600FB" w14:textId="77777777" w:rsidR="00F3163B" w:rsidRPr="009F522E" w:rsidRDefault="00F3163B" w:rsidP="00F3163B">
      <w:pPr>
        <w:tabs>
          <w:tab w:val="num" w:pos="0"/>
        </w:tabs>
        <w:spacing w:after="0" w:line="240" w:lineRule="auto"/>
        <w:jc w:val="both"/>
        <w:rPr>
          <w:rFonts w:cs="Segoe UI"/>
          <w:sz w:val="24"/>
          <w:szCs w:val="24"/>
        </w:rPr>
      </w:pPr>
      <w:r w:rsidRPr="009F522E">
        <w:rPr>
          <w:rFonts w:cs="Segoe UI"/>
          <w:sz w:val="24"/>
          <w:szCs w:val="24"/>
        </w:rPr>
        <w:t xml:space="preserve">1.1.1960 – pričlenenie obce </w:t>
      </w:r>
      <w:proofErr w:type="spellStart"/>
      <w:r w:rsidRPr="009F522E">
        <w:rPr>
          <w:rFonts w:cs="Segoe UI"/>
          <w:sz w:val="24"/>
          <w:szCs w:val="24"/>
        </w:rPr>
        <w:t>Veča</w:t>
      </w:r>
      <w:proofErr w:type="spellEnd"/>
      <w:r w:rsidRPr="009F522E">
        <w:rPr>
          <w:rFonts w:cs="Segoe UI"/>
          <w:sz w:val="24"/>
          <w:szCs w:val="24"/>
        </w:rPr>
        <w:t xml:space="preserve"> k Šali</w:t>
      </w:r>
    </w:p>
    <w:p w14:paraId="1790572E" w14:textId="77777777" w:rsidR="00F3163B" w:rsidRPr="009F522E" w:rsidRDefault="00F3163B" w:rsidP="00F3163B">
      <w:pPr>
        <w:spacing w:after="0" w:line="240" w:lineRule="auto"/>
        <w:jc w:val="both"/>
        <w:rPr>
          <w:sz w:val="24"/>
          <w:szCs w:val="24"/>
        </w:rPr>
      </w:pPr>
      <w:r w:rsidRPr="009F522E">
        <w:rPr>
          <w:sz w:val="24"/>
          <w:szCs w:val="24"/>
        </w:rPr>
        <w:t>1962 – začala výstavba nemocnice, hotela a nákupného strediska, sídlisk Pohotovostné a Váh.</w:t>
      </w:r>
    </w:p>
    <w:p w14:paraId="176D49D1" w14:textId="77777777" w:rsidR="00F3163B" w:rsidRPr="009F522E" w:rsidRDefault="00F3163B" w:rsidP="00F3163B">
      <w:pPr>
        <w:spacing w:after="0" w:line="240" w:lineRule="auto"/>
        <w:jc w:val="both"/>
        <w:rPr>
          <w:sz w:val="24"/>
          <w:szCs w:val="24"/>
        </w:rPr>
      </w:pPr>
      <w:r w:rsidRPr="009F522E">
        <w:rPr>
          <w:sz w:val="24"/>
          <w:szCs w:val="24"/>
        </w:rPr>
        <w:t>1963- výstavba letného kina</w:t>
      </w:r>
    </w:p>
    <w:p w14:paraId="56B5A30D" w14:textId="77777777" w:rsidR="00F3163B" w:rsidRPr="009F522E" w:rsidRDefault="00F3163B" w:rsidP="00F3163B">
      <w:pPr>
        <w:spacing w:after="0" w:line="240" w:lineRule="auto"/>
        <w:jc w:val="both"/>
        <w:rPr>
          <w:sz w:val="24"/>
          <w:szCs w:val="24"/>
        </w:rPr>
      </w:pPr>
      <w:r w:rsidRPr="009F522E">
        <w:rPr>
          <w:sz w:val="24"/>
          <w:szCs w:val="24"/>
        </w:rPr>
        <w:t>1964 – ukončená výstavba mestského vodovodu a plynofikácie, za Váhom začala výstavba futbalového ihriska a tribúnou.</w:t>
      </w:r>
    </w:p>
    <w:p w14:paraId="113D188B" w14:textId="77777777" w:rsidR="00F3163B" w:rsidRPr="009F522E" w:rsidRDefault="00F3163B" w:rsidP="00F3163B">
      <w:pPr>
        <w:spacing w:after="0" w:line="240" w:lineRule="auto"/>
        <w:jc w:val="both"/>
        <w:rPr>
          <w:sz w:val="24"/>
          <w:szCs w:val="24"/>
        </w:rPr>
      </w:pPr>
      <w:r w:rsidRPr="009F522E">
        <w:rPr>
          <w:sz w:val="24"/>
          <w:szCs w:val="24"/>
        </w:rPr>
        <w:t>1968-1973 výstavba kultúrneho strediska</w:t>
      </w:r>
    </w:p>
    <w:p w14:paraId="6FE358C5" w14:textId="77777777" w:rsidR="00F3163B" w:rsidRPr="009F522E" w:rsidRDefault="00F3163B" w:rsidP="00F3163B">
      <w:pPr>
        <w:spacing w:after="0" w:line="240" w:lineRule="auto"/>
        <w:jc w:val="both"/>
        <w:rPr>
          <w:sz w:val="24"/>
          <w:szCs w:val="24"/>
        </w:rPr>
      </w:pPr>
      <w:r w:rsidRPr="009F522E">
        <w:rPr>
          <w:sz w:val="24"/>
          <w:szCs w:val="24"/>
        </w:rPr>
        <w:t>1970- otvorenie mestského kúpaliska  s 50 m bazénom.</w:t>
      </w:r>
    </w:p>
    <w:p w14:paraId="7FD17A52" w14:textId="77777777" w:rsidR="00F3163B" w:rsidRPr="009F522E" w:rsidRDefault="00F3163B" w:rsidP="00F3163B">
      <w:pPr>
        <w:spacing w:after="0" w:line="240" w:lineRule="auto"/>
        <w:jc w:val="both"/>
        <w:rPr>
          <w:sz w:val="24"/>
          <w:szCs w:val="24"/>
        </w:rPr>
      </w:pPr>
      <w:r w:rsidRPr="009F522E">
        <w:rPr>
          <w:sz w:val="24"/>
          <w:szCs w:val="24"/>
        </w:rPr>
        <w:t xml:space="preserve">1972- začala rekonštrukcia kaštieľa a výstavba 1. etapy sídliska </w:t>
      </w:r>
      <w:proofErr w:type="spellStart"/>
      <w:r w:rsidRPr="009F522E">
        <w:rPr>
          <w:sz w:val="24"/>
          <w:szCs w:val="24"/>
        </w:rPr>
        <w:t>Vlčanská</w:t>
      </w:r>
      <w:proofErr w:type="spellEnd"/>
    </w:p>
    <w:p w14:paraId="224E8644" w14:textId="77777777" w:rsidR="00F3163B" w:rsidRPr="009F522E" w:rsidRDefault="00F3163B" w:rsidP="00F3163B">
      <w:pPr>
        <w:spacing w:after="0" w:line="240" w:lineRule="auto"/>
        <w:jc w:val="both"/>
        <w:rPr>
          <w:sz w:val="24"/>
          <w:szCs w:val="24"/>
        </w:rPr>
      </w:pPr>
      <w:r w:rsidRPr="009F522E">
        <w:rPr>
          <w:sz w:val="24"/>
          <w:szCs w:val="24"/>
        </w:rPr>
        <w:t>1973-1977 výstavba nového mosta</w:t>
      </w:r>
    </w:p>
    <w:p w14:paraId="39819687" w14:textId="77777777" w:rsidR="00F3163B" w:rsidRPr="009F522E" w:rsidRDefault="00F3163B" w:rsidP="00F3163B">
      <w:pPr>
        <w:spacing w:after="0" w:line="240" w:lineRule="auto"/>
        <w:jc w:val="both"/>
        <w:rPr>
          <w:sz w:val="24"/>
          <w:szCs w:val="24"/>
        </w:rPr>
      </w:pPr>
      <w:r w:rsidRPr="009F522E">
        <w:rPr>
          <w:sz w:val="24"/>
          <w:szCs w:val="24"/>
        </w:rPr>
        <w:t xml:space="preserve">1975 – otvorili závod </w:t>
      </w:r>
      <w:proofErr w:type="spellStart"/>
      <w:r w:rsidRPr="009F522E">
        <w:rPr>
          <w:sz w:val="24"/>
          <w:szCs w:val="24"/>
        </w:rPr>
        <w:t>Trikota</w:t>
      </w:r>
      <w:proofErr w:type="spellEnd"/>
    </w:p>
    <w:p w14:paraId="3B7878E2" w14:textId="77777777" w:rsidR="00F3163B" w:rsidRPr="009F522E" w:rsidRDefault="00F3163B" w:rsidP="00F3163B">
      <w:pPr>
        <w:spacing w:after="0" w:line="240" w:lineRule="auto"/>
        <w:jc w:val="both"/>
        <w:rPr>
          <w:sz w:val="24"/>
          <w:szCs w:val="24"/>
        </w:rPr>
      </w:pPr>
      <w:r w:rsidRPr="009F522E">
        <w:rPr>
          <w:sz w:val="24"/>
          <w:szCs w:val="24"/>
        </w:rPr>
        <w:t>1976- začala činnosť Stredná priemyselná škola chemická</w:t>
      </w:r>
    </w:p>
    <w:p w14:paraId="17C246A7" w14:textId="77777777" w:rsidR="00F3163B" w:rsidRPr="009F522E" w:rsidRDefault="00F3163B" w:rsidP="00F3163B">
      <w:pPr>
        <w:spacing w:after="0" w:line="240" w:lineRule="auto"/>
        <w:jc w:val="both"/>
        <w:rPr>
          <w:sz w:val="24"/>
          <w:szCs w:val="24"/>
        </w:rPr>
      </w:pPr>
      <w:r w:rsidRPr="009F522E">
        <w:rPr>
          <w:sz w:val="24"/>
          <w:szCs w:val="24"/>
        </w:rPr>
        <w:lastRenderedPageBreak/>
        <w:t>1984-1987 výstavba nového poštového úradu</w:t>
      </w:r>
    </w:p>
    <w:p w14:paraId="131D3243" w14:textId="77777777" w:rsidR="00F3163B" w:rsidRPr="009F522E" w:rsidRDefault="00F3163B" w:rsidP="00F3163B">
      <w:pPr>
        <w:spacing w:after="0" w:line="240" w:lineRule="auto"/>
        <w:jc w:val="both"/>
        <w:rPr>
          <w:sz w:val="24"/>
          <w:szCs w:val="24"/>
        </w:rPr>
      </w:pPr>
      <w:r w:rsidRPr="009F522E">
        <w:rPr>
          <w:sz w:val="24"/>
          <w:szCs w:val="24"/>
        </w:rPr>
        <w:t>1985-2000 – výstavby novej budovy mestského úradu</w:t>
      </w:r>
    </w:p>
    <w:p w14:paraId="621DF3A7" w14:textId="77777777" w:rsidR="00F3163B" w:rsidRPr="009F522E" w:rsidRDefault="00F3163B" w:rsidP="00F3163B">
      <w:pPr>
        <w:spacing w:after="0" w:line="240" w:lineRule="auto"/>
        <w:jc w:val="both"/>
        <w:rPr>
          <w:sz w:val="24"/>
          <w:szCs w:val="24"/>
        </w:rPr>
      </w:pPr>
      <w:r w:rsidRPr="009F522E">
        <w:rPr>
          <w:sz w:val="24"/>
          <w:szCs w:val="24"/>
        </w:rPr>
        <w:t>1986- odovzdanie novej športovej haly</w:t>
      </w:r>
    </w:p>
    <w:p w14:paraId="32193A2A" w14:textId="77777777" w:rsidR="00F3163B" w:rsidRPr="009F522E" w:rsidRDefault="00F3163B" w:rsidP="00F3163B">
      <w:pPr>
        <w:spacing w:after="0" w:line="240" w:lineRule="auto"/>
        <w:jc w:val="both"/>
        <w:rPr>
          <w:sz w:val="24"/>
          <w:szCs w:val="24"/>
        </w:rPr>
      </w:pPr>
      <w:r w:rsidRPr="009F522E">
        <w:rPr>
          <w:sz w:val="24"/>
          <w:szCs w:val="24"/>
        </w:rPr>
        <w:t>1992-1995 vonkajšia oprava budovy katolíckeho kostola</w:t>
      </w:r>
    </w:p>
    <w:p w14:paraId="0CD937B3" w14:textId="77777777" w:rsidR="00F3163B" w:rsidRPr="009F522E" w:rsidRDefault="00F3163B" w:rsidP="00F3163B">
      <w:pPr>
        <w:spacing w:after="0" w:line="240" w:lineRule="auto"/>
        <w:jc w:val="both"/>
        <w:rPr>
          <w:sz w:val="24"/>
          <w:szCs w:val="24"/>
        </w:rPr>
      </w:pPr>
      <w:r w:rsidRPr="009F522E">
        <w:rPr>
          <w:sz w:val="24"/>
          <w:szCs w:val="24"/>
        </w:rPr>
        <w:t>1994-1995  stavba tržnice</w:t>
      </w:r>
    </w:p>
    <w:p w14:paraId="043A8AB9" w14:textId="77777777" w:rsidR="00F3163B" w:rsidRPr="009F522E" w:rsidRDefault="00F3163B" w:rsidP="00F3163B">
      <w:pPr>
        <w:spacing w:after="0" w:line="240" w:lineRule="auto"/>
        <w:jc w:val="both"/>
        <w:rPr>
          <w:sz w:val="24"/>
          <w:szCs w:val="24"/>
        </w:rPr>
      </w:pPr>
      <w:r w:rsidRPr="009F522E">
        <w:rPr>
          <w:sz w:val="24"/>
          <w:szCs w:val="24"/>
        </w:rPr>
        <w:t>1995 – stavba ČOV</w:t>
      </w:r>
    </w:p>
    <w:p w14:paraId="54E893A1" w14:textId="77777777" w:rsidR="00F3163B" w:rsidRPr="009F522E" w:rsidRDefault="00F3163B" w:rsidP="00F3163B">
      <w:pPr>
        <w:spacing w:after="0" w:line="240" w:lineRule="auto"/>
        <w:jc w:val="both"/>
        <w:rPr>
          <w:sz w:val="24"/>
          <w:szCs w:val="24"/>
        </w:rPr>
      </w:pPr>
      <w:r w:rsidRPr="009F522E">
        <w:rPr>
          <w:sz w:val="24"/>
          <w:szCs w:val="24"/>
        </w:rPr>
        <w:t>1996 – Od 24. júla 1996 je mesto Šaľa opäť sídlom okresu Šaľa.</w:t>
      </w:r>
    </w:p>
    <w:p w14:paraId="797458B5" w14:textId="77777777" w:rsidR="00F3163B" w:rsidRPr="005B40B5" w:rsidRDefault="00F3163B" w:rsidP="005B40B5">
      <w:pPr>
        <w:spacing w:after="0" w:line="240" w:lineRule="auto"/>
        <w:jc w:val="both"/>
        <w:rPr>
          <w:rFonts w:cs="Segoe UI"/>
          <w:sz w:val="20"/>
          <w:szCs w:val="20"/>
        </w:rPr>
      </w:pPr>
      <w:r w:rsidRPr="009F522E">
        <w:rPr>
          <w:sz w:val="24"/>
          <w:szCs w:val="24"/>
        </w:rPr>
        <w:t>1998 – 1. etapa Hlavnej ul. Rekonštrukcia, otvorenie úseku rieky Váh medzi Šaľou a Komárnom pre lodnú dopravu</w:t>
      </w:r>
      <w:r w:rsidR="005B40B5">
        <w:rPr>
          <w:sz w:val="24"/>
          <w:szCs w:val="24"/>
        </w:rPr>
        <w:t xml:space="preserve">                                                             </w:t>
      </w:r>
      <w:r w:rsidR="005B40B5" w:rsidRPr="005B40B5">
        <w:rPr>
          <w:rFonts w:cs="Segoe UI"/>
          <w:sz w:val="20"/>
          <w:szCs w:val="20"/>
        </w:rPr>
        <w:t>Zdroj: publikácia Šaľa</w:t>
      </w:r>
      <w:r w:rsidR="005B40B5">
        <w:rPr>
          <w:rFonts w:cs="Segoe UI"/>
          <w:sz w:val="20"/>
          <w:szCs w:val="20"/>
        </w:rPr>
        <w:t xml:space="preserve"> D</w:t>
      </w:r>
      <w:r w:rsidR="005B40B5" w:rsidRPr="005B40B5">
        <w:rPr>
          <w:rFonts w:cs="Segoe UI"/>
          <w:sz w:val="20"/>
          <w:szCs w:val="20"/>
        </w:rPr>
        <w:t xml:space="preserve">r. </w:t>
      </w:r>
      <w:proofErr w:type="spellStart"/>
      <w:r w:rsidR="005B40B5" w:rsidRPr="005B40B5">
        <w:rPr>
          <w:rFonts w:cs="Segoe UI"/>
          <w:sz w:val="20"/>
          <w:szCs w:val="20"/>
        </w:rPr>
        <w:t>V</w:t>
      </w:r>
      <w:r w:rsidR="005B40B5">
        <w:rPr>
          <w:rFonts w:cs="Segoe UI"/>
          <w:sz w:val="20"/>
          <w:szCs w:val="20"/>
        </w:rPr>
        <w:t>.N</w:t>
      </w:r>
      <w:r w:rsidR="005B40B5" w:rsidRPr="005B40B5">
        <w:rPr>
          <w:rFonts w:cs="Segoe UI"/>
          <w:sz w:val="20"/>
          <w:szCs w:val="20"/>
        </w:rPr>
        <w:t>ováková</w:t>
      </w:r>
      <w:proofErr w:type="spellEnd"/>
      <w:r w:rsidR="005B40B5" w:rsidRPr="005B40B5">
        <w:rPr>
          <w:rFonts w:cs="Segoe UI"/>
          <w:sz w:val="20"/>
          <w:szCs w:val="20"/>
        </w:rPr>
        <w:t xml:space="preserve"> a kol. 2004</w:t>
      </w:r>
    </w:p>
    <w:p w14:paraId="7F7C140E" w14:textId="77777777" w:rsidR="005B40B5" w:rsidRPr="005B40B5" w:rsidRDefault="005B40B5" w:rsidP="005954CB">
      <w:pPr>
        <w:pStyle w:val="Zkladntext"/>
        <w:spacing w:after="0"/>
        <w:jc w:val="both"/>
        <w:rPr>
          <w:rFonts w:asciiTheme="minorHAnsi" w:hAnsiTheme="minorHAnsi" w:cs="Segoe UI"/>
          <w:b/>
          <w:sz w:val="20"/>
          <w:szCs w:val="20"/>
          <w:lang w:val="sk-SK"/>
        </w:rPr>
      </w:pPr>
    </w:p>
    <w:p w14:paraId="561A6A79" w14:textId="038BD29C" w:rsidR="005954CB" w:rsidRPr="009F522E" w:rsidRDefault="005954CB" w:rsidP="005954CB">
      <w:pPr>
        <w:pStyle w:val="Zkladntext"/>
        <w:spacing w:after="0"/>
        <w:jc w:val="both"/>
        <w:rPr>
          <w:rFonts w:asciiTheme="minorHAnsi" w:hAnsiTheme="minorHAnsi" w:cs="Segoe UI"/>
          <w:b/>
          <w:lang w:val="sk-SK"/>
        </w:rPr>
      </w:pPr>
      <w:proofErr w:type="spellStart"/>
      <w:r w:rsidRPr="009F522E">
        <w:rPr>
          <w:rFonts w:asciiTheme="minorHAnsi" w:hAnsiTheme="minorHAnsi" w:cs="Segoe UI"/>
          <w:b/>
          <w:lang w:val="sk-SK"/>
        </w:rPr>
        <w:t>Spádovosť</w:t>
      </w:r>
      <w:proofErr w:type="spellEnd"/>
      <w:r w:rsidRPr="009F522E">
        <w:rPr>
          <w:rFonts w:asciiTheme="minorHAnsi" w:hAnsiTheme="minorHAnsi" w:cs="Segoe UI"/>
          <w:b/>
          <w:lang w:val="sk-SK"/>
        </w:rPr>
        <w:t xml:space="preserve"> mesta voči orgánom štátnej správy</w:t>
      </w:r>
      <w:r w:rsidR="00911875">
        <w:rPr>
          <w:rFonts w:asciiTheme="minorHAnsi" w:hAnsiTheme="minorHAnsi" w:cs="Segoe UI"/>
          <w:b/>
          <w:lang w:val="sk-SK"/>
        </w:rPr>
        <w:t xml:space="preserve">, </w:t>
      </w:r>
    </w:p>
    <w:tbl>
      <w:tblPr>
        <w:tblStyle w:val="Mriekatabuky"/>
        <w:tblW w:w="0" w:type="auto"/>
        <w:tblLayout w:type="fixed"/>
        <w:tblLook w:val="01E0" w:firstRow="1" w:lastRow="1" w:firstColumn="1" w:lastColumn="1" w:noHBand="0" w:noVBand="0"/>
      </w:tblPr>
      <w:tblGrid>
        <w:gridCol w:w="5382"/>
        <w:gridCol w:w="3680"/>
      </w:tblGrid>
      <w:tr w:rsidR="005954CB" w:rsidRPr="009F522E" w14:paraId="2C4E6BA0" w14:textId="77777777" w:rsidTr="009F522E">
        <w:tc>
          <w:tcPr>
            <w:tcW w:w="5382" w:type="dxa"/>
            <w:vAlign w:val="center"/>
          </w:tcPr>
          <w:p w14:paraId="4E739ADE" w14:textId="77777777" w:rsidR="005954CB" w:rsidRPr="009F522E" w:rsidRDefault="005954CB" w:rsidP="005954CB">
            <w:pPr>
              <w:rPr>
                <w:rFonts w:asciiTheme="minorHAnsi" w:hAnsiTheme="minorHAnsi" w:cs="Segoe UI"/>
                <w:sz w:val="24"/>
                <w:szCs w:val="24"/>
              </w:rPr>
            </w:pPr>
            <w:r w:rsidRPr="009F522E">
              <w:rPr>
                <w:rFonts w:asciiTheme="minorHAnsi" w:hAnsiTheme="minorHAnsi" w:cs="Segoe UI"/>
                <w:sz w:val="24"/>
                <w:szCs w:val="24"/>
              </w:rPr>
              <w:t>Sídlo daňového úradu/ kontaktný bod</w:t>
            </w:r>
          </w:p>
        </w:tc>
        <w:tc>
          <w:tcPr>
            <w:tcW w:w="3680" w:type="dxa"/>
            <w:vAlign w:val="center"/>
          </w:tcPr>
          <w:p w14:paraId="44091A9A" w14:textId="77777777" w:rsidR="005954CB" w:rsidRPr="009F522E" w:rsidRDefault="005954CB" w:rsidP="0043262F">
            <w:pPr>
              <w:jc w:val="center"/>
              <w:rPr>
                <w:rFonts w:asciiTheme="minorHAnsi" w:hAnsiTheme="minorHAnsi" w:cs="Segoe UI"/>
                <w:sz w:val="24"/>
                <w:szCs w:val="24"/>
              </w:rPr>
            </w:pPr>
            <w:r w:rsidRPr="009F522E">
              <w:rPr>
                <w:rFonts w:asciiTheme="minorHAnsi" w:hAnsiTheme="minorHAnsi" w:cs="Segoe UI"/>
                <w:sz w:val="24"/>
                <w:szCs w:val="24"/>
              </w:rPr>
              <w:t xml:space="preserve">Nitra/ </w:t>
            </w:r>
            <w:r w:rsidR="001C1BE0" w:rsidRPr="009F522E">
              <w:rPr>
                <w:rFonts w:asciiTheme="minorHAnsi" w:hAnsiTheme="minorHAnsi" w:cs="Segoe UI"/>
                <w:sz w:val="24"/>
                <w:szCs w:val="24"/>
              </w:rPr>
              <w:t xml:space="preserve">P. Pázmaňa </w:t>
            </w:r>
            <w:r w:rsidR="0043262F" w:rsidRPr="009F522E">
              <w:rPr>
                <w:rFonts w:asciiTheme="minorHAnsi" w:hAnsiTheme="minorHAnsi" w:cs="Segoe UI"/>
                <w:sz w:val="24"/>
                <w:szCs w:val="24"/>
              </w:rPr>
              <w:t>51/19</w:t>
            </w:r>
            <w:r w:rsidR="001C1BE0" w:rsidRPr="009F522E">
              <w:rPr>
                <w:rFonts w:asciiTheme="minorHAnsi" w:hAnsiTheme="minorHAnsi" w:cs="Segoe UI"/>
                <w:sz w:val="24"/>
                <w:szCs w:val="24"/>
              </w:rPr>
              <w:t xml:space="preserve"> </w:t>
            </w:r>
            <w:r w:rsidRPr="009F522E">
              <w:rPr>
                <w:rFonts w:asciiTheme="minorHAnsi" w:hAnsiTheme="minorHAnsi" w:cs="Segoe UI"/>
                <w:sz w:val="24"/>
                <w:szCs w:val="24"/>
              </w:rPr>
              <w:t>Šaľa</w:t>
            </w:r>
          </w:p>
        </w:tc>
      </w:tr>
      <w:tr w:rsidR="001E41EE" w:rsidRPr="009F522E" w14:paraId="564EA290" w14:textId="77777777" w:rsidTr="009F522E">
        <w:tc>
          <w:tcPr>
            <w:tcW w:w="5382" w:type="dxa"/>
            <w:vAlign w:val="center"/>
          </w:tcPr>
          <w:p w14:paraId="57839F42" w14:textId="77777777" w:rsidR="001E41EE" w:rsidRPr="009F522E" w:rsidRDefault="001E41EE" w:rsidP="005954CB">
            <w:pPr>
              <w:rPr>
                <w:rFonts w:asciiTheme="minorHAnsi" w:hAnsiTheme="minorHAnsi" w:cs="Segoe UI"/>
                <w:sz w:val="24"/>
                <w:szCs w:val="24"/>
              </w:rPr>
            </w:pPr>
            <w:r w:rsidRPr="009F522E">
              <w:rPr>
                <w:rFonts w:asciiTheme="minorHAnsi" w:hAnsiTheme="minorHAnsi" w:cs="Segoe UI"/>
                <w:sz w:val="24"/>
                <w:szCs w:val="24"/>
              </w:rPr>
              <w:t>Sídlo okresného úradu</w:t>
            </w:r>
          </w:p>
        </w:tc>
        <w:tc>
          <w:tcPr>
            <w:tcW w:w="3680" w:type="dxa"/>
            <w:vMerge w:val="restart"/>
            <w:vAlign w:val="center"/>
          </w:tcPr>
          <w:p w14:paraId="6F81816A" w14:textId="77777777" w:rsidR="001E41EE" w:rsidRPr="009F522E" w:rsidRDefault="001E41EE" w:rsidP="00E37C7B">
            <w:pPr>
              <w:jc w:val="center"/>
              <w:rPr>
                <w:rFonts w:asciiTheme="minorHAnsi" w:hAnsiTheme="minorHAnsi" w:cs="Segoe UI"/>
                <w:sz w:val="24"/>
                <w:szCs w:val="24"/>
              </w:rPr>
            </w:pPr>
            <w:r w:rsidRPr="009F522E">
              <w:rPr>
                <w:rFonts w:asciiTheme="minorHAnsi" w:hAnsiTheme="minorHAnsi" w:cs="Segoe UI"/>
                <w:sz w:val="24"/>
                <w:szCs w:val="24"/>
              </w:rPr>
              <w:t>Hlavná 2/1, Šaľa</w:t>
            </w:r>
            <w:r w:rsidR="00E37C7B">
              <w:rPr>
                <w:rFonts w:asciiTheme="minorHAnsi" w:hAnsiTheme="minorHAnsi" w:cs="Segoe UI"/>
                <w:sz w:val="24"/>
                <w:szCs w:val="24"/>
              </w:rPr>
              <w:t xml:space="preserve"> (vybudované klientske centrum)</w:t>
            </w:r>
          </w:p>
        </w:tc>
      </w:tr>
      <w:tr w:rsidR="001E41EE" w:rsidRPr="009F522E" w14:paraId="70161F0F" w14:textId="77777777" w:rsidTr="009F522E">
        <w:tc>
          <w:tcPr>
            <w:tcW w:w="5382" w:type="dxa"/>
            <w:vAlign w:val="center"/>
          </w:tcPr>
          <w:p w14:paraId="21BF4D40" w14:textId="77777777" w:rsidR="001E41EE" w:rsidRPr="009F522E" w:rsidRDefault="001E41EE" w:rsidP="001E41EE">
            <w:pPr>
              <w:jc w:val="right"/>
              <w:rPr>
                <w:rFonts w:asciiTheme="minorHAnsi" w:hAnsiTheme="minorHAnsi" w:cs="Segoe UI"/>
                <w:sz w:val="24"/>
                <w:szCs w:val="24"/>
              </w:rPr>
            </w:pPr>
            <w:r w:rsidRPr="009F522E">
              <w:rPr>
                <w:rFonts w:asciiTheme="minorHAnsi" w:hAnsiTheme="minorHAnsi" w:cs="Segoe UI"/>
                <w:bCs/>
                <w:sz w:val="24"/>
                <w:szCs w:val="24"/>
              </w:rPr>
              <w:t>Organizačný odbor</w:t>
            </w:r>
          </w:p>
        </w:tc>
        <w:tc>
          <w:tcPr>
            <w:tcW w:w="3680" w:type="dxa"/>
            <w:vMerge/>
            <w:vAlign w:val="center"/>
          </w:tcPr>
          <w:p w14:paraId="4303490C" w14:textId="77777777" w:rsidR="001E41EE" w:rsidRPr="009F522E" w:rsidRDefault="001E41EE" w:rsidP="005954CB">
            <w:pPr>
              <w:jc w:val="center"/>
              <w:rPr>
                <w:rFonts w:asciiTheme="minorHAnsi" w:hAnsiTheme="minorHAnsi" w:cs="Segoe UI"/>
                <w:sz w:val="24"/>
                <w:szCs w:val="24"/>
              </w:rPr>
            </w:pPr>
          </w:p>
        </w:tc>
      </w:tr>
      <w:tr w:rsidR="001E41EE" w:rsidRPr="009F522E" w14:paraId="411A2AC0" w14:textId="77777777" w:rsidTr="009F522E">
        <w:tc>
          <w:tcPr>
            <w:tcW w:w="5382" w:type="dxa"/>
            <w:vAlign w:val="center"/>
          </w:tcPr>
          <w:p w14:paraId="1BB26A27" w14:textId="77777777" w:rsidR="001E41EE" w:rsidRPr="009F522E" w:rsidRDefault="001E41EE" w:rsidP="001E41EE">
            <w:pPr>
              <w:jc w:val="right"/>
              <w:rPr>
                <w:rFonts w:asciiTheme="minorHAnsi" w:hAnsiTheme="minorHAnsi" w:cs="Segoe UI"/>
                <w:sz w:val="24"/>
                <w:szCs w:val="24"/>
              </w:rPr>
            </w:pPr>
            <w:r w:rsidRPr="009F522E">
              <w:rPr>
                <w:rFonts w:asciiTheme="minorHAnsi" w:hAnsiTheme="minorHAnsi" w:cs="Segoe UI"/>
                <w:bCs/>
                <w:sz w:val="24"/>
                <w:szCs w:val="24"/>
              </w:rPr>
              <w:t>Odbor všeobecnej vnútornej správy</w:t>
            </w:r>
          </w:p>
        </w:tc>
        <w:tc>
          <w:tcPr>
            <w:tcW w:w="3680" w:type="dxa"/>
            <w:vMerge/>
            <w:vAlign w:val="center"/>
          </w:tcPr>
          <w:p w14:paraId="269F1CA2" w14:textId="77777777" w:rsidR="001E41EE" w:rsidRPr="009F522E" w:rsidRDefault="001E41EE" w:rsidP="005954CB">
            <w:pPr>
              <w:jc w:val="center"/>
              <w:rPr>
                <w:rFonts w:asciiTheme="minorHAnsi" w:hAnsiTheme="minorHAnsi" w:cs="Segoe UI"/>
                <w:sz w:val="24"/>
                <w:szCs w:val="24"/>
              </w:rPr>
            </w:pPr>
          </w:p>
        </w:tc>
      </w:tr>
      <w:tr w:rsidR="001E41EE" w:rsidRPr="009F522E" w14:paraId="53741734" w14:textId="77777777" w:rsidTr="009F522E">
        <w:tc>
          <w:tcPr>
            <w:tcW w:w="5382" w:type="dxa"/>
            <w:vAlign w:val="center"/>
          </w:tcPr>
          <w:p w14:paraId="23E6CE8F" w14:textId="77777777" w:rsidR="001E41EE" w:rsidRPr="009F522E" w:rsidRDefault="001E41EE" w:rsidP="001E41EE">
            <w:pPr>
              <w:jc w:val="right"/>
              <w:rPr>
                <w:rFonts w:asciiTheme="minorHAnsi" w:hAnsiTheme="minorHAnsi" w:cs="Segoe UI"/>
                <w:sz w:val="24"/>
                <w:szCs w:val="24"/>
              </w:rPr>
            </w:pPr>
            <w:r w:rsidRPr="009F522E">
              <w:rPr>
                <w:rFonts w:asciiTheme="minorHAnsi" w:hAnsiTheme="minorHAnsi" w:cs="Segoe UI"/>
                <w:bCs/>
                <w:sz w:val="24"/>
                <w:szCs w:val="24"/>
              </w:rPr>
              <w:t>Odbor živnostenského podnikania</w:t>
            </w:r>
          </w:p>
        </w:tc>
        <w:tc>
          <w:tcPr>
            <w:tcW w:w="3680" w:type="dxa"/>
            <w:vMerge/>
            <w:vAlign w:val="center"/>
          </w:tcPr>
          <w:p w14:paraId="688F1060" w14:textId="77777777" w:rsidR="001E41EE" w:rsidRPr="009F522E" w:rsidRDefault="001E41EE" w:rsidP="005954CB">
            <w:pPr>
              <w:jc w:val="center"/>
              <w:rPr>
                <w:rFonts w:asciiTheme="minorHAnsi" w:hAnsiTheme="minorHAnsi" w:cs="Segoe UI"/>
                <w:sz w:val="24"/>
                <w:szCs w:val="24"/>
              </w:rPr>
            </w:pPr>
          </w:p>
        </w:tc>
      </w:tr>
      <w:tr w:rsidR="001E41EE" w:rsidRPr="009F522E" w14:paraId="7DF14F8F" w14:textId="77777777" w:rsidTr="009F522E">
        <w:tc>
          <w:tcPr>
            <w:tcW w:w="5382" w:type="dxa"/>
            <w:vAlign w:val="center"/>
          </w:tcPr>
          <w:p w14:paraId="27AB080C" w14:textId="77777777" w:rsidR="001E41EE" w:rsidRPr="009F522E" w:rsidRDefault="001E41EE" w:rsidP="001E41EE">
            <w:pPr>
              <w:jc w:val="right"/>
              <w:rPr>
                <w:rFonts w:asciiTheme="minorHAnsi" w:hAnsiTheme="minorHAnsi" w:cs="Segoe UI"/>
                <w:sz w:val="24"/>
                <w:szCs w:val="24"/>
              </w:rPr>
            </w:pPr>
            <w:r w:rsidRPr="009F522E">
              <w:rPr>
                <w:rFonts w:asciiTheme="minorHAnsi" w:hAnsiTheme="minorHAnsi" w:cs="Segoe UI"/>
                <w:bCs/>
                <w:sz w:val="24"/>
                <w:szCs w:val="24"/>
              </w:rPr>
              <w:t>Odbor krízového riadenia</w:t>
            </w:r>
          </w:p>
        </w:tc>
        <w:tc>
          <w:tcPr>
            <w:tcW w:w="3680" w:type="dxa"/>
            <w:vMerge/>
            <w:vAlign w:val="center"/>
          </w:tcPr>
          <w:p w14:paraId="67608C40" w14:textId="77777777" w:rsidR="001E41EE" w:rsidRPr="009F522E" w:rsidRDefault="001E41EE" w:rsidP="005954CB">
            <w:pPr>
              <w:jc w:val="center"/>
              <w:rPr>
                <w:rFonts w:asciiTheme="minorHAnsi" w:hAnsiTheme="minorHAnsi" w:cs="Segoe UI"/>
                <w:sz w:val="24"/>
                <w:szCs w:val="24"/>
              </w:rPr>
            </w:pPr>
          </w:p>
        </w:tc>
      </w:tr>
      <w:tr w:rsidR="001E41EE" w:rsidRPr="009F522E" w14:paraId="5AEBEB9C" w14:textId="77777777" w:rsidTr="009F522E">
        <w:tc>
          <w:tcPr>
            <w:tcW w:w="5382" w:type="dxa"/>
            <w:vAlign w:val="center"/>
          </w:tcPr>
          <w:p w14:paraId="2D8618C3" w14:textId="77777777" w:rsidR="001E41EE" w:rsidRPr="009F522E" w:rsidRDefault="001E41EE" w:rsidP="001E41EE">
            <w:pPr>
              <w:jc w:val="right"/>
              <w:rPr>
                <w:rFonts w:asciiTheme="minorHAnsi" w:hAnsiTheme="minorHAnsi" w:cs="Segoe UI"/>
                <w:sz w:val="24"/>
                <w:szCs w:val="24"/>
              </w:rPr>
            </w:pPr>
            <w:r w:rsidRPr="009F522E">
              <w:rPr>
                <w:rFonts w:asciiTheme="minorHAnsi" w:hAnsiTheme="minorHAnsi" w:cs="Segoe UI"/>
                <w:bCs/>
                <w:sz w:val="24"/>
                <w:szCs w:val="24"/>
              </w:rPr>
              <w:t>Odbor cestnej dopravy a pozemných komunikácií</w:t>
            </w:r>
          </w:p>
        </w:tc>
        <w:tc>
          <w:tcPr>
            <w:tcW w:w="3680" w:type="dxa"/>
            <w:vMerge/>
            <w:vAlign w:val="center"/>
          </w:tcPr>
          <w:p w14:paraId="0C70B567" w14:textId="77777777" w:rsidR="001E41EE" w:rsidRPr="009F522E" w:rsidRDefault="001E41EE" w:rsidP="005954CB">
            <w:pPr>
              <w:jc w:val="center"/>
              <w:rPr>
                <w:rFonts w:asciiTheme="minorHAnsi" w:hAnsiTheme="minorHAnsi" w:cs="Segoe UI"/>
                <w:sz w:val="24"/>
                <w:szCs w:val="24"/>
              </w:rPr>
            </w:pPr>
          </w:p>
        </w:tc>
      </w:tr>
      <w:tr w:rsidR="001E41EE" w:rsidRPr="009F522E" w14:paraId="4C46DBF5" w14:textId="77777777" w:rsidTr="009F522E">
        <w:tc>
          <w:tcPr>
            <w:tcW w:w="5382" w:type="dxa"/>
            <w:vAlign w:val="center"/>
          </w:tcPr>
          <w:p w14:paraId="27BAAC8B" w14:textId="77777777" w:rsidR="001E41EE" w:rsidRPr="009F522E" w:rsidRDefault="001E41EE" w:rsidP="001E41EE">
            <w:pPr>
              <w:jc w:val="right"/>
              <w:rPr>
                <w:rFonts w:asciiTheme="minorHAnsi" w:hAnsiTheme="minorHAnsi" w:cs="Segoe UI"/>
                <w:bCs/>
                <w:sz w:val="24"/>
                <w:szCs w:val="24"/>
              </w:rPr>
            </w:pPr>
            <w:r w:rsidRPr="009F522E">
              <w:rPr>
                <w:rFonts w:asciiTheme="minorHAnsi" w:hAnsiTheme="minorHAnsi" w:cs="Segoe UI"/>
                <w:bCs/>
                <w:sz w:val="24"/>
                <w:szCs w:val="24"/>
              </w:rPr>
              <w:t>Odbor starostlivosti o životné prostredie</w:t>
            </w:r>
          </w:p>
        </w:tc>
        <w:tc>
          <w:tcPr>
            <w:tcW w:w="3680" w:type="dxa"/>
            <w:vMerge/>
            <w:vAlign w:val="center"/>
          </w:tcPr>
          <w:p w14:paraId="3F7A276A" w14:textId="77777777" w:rsidR="001E41EE" w:rsidRPr="009F522E" w:rsidRDefault="001E41EE" w:rsidP="005954CB">
            <w:pPr>
              <w:jc w:val="center"/>
              <w:rPr>
                <w:rFonts w:asciiTheme="minorHAnsi" w:hAnsiTheme="minorHAnsi" w:cs="Segoe UI"/>
                <w:sz w:val="24"/>
                <w:szCs w:val="24"/>
              </w:rPr>
            </w:pPr>
          </w:p>
        </w:tc>
      </w:tr>
      <w:tr w:rsidR="001E41EE" w:rsidRPr="009F522E" w14:paraId="1D58A985" w14:textId="77777777" w:rsidTr="009F522E">
        <w:tc>
          <w:tcPr>
            <w:tcW w:w="5382" w:type="dxa"/>
            <w:vAlign w:val="center"/>
          </w:tcPr>
          <w:p w14:paraId="557126A9" w14:textId="77777777" w:rsidR="001E41EE" w:rsidRPr="009F522E" w:rsidRDefault="001E41EE" w:rsidP="001E41EE">
            <w:pPr>
              <w:jc w:val="right"/>
              <w:rPr>
                <w:rFonts w:asciiTheme="minorHAnsi" w:hAnsiTheme="minorHAnsi" w:cs="Segoe UI"/>
                <w:bCs/>
                <w:sz w:val="24"/>
                <w:szCs w:val="24"/>
              </w:rPr>
            </w:pPr>
            <w:r w:rsidRPr="009F522E">
              <w:rPr>
                <w:rFonts w:asciiTheme="minorHAnsi" w:hAnsiTheme="minorHAnsi" w:cs="Segoe UI"/>
                <w:bCs/>
                <w:sz w:val="24"/>
                <w:szCs w:val="24"/>
              </w:rPr>
              <w:t>Pozemkový a lesný odbor</w:t>
            </w:r>
          </w:p>
        </w:tc>
        <w:tc>
          <w:tcPr>
            <w:tcW w:w="3680" w:type="dxa"/>
            <w:vMerge/>
            <w:vAlign w:val="center"/>
          </w:tcPr>
          <w:p w14:paraId="70E5075F" w14:textId="77777777" w:rsidR="001E41EE" w:rsidRPr="009F522E" w:rsidRDefault="001E41EE" w:rsidP="005954CB">
            <w:pPr>
              <w:jc w:val="center"/>
              <w:rPr>
                <w:rFonts w:asciiTheme="minorHAnsi" w:hAnsiTheme="minorHAnsi" w:cs="Segoe UI"/>
                <w:sz w:val="24"/>
                <w:szCs w:val="24"/>
              </w:rPr>
            </w:pPr>
          </w:p>
        </w:tc>
      </w:tr>
      <w:tr w:rsidR="001E41EE" w:rsidRPr="009F522E" w14:paraId="43A2D89C" w14:textId="77777777" w:rsidTr="009F522E">
        <w:tc>
          <w:tcPr>
            <w:tcW w:w="5382" w:type="dxa"/>
            <w:vAlign w:val="center"/>
          </w:tcPr>
          <w:p w14:paraId="6D6C1D45" w14:textId="77777777" w:rsidR="001E41EE" w:rsidRPr="009F522E" w:rsidRDefault="001E41EE" w:rsidP="001E41EE">
            <w:pPr>
              <w:jc w:val="right"/>
              <w:rPr>
                <w:rFonts w:asciiTheme="minorHAnsi" w:hAnsiTheme="minorHAnsi" w:cs="Segoe UI"/>
                <w:bCs/>
                <w:sz w:val="24"/>
                <w:szCs w:val="24"/>
              </w:rPr>
            </w:pPr>
            <w:r w:rsidRPr="009F522E">
              <w:rPr>
                <w:rFonts w:asciiTheme="minorHAnsi" w:hAnsiTheme="minorHAnsi" w:cs="Segoe UI"/>
                <w:bCs/>
                <w:sz w:val="24"/>
                <w:szCs w:val="24"/>
              </w:rPr>
              <w:t>Katastrálny odbor</w:t>
            </w:r>
          </w:p>
        </w:tc>
        <w:tc>
          <w:tcPr>
            <w:tcW w:w="3680" w:type="dxa"/>
            <w:vMerge/>
            <w:vAlign w:val="center"/>
          </w:tcPr>
          <w:p w14:paraId="67ABC49E" w14:textId="77777777" w:rsidR="001E41EE" w:rsidRPr="009F522E" w:rsidRDefault="001E41EE" w:rsidP="005954CB">
            <w:pPr>
              <w:jc w:val="center"/>
              <w:rPr>
                <w:rFonts w:asciiTheme="minorHAnsi" w:hAnsiTheme="minorHAnsi" w:cs="Segoe UI"/>
                <w:sz w:val="24"/>
                <w:szCs w:val="24"/>
              </w:rPr>
            </w:pPr>
          </w:p>
        </w:tc>
      </w:tr>
      <w:tr w:rsidR="005954CB" w:rsidRPr="009F522E" w14:paraId="06C45B48" w14:textId="77777777" w:rsidTr="009F522E">
        <w:tc>
          <w:tcPr>
            <w:tcW w:w="5382" w:type="dxa"/>
            <w:vAlign w:val="center"/>
          </w:tcPr>
          <w:p w14:paraId="595CB223" w14:textId="77777777" w:rsidR="005954CB" w:rsidRPr="009F522E" w:rsidRDefault="005954CB" w:rsidP="005954CB">
            <w:pPr>
              <w:rPr>
                <w:rFonts w:asciiTheme="minorHAnsi" w:hAnsiTheme="minorHAnsi" w:cs="Segoe UI"/>
                <w:sz w:val="24"/>
                <w:szCs w:val="24"/>
              </w:rPr>
            </w:pPr>
            <w:r w:rsidRPr="009F522E">
              <w:rPr>
                <w:rFonts w:asciiTheme="minorHAnsi" w:hAnsiTheme="minorHAnsi" w:cs="Segoe UI"/>
                <w:sz w:val="24"/>
                <w:szCs w:val="24"/>
              </w:rPr>
              <w:t>Sídlo pracoviska Obvodného oddelenia policajného zboru</w:t>
            </w:r>
          </w:p>
        </w:tc>
        <w:tc>
          <w:tcPr>
            <w:tcW w:w="3680" w:type="dxa"/>
            <w:vAlign w:val="center"/>
          </w:tcPr>
          <w:p w14:paraId="542ABDE8" w14:textId="77777777" w:rsidR="005954CB" w:rsidRPr="009F522E" w:rsidRDefault="00931F1C" w:rsidP="005954CB">
            <w:pPr>
              <w:jc w:val="center"/>
              <w:rPr>
                <w:rFonts w:asciiTheme="minorHAnsi" w:hAnsiTheme="minorHAnsi" w:cs="Segoe UI"/>
                <w:sz w:val="24"/>
                <w:szCs w:val="24"/>
              </w:rPr>
            </w:pPr>
            <w:r w:rsidRPr="009F522E">
              <w:rPr>
                <w:rFonts w:asciiTheme="minorHAnsi" w:hAnsiTheme="minorHAnsi" w:cs="Segoe UI"/>
                <w:sz w:val="24"/>
                <w:szCs w:val="24"/>
              </w:rPr>
              <w:t xml:space="preserve">SNP 32, </w:t>
            </w:r>
            <w:r w:rsidR="005954CB" w:rsidRPr="009F522E">
              <w:rPr>
                <w:rFonts w:asciiTheme="minorHAnsi" w:hAnsiTheme="minorHAnsi" w:cs="Segoe UI"/>
                <w:sz w:val="24"/>
                <w:szCs w:val="24"/>
              </w:rPr>
              <w:t>Šaľa</w:t>
            </w:r>
          </w:p>
        </w:tc>
      </w:tr>
      <w:tr w:rsidR="00931F1C" w:rsidRPr="009F522E" w14:paraId="59501DC0" w14:textId="77777777" w:rsidTr="009F522E">
        <w:tc>
          <w:tcPr>
            <w:tcW w:w="5382" w:type="dxa"/>
            <w:vAlign w:val="center"/>
          </w:tcPr>
          <w:p w14:paraId="35EE7F25" w14:textId="77777777" w:rsidR="00931F1C" w:rsidRPr="009F522E" w:rsidRDefault="00931F1C" w:rsidP="005954CB">
            <w:pPr>
              <w:rPr>
                <w:rFonts w:asciiTheme="minorHAnsi" w:hAnsiTheme="minorHAnsi" w:cs="Segoe UI"/>
                <w:sz w:val="24"/>
                <w:szCs w:val="24"/>
              </w:rPr>
            </w:pPr>
            <w:r w:rsidRPr="009F522E">
              <w:rPr>
                <w:rFonts w:asciiTheme="minorHAnsi" w:hAnsiTheme="minorHAnsi" w:cs="Segoe UI"/>
                <w:sz w:val="24"/>
                <w:szCs w:val="24"/>
              </w:rPr>
              <w:t>Sídlo OPRZ</w:t>
            </w:r>
          </w:p>
        </w:tc>
        <w:tc>
          <w:tcPr>
            <w:tcW w:w="3680" w:type="dxa"/>
            <w:vAlign w:val="center"/>
          </w:tcPr>
          <w:p w14:paraId="19908BCE" w14:textId="77777777" w:rsidR="00931F1C" w:rsidRPr="009F522E" w:rsidRDefault="00931F1C" w:rsidP="005954CB">
            <w:pPr>
              <w:jc w:val="center"/>
              <w:rPr>
                <w:rFonts w:asciiTheme="minorHAnsi" w:hAnsiTheme="minorHAnsi" w:cs="Segoe UI"/>
                <w:sz w:val="24"/>
                <w:szCs w:val="24"/>
              </w:rPr>
            </w:pPr>
            <w:r w:rsidRPr="009F522E">
              <w:rPr>
                <w:rFonts w:asciiTheme="minorHAnsi" w:hAnsiTheme="minorHAnsi" w:cs="Segoe UI"/>
                <w:sz w:val="24"/>
                <w:szCs w:val="24"/>
              </w:rPr>
              <w:t>Staničná 23,Šaľa</w:t>
            </w:r>
          </w:p>
        </w:tc>
      </w:tr>
      <w:tr w:rsidR="005954CB" w:rsidRPr="009F522E" w14:paraId="4AB013E5" w14:textId="77777777" w:rsidTr="009F522E">
        <w:tc>
          <w:tcPr>
            <w:tcW w:w="5382" w:type="dxa"/>
            <w:vAlign w:val="center"/>
          </w:tcPr>
          <w:p w14:paraId="71922643" w14:textId="77777777" w:rsidR="005954CB" w:rsidRPr="009F522E" w:rsidRDefault="00236039" w:rsidP="005954CB">
            <w:pPr>
              <w:rPr>
                <w:rFonts w:asciiTheme="minorHAnsi" w:hAnsiTheme="minorHAnsi" w:cs="Segoe UI"/>
                <w:sz w:val="24"/>
                <w:szCs w:val="24"/>
              </w:rPr>
            </w:pPr>
            <w:r w:rsidRPr="009F522E">
              <w:rPr>
                <w:rFonts w:asciiTheme="minorHAnsi" w:hAnsiTheme="minorHAnsi" w:cs="Segoe UI"/>
                <w:sz w:val="24"/>
                <w:szCs w:val="24"/>
              </w:rPr>
              <w:t>Sídlo o</w:t>
            </w:r>
            <w:r w:rsidR="005954CB" w:rsidRPr="009F522E">
              <w:rPr>
                <w:rFonts w:asciiTheme="minorHAnsi" w:hAnsiTheme="minorHAnsi" w:cs="Segoe UI"/>
                <w:sz w:val="24"/>
                <w:szCs w:val="24"/>
              </w:rPr>
              <w:t>kresného súdu</w:t>
            </w:r>
          </w:p>
        </w:tc>
        <w:tc>
          <w:tcPr>
            <w:tcW w:w="3680" w:type="dxa"/>
            <w:vAlign w:val="center"/>
          </w:tcPr>
          <w:p w14:paraId="0ED2DE8A" w14:textId="77777777" w:rsidR="005954CB" w:rsidRPr="009F522E" w:rsidRDefault="00931F1C" w:rsidP="005954CB">
            <w:pPr>
              <w:jc w:val="center"/>
              <w:rPr>
                <w:rFonts w:asciiTheme="minorHAnsi" w:hAnsiTheme="minorHAnsi" w:cs="Segoe UI"/>
                <w:sz w:val="24"/>
                <w:szCs w:val="24"/>
              </w:rPr>
            </w:pPr>
            <w:r w:rsidRPr="009F522E">
              <w:rPr>
                <w:rFonts w:asciiTheme="minorHAnsi" w:hAnsiTheme="minorHAnsi" w:cs="Segoe UI"/>
                <w:sz w:val="24"/>
                <w:szCs w:val="24"/>
              </w:rPr>
              <w:t xml:space="preserve">Mierové námestie  1, </w:t>
            </w:r>
            <w:r w:rsidR="005954CB" w:rsidRPr="009F522E">
              <w:rPr>
                <w:rFonts w:asciiTheme="minorHAnsi" w:hAnsiTheme="minorHAnsi" w:cs="Segoe UI"/>
                <w:sz w:val="24"/>
                <w:szCs w:val="24"/>
              </w:rPr>
              <w:t>Galanta</w:t>
            </w:r>
          </w:p>
        </w:tc>
      </w:tr>
      <w:tr w:rsidR="00931F1C" w:rsidRPr="009F522E" w14:paraId="0406A2E8" w14:textId="77777777" w:rsidTr="009F522E">
        <w:tc>
          <w:tcPr>
            <w:tcW w:w="5382" w:type="dxa"/>
            <w:vAlign w:val="center"/>
          </w:tcPr>
          <w:p w14:paraId="5FF82822" w14:textId="77777777" w:rsidR="00931F1C" w:rsidRPr="009F522E" w:rsidRDefault="00931F1C" w:rsidP="005954CB">
            <w:pPr>
              <w:rPr>
                <w:rFonts w:asciiTheme="minorHAnsi" w:hAnsiTheme="minorHAnsi" w:cs="Segoe UI"/>
                <w:sz w:val="24"/>
                <w:szCs w:val="24"/>
              </w:rPr>
            </w:pPr>
            <w:r w:rsidRPr="009F522E">
              <w:rPr>
                <w:rFonts w:asciiTheme="minorHAnsi" w:hAnsiTheme="minorHAnsi" w:cs="Segoe UI"/>
                <w:sz w:val="24"/>
                <w:szCs w:val="24"/>
              </w:rPr>
              <w:t>Sídlo príslušnej okresnej prokuratúry</w:t>
            </w:r>
          </w:p>
        </w:tc>
        <w:tc>
          <w:tcPr>
            <w:tcW w:w="3680" w:type="dxa"/>
            <w:vAlign w:val="center"/>
          </w:tcPr>
          <w:p w14:paraId="4E28886D" w14:textId="77777777" w:rsidR="00931F1C" w:rsidRPr="009F522E" w:rsidRDefault="00931F1C" w:rsidP="00931F1C">
            <w:pPr>
              <w:jc w:val="center"/>
              <w:rPr>
                <w:rFonts w:asciiTheme="minorHAnsi" w:hAnsiTheme="minorHAnsi" w:cs="Segoe UI"/>
                <w:sz w:val="24"/>
                <w:szCs w:val="24"/>
              </w:rPr>
            </w:pPr>
            <w:r w:rsidRPr="009F522E">
              <w:rPr>
                <w:rFonts w:asciiTheme="minorHAnsi" w:hAnsiTheme="minorHAnsi" w:cs="Segoe UI"/>
                <w:sz w:val="24"/>
                <w:szCs w:val="24"/>
              </w:rPr>
              <w:t xml:space="preserve">F. </w:t>
            </w:r>
            <w:proofErr w:type="spellStart"/>
            <w:r w:rsidRPr="009F522E">
              <w:rPr>
                <w:rFonts w:asciiTheme="minorHAnsi" w:hAnsiTheme="minorHAnsi" w:cs="Segoe UI"/>
                <w:sz w:val="24"/>
                <w:szCs w:val="24"/>
              </w:rPr>
              <w:t>Rákócziho</w:t>
            </w:r>
            <w:proofErr w:type="spellEnd"/>
            <w:r w:rsidRPr="009F522E">
              <w:rPr>
                <w:rFonts w:asciiTheme="minorHAnsi" w:hAnsiTheme="minorHAnsi" w:cs="Segoe UI"/>
                <w:sz w:val="24"/>
                <w:szCs w:val="24"/>
              </w:rPr>
              <w:t xml:space="preserve"> 15, Nové Zámky</w:t>
            </w:r>
          </w:p>
        </w:tc>
      </w:tr>
      <w:tr w:rsidR="005954CB" w:rsidRPr="009F522E" w14:paraId="1A899FD0" w14:textId="77777777" w:rsidTr="009F522E">
        <w:tc>
          <w:tcPr>
            <w:tcW w:w="5382" w:type="dxa"/>
            <w:vAlign w:val="center"/>
          </w:tcPr>
          <w:p w14:paraId="0DA44193" w14:textId="77777777" w:rsidR="005954CB" w:rsidRPr="009F522E" w:rsidRDefault="005954CB" w:rsidP="005954CB">
            <w:pPr>
              <w:rPr>
                <w:rFonts w:asciiTheme="minorHAnsi" w:hAnsiTheme="minorHAnsi" w:cs="Segoe UI"/>
                <w:sz w:val="24"/>
                <w:szCs w:val="24"/>
              </w:rPr>
            </w:pPr>
            <w:r w:rsidRPr="009F522E">
              <w:rPr>
                <w:rFonts w:asciiTheme="minorHAnsi" w:hAnsiTheme="minorHAnsi" w:cs="Segoe UI"/>
                <w:sz w:val="24"/>
                <w:szCs w:val="24"/>
              </w:rPr>
              <w:t>Sídlo Okresného riaditeľstva Hasičského a záchranného zboru/ hasičská stanica</w:t>
            </w:r>
          </w:p>
        </w:tc>
        <w:tc>
          <w:tcPr>
            <w:tcW w:w="3680" w:type="dxa"/>
            <w:vAlign w:val="center"/>
          </w:tcPr>
          <w:p w14:paraId="71746D15" w14:textId="77777777" w:rsidR="005954CB" w:rsidRPr="009F522E" w:rsidRDefault="00931F1C" w:rsidP="005954CB">
            <w:pPr>
              <w:jc w:val="center"/>
              <w:rPr>
                <w:rFonts w:asciiTheme="minorHAnsi" w:hAnsiTheme="minorHAnsi" w:cs="Segoe UI"/>
                <w:sz w:val="24"/>
                <w:szCs w:val="24"/>
              </w:rPr>
            </w:pPr>
            <w:r w:rsidRPr="009F522E">
              <w:rPr>
                <w:rFonts w:asciiTheme="minorHAnsi" w:hAnsiTheme="minorHAnsi" w:cs="Segoe UI"/>
                <w:sz w:val="24"/>
                <w:szCs w:val="24"/>
              </w:rPr>
              <w:t xml:space="preserve">Nitra/Murgašova 25 </w:t>
            </w:r>
            <w:r w:rsidR="005954CB" w:rsidRPr="009F522E">
              <w:rPr>
                <w:rFonts w:asciiTheme="minorHAnsi" w:hAnsiTheme="minorHAnsi" w:cs="Segoe UI"/>
                <w:sz w:val="24"/>
                <w:szCs w:val="24"/>
              </w:rPr>
              <w:t>Šaľa</w:t>
            </w:r>
          </w:p>
        </w:tc>
      </w:tr>
      <w:tr w:rsidR="005954CB" w:rsidRPr="009F522E" w14:paraId="3EE0D308" w14:textId="77777777" w:rsidTr="009F522E">
        <w:tc>
          <w:tcPr>
            <w:tcW w:w="5382" w:type="dxa"/>
            <w:vAlign w:val="center"/>
          </w:tcPr>
          <w:p w14:paraId="2CC4B8AB" w14:textId="77777777" w:rsidR="005954CB" w:rsidRPr="009F522E" w:rsidRDefault="005954CB" w:rsidP="005954CB">
            <w:pPr>
              <w:rPr>
                <w:rFonts w:asciiTheme="minorHAnsi" w:hAnsiTheme="minorHAnsi" w:cs="Segoe UI"/>
                <w:sz w:val="24"/>
                <w:szCs w:val="24"/>
              </w:rPr>
            </w:pPr>
            <w:r w:rsidRPr="009F522E">
              <w:rPr>
                <w:rFonts w:asciiTheme="minorHAnsi" w:hAnsiTheme="minorHAnsi" w:cs="Segoe UI"/>
                <w:sz w:val="24"/>
                <w:szCs w:val="24"/>
              </w:rPr>
              <w:t>Sídlo územného Úradu práce, sociálnych vecí a rodiny/</w:t>
            </w:r>
            <w:r w:rsidR="00236039" w:rsidRPr="009F522E">
              <w:rPr>
                <w:rFonts w:asciiTheme="minorHAnsi" w:hAnsiTheme="minorHAnsi" w:cs="Segoe UI"/>
                <w:sz w:val="24"/>
                <w:szCs w:val="24"/>
              </w:rPr>
              <w:t xml:space="preserve">detašované </w:t>
            </w:r>
            <w:r w:rsidRPr="009F522E">
              <w:rPr>
                <w:rFonts w:asciiTheme="minorHAnsi" w:hAnsiTheme="minorHAnsi" w:cs="Segoe UI"/>
                <w:sz w:val="24"/>
                <w:szCs w:val="24"/>
              </w:rPr>
              <w:t>pracovisko</w:t>
            </w:r>
          </w:p>
        </w:tc>
        <w:tc>
          <w:tcPr>
            <w:tcW w:w="3680" w:type="dxa"/>
            <w:vAlign w:val="center"/>
          </w:tcPr>
          <w:p w14:paraId="11ED4440" w14:textId="77777777" w:rsidR="00236039" w:rsidRPr="009F522E" w:rsidRDefault="005954CB" w:rsidP="005954CB">
            <w:pPr>
              <w:jc w:val="center"/>
              <w:rPr>
                <w:rFonts w:asciiTheme="minorHAnsi" w:hAnsiTheme="minorHAnsi" w:cs="Segoe UI"/>
                <w:sz w:val="24"/>
                <w:szCs w:val="24"/>
              </w:rPr>
            </w:pPr>
            <w:r w:rsidRPr="009F522E">
              <w:rPr>
                <w:rFonts w:asciiTheme="minorHAnsi" w:hAnsiTheme="minorHAnsi" w:cs="Segoe UI"/>
                <w:sz w:val="24"/>
                <w:szCs w:val="24"/>
              </w:rPr>
              <w:t xml:space="preserve">Nové Zámky/ </w:t>
            </w:r>
          </w:p>
          <w:p w14:paraId="566013B4" w14:textId="77777777" w:rsidR="005954CB" w:rsidRPr="009F522E" w:rsidRDefault="00236039" w:rsidP="00236039">
            <w:pPr>
              <w:jc w:val="center"/>
              <w:rPr>
                <w:rFonts w:asciiTheme="minorHAnsi" w:hAnsiTheme="minorHAnsi" w:cs="Segoe UI"/>
                <w:sz w:val="24"/>
                <w:szCs w:val="24"/>
              </w:rPr>
            </w:pPr>
            <w:r w:rsidRPr="009F522E">
              <w:rPr>
                <w:rFonts w:asciiTheme="minorHAnsi" w:hAnsiTheme="minorHAnsi" w:cs="Segoe UI"/>
                <w:sz w:val="24"/>
                <w:szCs w:val="24"/>
              </w:rPr>
              <w:t>P. Pázmaňa</w:t>
            </w:r>
            <w:r w:rsidR="0043262F" w:rsidRPr="009F522E">
              <w:rPr>
                <w:rFonts w:asciiTheme="minorHAnsi" w:hAnsiTheme="minorHAnsi" w:cs="Segoe UI"/>
                <w:sz w:val="24"/>
                <w:szCs w:val="24"/>
              </w:rPr>
              <w:t xml:space="preserve"> 52/21</w:t>
            </w:r>
            <w:r w:rsidRPr="009F522E">
              <w:rPr>
                <w:rFonts w:asciiTheme="minorHAnsi" w:hAnsiTheme="minorHAnsi" w:cs="Segoe UI"/>
                <w:sz w:val="24"/>
                <w:szCs w:val="24"/>
              </w:rPr>
              <w:t xml:space="preserve">, </w:t>
            </w:r>
            <w:r w:rsidR="005954CB" w:rsidRPr="009F522E">
              <w:rPr>
                <w:rFonts w:asciiTheme="minorHAnsi" w:hAnsiTheme="minorHAnsi" w:cs="Segoe UI"/>
                <w:sz w:val="24"/>
                <w:szCs w:val="24"/>
              </w:rPr>
              <w:t>Šaľa</w:t>
            </w:r>
          </w:p>
        </w:tc>
      </w:tr>
      <w:tr w:rsidR="00236039" w:rsidRPr="009F522E" w14:paraId="285BA9DF" w14:textId="77777777" w:rsidTr="009F522E">
        <w:tc>
          <w:tcPr>
            <w:tcW w:w="5382" w:type="dxa"/>
            <w:vAlign w:val="center"/>
          </w:tcPr>
          <w:p w14:paraId="520CB04C" w14:textId="77777777" w:rsidR="00236039" w:rsidRPr="009F522E" w:rsidRDefault="00236039" w:rsidP="00236039">
            <w:pPr>
              <w:rPr>
                <w:rFonts w:asciiTheme="minorHAnsi" w:hAnsiTheme="minorHAnsi" w:cs="Segoe UI"/>
                <w:sz w:val="24"/>
                <w:szCs w:val="24"/>
              </w:rPr>
            </w:pPr>
            <w:r w:rsidRPr="009F522E">
              <w:rPr>
                <w:rFonts w:asciiTheme="minorHAnsi" w:hAnsiTheme="minorHAnsi" w:cs="Segoe UI"/>
                <w:sz w:val="24"/>
                <w:szCs w:val="24"/>
              </w:rPr>
              <w:t>sídlo štátnej ochrany prírody, pod ktorú patrí okres Šaľa</w:t>
            </w:r>
          </w:p>
        </w:tc>
        <w:tc>
          <w:tcPr>
            <w:tcW w:w="3680" w:type="dxa"/>
            <w:vAlign w:val="center"/>
          </w:tcPr>
          <w:p w14:paraId="4BD43E02" w14:textId="77777777" w:rsidR="00236039" w:rsidRPr="009F522E" w:rsidRDefault="00236039" w:rsidP="009F522E">
            <w:pPr>
              <w:jc w:val="center"/>
              <w:rPr>
                <w:rFonts w:asciiTheme="minorHAnsi" w:hAnsiTheme="minorHAnsi" w:cs="Segoe UI"/>
                <w:sz w:val="24"/>
                <w:szCs w:val="24"/>
              </w:rPr>
            </w:pPr>
            <w:r w:rsidRPr="009F522E">
              <w:rPr>
                <w:rFonts w:asciiTheme="minorHAnsi" w:hAnsiTheme="minorHAnsi" w:cs="Segoe UI"/>
                <w:sz w:val="24"/>
                <w:szCs w:val="24"/>
              </w:rPr>
              <w:t>Správa CHKO Dunajské luhy</w:t>
            </w:r>
            <w:r w:rsidR="009F522E">
              <w:rPr>
                <w:rFonts w:asciiTheme="minorHAnsi" w:hAnsiTheme="minorHAnsi" w:cs="Segoe UI"/>
                <w:sz w:val="24"/>
                <w:szCs w:val="24"/>
              </w:rPr>
              <w:t>,</w:t>
            </w:r>
            <w:r w:rsidRPr="009F522E">
              <w:rPr>
                <w:rFonts w:asciiTheme="minorHAnsi" w:hAnsiTheme="minorHAnsi" w:cs="Segoe UI"/>
                <w:sz w:val="24"/>
                <w:szCs w:val="24"/>
              </w:rPr>
              <w:t xml:space="preserve">  </w:t>
            </w:r>
            <w:r w:rsidR="00931F1C" w:rsidRPr="009F522E">
              <w:rPr>
                <w:rFonts w:asciiTheme="minorHAnsi" w:hAnsiTheme="minorHAnsi" w:cs="Segoe UI"/>
                <w:sz w:val="24"/>
                <w:szCs w:val="24"/>
              </w:rPr>
              <w:t>Korzo B</w:t>
            </w:r>
            <w:r w:rsidR="009F522E">
              <w:rPr>
                <w:rFonts w:asciiTheme="minorHAnsi" w:hAnsiTheme="minorHAnsi" w:cs="Segoe UI"/>
                <w:sz w:val="24"/>
                <w:szCs w:val="24"/>
              </w:rPr>
              <w:t>.</w:t>
            </w:r>
            <w:r w:rsidR="00931F1C" w:rsidRPr="009F522E">
              <w:rPr>
                <w:rFonts w:asciiTheme="minorHAnsi" w:hAnsiTheme="minorHAnsi" w:cs="Segoe UI"/>
                <w:sz w:val="24"/>
                <w:szCs w:val="24"/>
              </w:rPr>
              <w:t xml:space="preserve"> Bartóka 789/3</w:t>
            </w:r>
            <w:r w:rsidR="009F522E">
              <w:rPr>
                <w:rFonts w:asciiTheme="minorHAnsi" w:hAnsiTheme="minorHAnsi" w:cs="Segoe UI"/>
                <w:sz w:val="24"/>
                <w:szCs w:val="24"/>
              </w:rPr>
              <w:t xml:space="preserve">, </w:t>
            </w:r>
            <w:r w:rsidRPr="009F522E">
              <w:rPr>
                <w:rFonts w:asciiTheme="minorHAnsi" w:hAnsiTheme="minorHAnsi" w:cs="Segoe UI"/>
                <w:sz w:val="24"/>
                <w:szCs w:val="24"/>
              </w:rPr>
              <w:t>Dunajská Streda</w:t>
            </w:r>
          </w:p>
        </w:tc>
      </w:tr>
      <w:tr w:rsidR="00236039" w:rsidRPr="009F522E" w14:paraId="4F909B22" w14:textId="77777777" w:rsidTr="009F522E">
        <w:tc>
          <w:tcPr>
            <w:tcW w:w="5382" w:type="dxa"/>
            <w:vAlign w:val="center"/>
          </w:tcPr>
          <w:p w14:paraId="5F908D00" w14:textId="77777777" w:rsidR="00236039" w:rsidRPr="009F522E" w:rsidRDefault="00236039" w:rsidP="00236039">
            <w:pPr>
              <w:rPr>
                <w:rFonts w:asciiTheme="minorHAnsi" w:hAnsiTheme="minorHAnsi" w:cs="Segoe UI"/>
                <w:sz w:val="24"/>
                <w:szCs w:val="24"/>
              </w:rPr>
            </w:pPr>
            <w:r w:rsidRPr="009F522E">
              <w:rPr>
                <w:rFonts w:asciiTheme="minorHAnsi" w:hAnsiTheme="minorHAnsi" w:cs="Segoe UI"/>
                <w:sz w:val="24"/>
                <w:szCs w:val="24"/>
              </w:rPr>
              <w:t>Sídlo regionálnej veterinárnej</w:t>
            </w:r>
            <w:r w:rsidR="001C1BE0" w:rsidRPr="009F522E">
              <w:rPr>
                <w:rFonts w:asciiTheme="minorHAnsi" w:hAnsiTheme="minorHAnsi" w:cs="Segoe UI"/>
                <w:sz w:val="24"/>
                <w:szCs w:val="24"/>
              </w:rPr>
              <w:t xml:space="preserve"> a potravinovej správy</w:t>
            </w:r>
          </w:p>
        </w:tc>
        <w:tc>
          <w:tcPr>
            <w:tcW w:w="3680" w:type="dxa"/>
            <w:vAlign w:val="center"/>
          </w:tcPr>
          <w:p w14:paraId="477E33A8" w14:textId="77777777" w:rsidR="00236039" w:rsidRPr="009F522E" w:rsidRDefault="001C1BE0" w:rsidP="005954CB">
            <w:pPr>
              <w:jc w:val="center"/>
              <w:rPr>
                <w:rFonts w:asciiTheme="minorHAnsi" w:hAnsiTheme="minorHAnsi" w:cs="Segoe UI"/>
                <w:sz w:val="24"/>
                <w:szCs w:val="24"/>
              </w:rPr>
            </w:pPr>
            <w:r w:rsidRPr="009F522E">
              <w:rPr>
                <w:rFonts w:asciiTheme="minorHAnsi" w:hAnsiTheme="minorHAnsi" w:cs="Segoe UI"/>
                <w:sz w:val="24"/>
                <w:szCs w:val="24"/>
              </w:rPr>
              <w:t>Školská 5, Šaľa</w:t>
            </w:r>
          </w:p>
        </w:tc>
      </w:tr>
      <w:tr w:rsidR="00757BB4" w:rsidRPr="009F522E" w14:paraId="7D66ACFE" w14:textId="77777777" w:rsidTr="009F522E">
        <w:tc>
          <w:tcPr>
            <w:tcW w:w="5382" w:type="dxa"/>
            <w:vAlign w:val="center"/>
          </w:tcPr>
          <w:p w14:paraId="799C3ECA" w14:textId="77777777" w:rsidR="00757BB4" w:rsidRPr="009F522E" w:rsidRDefault="00757BB4" w:rsidP="00757BB4">
            <w:pPr>
              <w:rPr>
                <w:rFonts w:asciiTheme="minorHAnsi" w:hAnsiTheme="minorHAnsi" w:cs="Segoe UI"/>
                <w:sz w:val="24"/>
                <w:szCs w:val="24"/>
              </w:rPr>
            </w:pPr>
            <w:r w:rsidRPr="009F522E">
              <w:rPr>
                <w:rFonts w:asciiTheme="minorHAnsi" w:hAnsiTheme="minorHAnsi" w:cs="Segoe UI"/>
                <w:sz w:val="24"/>
                <w:szCs w:val="24"/>
              </w:rPr>
              <w:t>Sídlo regionálneho úradu verejného zdravotníctva pre územný obvod Šaľa</w:t>
            </w:r>
          </w:p>
        </w:tc>
        <w:tc>
          <w:tcPr>
            <w:tcW w:w="3680" w:type="dxa"/>
            <w:vAlign w:val="center"/>
          </w:tcPr>
          <w:p w14:paraId="7A21CA9C" w14:textId="77777777" w:rsidR="00757BB4" w:rsidRPr="009F522E" w:rsidRDefault="00757BB4" w:rsidP="00F3163B">
            <w:pPr>
              <w:jc w:val="center"/>
              <w:rPr>
                <w:rFonts w:asciiTheme="minorHAnsi" w:hAnsiTheme="minorHAnsi" w:cs="Segoe UI"/>
                <w:sz w:val="24"/>
                <w:szCs w:val="24"/>
              </w:rPr>
            </w:pPr>
            <w:r w:rsidRPr="009F522E">
              <w:rPr>
                <w:rFonts w:asciiTheme="minorHAnsi" w:hAnsiTheme="minorHAnsi" w:cs="Segoe UI"/>
                <w:sz w:val="24"/>
                <w:szCs w:val="24"/>
              </w:rPr>
              <w:t>Štefánikova 58, Nitra</w:t>
            </w:r>
          </w:p>
        </w:tc>
      </w:tr>
    </w:tbl>
    <w:p w14:paraId="670782E2" w14:textId="77777777" w:rsidR="00F3163B" w:rsidRPr="009F522E" w:rsidRDefault="0043262F" w:rsidP="00F3163B">
      <w:pPr>
        <w:pStyle w:val="Zkladntext2"/>
        <w:spacing w:after="0" w:line="240" w:lineRule="auto"/>
        <w:rPr>
          <w:rFonts w:asciiTheme="minorHAnsi" w:hAnsiTheme="minorHAnsi"/>
          <w:b/>
          <w:sz w:val="20"/>
          <w:szCs w:val="20"/>
        </w:rPr>
      </w:pPr>
      <w:r w:rsidRPr="009F522E">
        <w:rPr>
          <w:rFonts w:asciiTheme="minorHAnsi" w:hAnsiTheme="minorHAnsi"/>
          <w:b/>
          <w:sz w:val="20"/>
          <w:szCs w:val="20"/>
        </w:rPr>
        <w:t xml:space="preserve"> </w:t>
      </w:r>
    </w:p>
    <w:p w14:paraId="2635069F" w14:textId="77777777" w:rsidR="009F522E" w:rsidRPr="009F522E" w:rsidRDefault="00F3163B" w:rsidP="009F522E">
      <w:pPr>
        <w:pStyle w:val="Zkladntext2"/>
        <w:spacing w:after="0" w:line="240" w:lineRule="auto"/>
        <w:rPr>
          <w:rFonts w:asciiTheme="minorHAnsi" w:hAnsiTheme="minorHAnsi"/>
          <w:sz w:val="20"/>
          <w:szCs w:val="20"/>
          <w:lang w:val="sk-SK"/>
        </w:rPr>
      </w:pPr>
      <w:r w:rsidRPr="009F522E">
        <w:rPr>
          <w:rFonts w:asciiTheme="minorHAnsi" w:hAnsiTheme="minorHAnsi"/>
          <w:b/>
          <w:lang w:val="sk-SK"/>
        </w:rPr>
        <w:t>Vývoj počtu obyvateľov</w:t>
      </w:r>
      <w:r w:rsidR="009F522E" w:rsidRPr="009F522E">
        <w:rPr>
          <w:rFonts w:asciiTheme="minorHAnsi" w:hAnsiTheme="minorHAnsi"/>
          <w:sz w:val="20"/>
          <w:szCs w:val="20"/>
          <w:lang w:val="sk-SK"/>
        </w:rPr>
        <w:t xml:space="preserve"> </w:t>
      </w:r>
      <w:r w:rsidR="009F522E">
        <w:rPr>
          <w:rFonts w:asciiTheme="minorHAnsi" w:hAnsiTheme="minorHAnsi"/>
          <w:sz w:val="20"/>
          <w:szCs w:val="20"/>
          <w:lang w:val="sk-SK"/>
        </w:rPr>
        <w:t xml:space="preserve">                                                                                     </w:t>
      </w:r>
      <w:r w:rsidR="009F522E" w:rsidRPr="009F522E">
        <w:rPr>
          <w:rFonts w:asciiTheme="minorHAnsi" w:hAnsiTheme="minorHAnsi"/>
          <w:sz w:val="20"/>
          <w:szCs w:val="20"/>
          <w:lang w:val="sk-SK"/>
        </w:rPr>
        <w:t>Zdroj: ŠÚ SR  – sčítania obyvateľov</w:t>
      </w:r>
    </w:p>
    <w:tbl>
      <w:tblPr>
        <w:tblW w:w="9161" w:type="dxa"/>
        <w:tblInd w:w="30" w:type="dxa"/>
        <w:tblBorders>
          <w:top w:val="double" w:sz="6" w:space="0" w:color="000000"/>
          <w:left w:val="double" w:sz="6" w:space="0" w:color="000000"/>
          <w:bottom w:val="double" w:sz="6" w:space="0" w:color="000000"/>
          <w:right w:val="doub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left w:w="30" w:type="dxa"/>
          <w:right w:w="30" w:type="dxa"/>
        </w:tblCellMar>
        <w:tblLook w:val="00A0" w:firstRow="1" w:lastRow="0" w:firstColumn="1" w:lastColumn="0" w:noHBand="0" w:noVBand="0"/>
      </w:tblPr>
      <w:tblGrid>
        <w:gridCol w:w="2127"/>
        <w:gridCol w:w="1015"/>
        <w:gridCol w:w="1016"/>
        <w:gridCol w:w="1016"/>
        <w:gridCol w:w="1016"/>
        <w:gridCol w:w="1016"/>
        <w:gridCol w:w="1016"/>
        <w:gridCol w:w="939"/>
      </w:tblGrid>
      <w:tr w:rsidR="00F3163B" w:rsidRPr="009F522E" w14:paraId="71B30290" w14:textId="77777777" w:rsidTr="00F3163B">
        <w:trPr>
          <w:trHeight w:val="250"/>
        </w:trPr>
        <w:tc>
          <w:tcPr>
            <w:tcW w:w="2127" w:type="dxa"/>
            <w:vAlign w:val="center"/>
          </w:tcPr>
          <w:p w14:paraId="5B4BD887" w14:textId="77777777" w:rsidR="00F3163B" w:rsidRPr="009F522E" w:rsidRDefault="00F3163B" w:rsidP="00F3163B">
            <w:pPr>
              <w:spacing w:after="0" w:line="240" w:lineRule="auto"/>
              <w:jc w:val="center"/>
              <w:rPr>
                <w:b/>
                <w:snapToGrid w:val="0"/>
                <w:sz w:val="24"/>
                <w:szCs w:val="24"/>
              </w:rPr>
            </w:pPr>
          </w:p>
        </w:tc>
        <w:tc>
          <w:tcPr>
            <w:tcW w:w="1015" w:type="dxa"/>
            <w:tcBorders>
              <w:top w:val="single" w:sz="6" w:space="0" w:color="000000"/>
              <w:bottom w:val="single" w:sz="6" w:space="0" w:color="000000"/>
            </w:tcBorders>
            <w:shd w:val="pct15" w:color="auto" w:fill="FFFFFF"/>
            <w:vAlign w:val="center"/>
          </w:tcPr>
          <w:p w14:paraId="07BE99EC" w14:textId="77777777" w:rsidR="00F3163B" w:rsidRPr="009F522E" w:rsidRDefault="00F3163B" w:rsidP="00F3163B">
            <w:pPr>
              <w:spacing w:after="0" w:line="240" w:lineRule="auto"/>
              <w:jc w:val="center"/>
              <w:rPr>
                <w:b/>
                <w:snapToGrid w:val="0"/>
                <w:sz w:val="24"/>
                <w:szCs w:val="24"/>
              </w:rPr>
            </w:pPr>
            <w:r w:rsidRPr="009F522E">
              <w:rPr>
                <w:b/>
                <w:snapToGrid w:val="0"/>
                <w:sz w:val="24"/>
                <w:szCs w:val="24"/>
              </w:rPr>
              <w:t>1869</w:t>
            </w:r>
          </w:p>
        </w:tc>
        <w:tc>
          <w:tcPr>
            <w:tcW w:w="1016" w:type="dxa"/>
            <w:tcBorders>
              <w:top w:val="single" w:sz="6" w:space="0" w:color="000000"/>
              <w:bottom w:val="single" w:sz="6" w:space="0" w:color="000000"/>
            </w:tcBorders>
            <w:shd w:val="pct15" w:color="auto" w:fill="FFFFFF"/>
            <w:vAlign w:val="center"/>
          </w:tcPr>
          <w:p w14:paraId="3623B546" w14:textId="77777777" w:rsidR="00F3163B" w:rsidRPr="009F522E" w:rsidRDefault="00F3163B" w:rsidP="00F3163B">
            <w:pPr>
              <w:spacing w:after="0" w:line="240" w:lineRule="auto"/>
              <w:jc w:val="center"/>
              <w:rPr>
                <w:b/>
                <w:snapToGrid w:val="0"/>
                <w:sz w:val="24"/>
                <w:szCs w:val="24"/>
              </w:rPr>
            </w:pPr>
            <w:r w:rsidRPr="009F522E">
              <w:rPr>
                <w:b/>
                <w:snapToGrid w:val="0"/>
                <w:sz w:val="24"/>
                <w:szCs w:val="24"/>
              </w:rPr>
              <w:t>1880</w:t>
            </w:r>
          </w:p>
        </w:tc>
        <w:tc>
          <w:tcPr>
            <w:tcW w:w="1016" w:type="dxa"/>
            <w:tcBorders>
              <w:top w:val="single" w:sz="6" w:space="0" w:color="000000"/>
              <w:bottom w:val="single" w:sz="6" w:space="0" w:color="000000"/>
            </w:tcBorders>
            <w:shd w:val="pct15" w:color="auto" w:fill="FFFFFF"/>
            <w:vAlign w:val="center"/>
          </w:tcPr>
          <w:p w14:paraId="12EDFD4C" w14:textId="77777777" w:rsidR="00F3163B" w:rsidRPr="009F522E" w:rsidRDefault="00F3163B" w:rsidP="00F3163B">
            <w:pPr>
              <w:spacing w:after="0" w:line="240" w:lineRule="auto"/>
              <w:jc w:val="center"/>
              <w:rPr>
                <w:b/>
                <w:snapToGrid w:val="0"/>
                <w:sz w:val="24"/>
                <w:szCs w:val="24"/>
              </w:rPr>
            </w:pPr>
            <w:r w:rsidRPr="009F522E">
              <w:rPr>
                <w:b/>
                <w:snapToGrid w:val="0"/>
                <w:sz w:val="24"/>
                <w:szCs w:val="24"/>
              </w:rPr>
              <w:t>1890</w:t>
            </w:r>
          </w:p>
        </w:tc>
        <w:tc>
          <w:tcPr>
            <w:tcW w:w="1016" w:type="dxa"/>
            <w:tcBorders>
              <w:top w:val="single" w:sz="6" w:space="0" w:color="000000"/>
              <w:bottom w:val="single" w:sz="6" w:space="0" w:color="000000"/>
            </w:tcBorders>
            <w:shd w:val="pct15" w:color="auto" w:fill="FFFFFF"/>
            <w:vAlign w:val="center"/>
          </w:tcPr>
          <w:p w14:paraId="4F1B0F4C" w14:textId="77777777" w:rsidR="00F3163B" w:rsidRPr="009F522E" w:rsidRDefault="00F3163B" w:rsidP="00F3163B">
            <w:pPr>
              <w:spacing w:after="0" w:line="240" w:lineRule="auto"/>
              <w:jc w:val="center"/>
              <w:rPr>
                <w:b/>
                <w:snapToGrid w:val="0"/>
                <w:sz w:val="24"/>
                <w:szCs w:val="24"/>
              </w:rPr>
            </w:pPr>
            <w:r w:rsidRPr="009F522E">
              <w:rPr>
                <w:b/>
                <w:snapToGrid w:val="0"/>
                <w:sz w:val="24"/>
                <w:szCs w:val="24"/>
              </w:rPr>
              <w:t>1900</w:t>
            </w:r>
          </w:p>
        </w:tc>
        <w:tc>
          <w:tcPr>
            <w:tcW w:w="1016" w:type="dxa"/>
            <w:tcBorders>
              <w:top w:val="single" w:sz="6" w:space="0" w:color="000000"/>
              <w:bottom w:val="single" w:sz="6" w:space="0" w:color="000000"/>
            </w:tcBorders>
            <w:shd w:val="pct15" w:color="auto" w:fill="FFFFFF"/>
            <w:vAlign w:val="center"/>
          </w:tcPr>
          <w:p w14:paraId="5C26A369" w14:textId="77777777" w:rsidR="00F3163B" w:rsidRPr="009F522E" w:rsidRDefault="00F3163B" w:rsidP="00F3163B">
            <w:pPr>
              <w:spacing w:after="0" w:line="240" w:lineRule="auto"/>
              <w:jc w:val="center"/>
              <w:rPr>
                <w:b/>
                <w:snapToGrid w:val="0"/>
                <w:sz w:val="24"/>
                <w:szCs w:val="24"/>
              </w:rPr>
            </w:pPr>
            <w:r w:rsidRPr="009F522E">
              <w:rPr>
                <w:b/>
                <w:snapToGrid w:val="0"/>
                <w:sz w:val="24"/>
                <w:szCs w:val="24"/>
              </w:rPr>
              <w:t>1910</w:t>
            </w:r>
          </w:p>
        </w:tc>
        <w:tc>
          <w:tcPr>
            <w:tcW w:w="1016" w:type="dxa"/>
            <w:tcBorders>
              <w:top w:val="single" w:sz="6" w:space="0" w:color="000000"/>
              <w:bottom w:val="single" w:sz="6" w:space="0" w:color="000000"/>
            </w:tcBorders>
            <w:shd w:val="pct15" w:color="auto" w:fill="FFFFFF"/>
            <w:vAlign w:val="center"/>
          </w:tcPr>
          <w:p w14:paraId="5157D3F3" w14:textId="77777777" w:rsidR="00F3163B" w:rsidRPr="009F522E" w:rsidRDefault="00F3163B" w:rsidP="00F3163B">
            <w:pPr>
              <w:spacing w:after="0" w:line="240" w:lineRule="auto"/>
              <w:jc w:val="center"/>
              <w:rPr>
                <w:b/>
                <w:snapToGrid w:val="0"/>
                <w:sz w:val="24"/>
                <w:szCs w:val="24"/>
              </w:rPr>
            </w:pPr>
            <w:r w:rsidRPr="009F522E">
              <w:rPr>
                <w:b/>
                <w:snapToGrid w:val="0"/>
                <w:sz w:val="24"/>
                <w:szCs w:val="24"/>
              </w:rPr>
              <w:t>1921</w:t>
            </w:r>
          </w:p>
        </w:tc>
        <w:tc>
          <w:tcPr>
            <w:tcW w:w="939" w:type="dxa"/>
            <w:tcBorders>
              <w:top w:val="single" w:sz="6" w:space="0" w:color="000000"/>
              <w:bottom w:val="single" w:sz="6" w:space="0" w:color="000000"/>
            </w:tcBorders>
            <w:shd w:val="pct15" w:color="auto" w:fill="FFFFFF"/>
            <w:vAlign w:val="center"/>
          </w:tcPr>
          <w:p w14:paraId="316B0531" w14:textId="77777777" w:rsidR="00F3163B" w:rsidRPr="009F522E" w:rsidRDefault="00F3163B" w:rsidP="00F3163B">
            <w:pPr>
              <w:spacing w:after="0" w:line="240" w:lineRule="auto"/>
              <w:jc w:val="center"/>
              <w:rPr>
                <w:b/>
                <w:snapToGrid w:val="0"/>
                <w:sz w:val="24"/>
                <w:szCs w:val="24"/>
              </w:rPr>
            </w:pPr>
            <w:r w:rsidRPr="009F522E">
              <w:rPr>
                <w:b/>
                <w:snapToGrid w:val="0"/>
                <w:sz w:val="24"/>
                <w:szCs w:val="24"/>
              </w:rPr>
              <w:t>1930</w:t>
            </w:r>
          </w:p>
        </w:tc>
      </w:tr>
      <w:tr w:rsidR="00F3163B" w:rsidRPr="009F522E" w14:paraId="2D4EE5A4" w14:textId="77777777" w:rsidTr="00F3163B">
        <w:trPr>
          <w:trHeight w:val="250"/>
        </w:trPr>
        <w:tc>
          <w:tcPr>
            <w:tcW w:w="2127" w:type="dxa"/>
            <w:tcBorders>
              <w:top w:val="nil"/>
            </w:tcBorders>
          </w:tcPr>
          <w:p w14:paraId="7B763F60" w14:textId="77777777" w:rsidR="00F3163B" w:rsidRPr="009F522E" w:rsidRDefault="00F3163B" w:rsidP="00F3163B">
            <w:pPr>
              <w:spacing w:after="0" w:line="240" w:lineRule="auto"/>
              <w:rPr>
                <w:snapToGrid w:val="0"/>
                <w:sz w:val="24"/>
                <w:szCs w:val="24"/>
              </w:rPr>
            </w:pPr>
            <w:r w:rsidRPr="009F522E">
              <w:rPr>
                <w:snapToGrid w:val="0"/>
                <w:sz w:val="24"/>
                <w:szCs w:val="24"/>
              </w:rPr>
              <w:t>SR</w:t>
            </w:r>
          </w:p>
        </w:tc>
        <w:tc>
          <w:tcPr>
            <w:tcW w:w="1015" w:type="dxa"/>
            <w:tcBorders>
              <w:top w:val="nil"/>
            </w:tcBorders>
          </w:tcPr>
          <w:p w14:paraId="026A49D4" w14:textId="77777777" w:rsidR="00F3163B" w:rsidRPr="009F522E" w:rsidRDefault="00F3163B" w:rsidP="00F3163B">
            <w:pPr>
              <w:spacing w:after="0" w:line="240" w:lineRule="auto"/>
              <w:jc w:val="right"/>
              <w:rPr>
                <w:snapToGrid w:val="0"/>
                <w:sz w:val="24"/>
                <w:szCs w:val="24"/>
              </w:rPr>
            </w:pPr>
            <w:r w:rsidRPr="009F522E">
              <w:rPr>
                <w:snapToGrid w:val="0"/>
                <w:sz w:val="24"/>
                <w:szCs w:val="24"/>
              </w:rPr>
              <w:t>2481811</w:t>
            </w:r>
          </w:p>
        </w:tc>
        <w:tc>
          <w:tcPr>
            <w:tcW w:w="1016" w:type="dxa"/>
            <w:tcBorders>
              <w:top w:val="nil"/>
            </w:tcBorders>
          </w:tcPr>
          <w:p w14:paraId="429EF88C" w14:textId="77777777" w:rsidR="00F3163B" w:rsidRPr="009F522E" w:rsidRDefault="00F3163B" w:rsidP="00F3163B">
            <w:pPr>
              <w:spacing w:after="0" w:line="240" w:lineRule="auto"/>
              <w:jc w:val="right"/>
              <w:rPr>
                <w:snapToGrid w:val="0"/>
                <w:sz w:val="24"/>
                <w:szCs w:val="24"/>
              </w:rPr>
            </w:pPr>
            <w:r w:rsidRPr="009F522E">
              <w:rPr>
                <w:snapToGrid w:val="0"/>
                <w:sz w:val="24"/>
                <w:szCs w:val="24"/>
              </w:rPr>
              <w:t>2477521</w:t>
            </w:r>
          </w:p>
        </w:tc>
        <w:tc>
          <w:tcPr>
            <w:tcW w:w="1016" w:type="dxa"/>
            <w:tcBorders>
              <w:top w:val="nil"/>
            </w:tcBorders>
          </w:tcPr>
          <w:p w14:paraId="67B1E4FB" w14:textId="77777777" w:rsidR="00F3163B" w:rsidRPr="009F522E" w:rsidRDefault="00F3163B" w:rsidP="00F3163B">
            <w:pPr>
              <w:spacing w:after="0" w:line="240" w:lineRule="auto"/>
              <w:jc w:val="right"/>
              <w:rPr>
                <w:snapToGrid w:val="0"/>
                <w:sz w:val="24"/>
                <w:szCs w:val="24"/>
              </w:rPr>
            </w:pPr>
            <w:r w:rsidRPr="009F522E">
              <w:rPr>
                <w:snapToGrid w:val="0"/>
                <w:sz w:val="24"/>
                <w:szCs w:val="24"/>
              </w:rPr>
              <w:t>2595180</w:t>
            </w:r>
          </w:p>
        </w:tc>
        <w:tc>
          <w:tcPr>
            <w:tcW w:w="1016" w:type="dxa"/>
            <w:tcBorders>
              <w:top w:val="nil"/>
            </w:tcBorders>
          </w:tcPr>
          <w:p w14:paraId="2EAA6506" w14:textId="77777777" w:rsidR="00F3163B" w:rsidRPr="009F522E" w:rsidRDefault="00F3163B" w:rsidP="00F3163B">
            <w:pPr>
              <w:spacing w:after="0" w:line="240" w:lineRule="auto"/>
              <w:jc w:val="right"/>
              <w:rPr>
                <w:snapToGrid w:val="0"/>
                <w:sz w:val="24"/>
                <w:szCs w:val="24"/>
              </w:rPr>
            </w:pPr>
            <w:r w:rsidRPr="009F522E">
              <w:rPr>
                <w:snapToGrid w:val="0"/>
                <w:sz w:val="24"/>
                <w:szCs w:val="24"/>
              </w:rPr>
              <w:t>2782925</w:t>
            </w:r>
          </w:p>
        </w:tc>
        <w:tc>
          <w:tcPr>
            <w:tcW w:w="1016" w:type="dxa"/>
            <w:tcBorders>
              <w:top w:val="nil"/>
            </w:tcBorders>
          </w:tcPr>
          <w:p w14:paraId="59F269F9" w14:textId="77777777" w:rsidR="00F3163B" w:rsidRPr="009F522E" w:rsidRDefault="00F3163B" w:rsidP="00F3163B">
            <w:pPr>
              <w:spacing w:after="0" w:line="240" w:lineRule="auto"/>
              <w:jc w:val="right"/>
              <w:rPr>
                <w:snapToGrid w:val="0"/>
                <w:sz w:val="24"/>
                <w:szCs w:val="24"/>
              </w:rPr>
            </w:pPr>
            <w:r w:rsidRPr="009F522E">
              <w:rPr>
                <w:snapToGrid w:val="0"/>
                <w:sz w:val="24"/>
                <w:szCs w:val="24"/>
              </w:rPr>
              <w:t>2916867</w:t>
            </w:r>
          </w:p>
        </w:tc>
        <w:tc>
          <w:tcPr>
            <w:tcW w:w="1016" w:type="dxa"/>
            <w:tcBorders>
              <w:top w:val="nil"/>
            </w:tcBorders>
          </w:tcPr>
          <w:p w14:paraId="43D86AA5" w14:textId="77777777" w:rsidR="00F3163B" w:rsidRPr="009F522E" w:rsidRDefault="00F3163B" w:rsidP="00F3163B">
            <w:pPr>
              <w:spacing w:after="0" w:line="240" w:lineRule="auto"/>
              <w:jc w:val="right"/>
              <w:rPr>
                <w:snapToGrid w:val="0"/>
                <w:sz w:val="24"/>
                <w:szCs w:val="24"/>
              </w:rPr>
            </w:pPr>
            <w:r w:rsidRPr="009F522E">
              <w:rPr>
                <w:snapToGrid w:val="0"/>
                <w:sz w:val="24"/>
                <w:szCs w:val="24"/>
              </w:rPr>
              <w:t>2993859</w:t>
            </w:r>
          </w:p>
        </w:tc>
        <w:tc>
          <w:tcPr>
            <w:tcW w:w="939" w:type="dxa"/>
            <w:tcBorders>
              <w:top w:val="nil"/>
            </w:tcBorders>
          </w:tcPr>
          <w:p w14:paraId="60801913" w14:textId="77777777" w:rsidR="00F3163B" w:rsidRPr="009F522E" w:rsidRDefault="00F3163B" w:rsidP="00F3163B">
            <w:pPr>
              <w:spacing w:after="0" w:line="240" w:lineRule="auto"/>
              <w:jc w:val="right"/>
              <w:rPr>
                <w:snapToGrid w:val="0"/>
                <w:sz w:val="24"/>
                <w:szCs w:val="24"/>
              </w:rPr>
            </w:pPr>
            <w:r w:rsidRPr="009F522E">
              <w:rPr>
                <w:snapToGrid w:val="0"/>
                <w:sz w:val="24"/>
                <w:szCs w:val="24"/>
              </w:rPr>
              <w:t>3324110</w:t>
            </w:r>
          </w:p>
        </w:tc>
      </w:tr>
      <w:tr w:rsidR="00F3163B" w:rsidRPr="009F522E" w14:paraId="3A20852C" w14:textId="77777777" w:rsidTr="00F3163B">
        <w:trPr>
          <w:trHeight w:val="250"/>
        </w:trPr>
        <w:tc>
          <w:tcPr>
            <w:tcW w:w="2127" w:type="dxa"/>
          </w:tcPr>
          <w:p w14:paraId="46CC8218" w14:textId="77777777" w:rsidR="00F3163B" w:rsidRPr="009F522E" w:rsidRDefault="00F3163B" w:rsidP="00F3163B">
            <w:pPr>
              <w:pStyle w:val="text"/>
              <w:spacing w:after="0"/>
              <w:rPr>
                <w:rFonts w:asciiTheme="minorHAnsi" w:hAnsiTheme="minorHAnsi"/>
                <w:snapToGrid w:val="0"/>
                <w:sz w:val="24"/>
                <w:szCs w:val="24"/>
              </w:rPr>
            </w:pPr>
            <w:r w:rsidRPr="009F522E">
              <w:rPr>
                <w:rFonts w:asciiTheme="minorHAnsi" w:hAnsiTheme="minorHAnsi"/>
                <w:snapToGrid w:val="0"/>
                <w:sz w:val="24"/>
                <w:szCs w:val="24"/>
              </w:rPr>
              <w:t>Reťazový index rastu</w:t>
            </w:r>
          </w:p>
        </w:tc>
        <w:tc>
          <w:tcPr>
            <w:tcW w:w="1015" w:type="dxa"/>
          </w:tcPr>
          <w:p w14:paraId="2EA7B16E" w14:textId="77777777" w:rsidR="00F3163B" w:rsidRPr="009F522E" w:rsidRDefault="00F3163B" w:rsidP="00F3163B">
            <w:pPr>
              <w:spacing w:after="0" w:line="240" w:lineRule="auto"/>
              <w:jc w:val="center"/>
              <w:rPr>
                <w:snapToGrid w:val="0"/>
                <w:sz w:val="24"/>
                <w:szCs w:val="24"/>
              </w:rPr>
            </w:pPr>
            <w:r w:rsidRPr="009F522E">
              <w:rPr>
                <w:snapToGrid w:val="0"/>
                <w:sz w:val="24"/>
                <w:szCs w:val="24"/>
              </w:rPr>
              <w:t>x</w:t>
            </w:r>
          </w:p>
        </w:tc>
        <w:tc>
          <w:tcPr>
            <w:tcW w:w="1016" w:type="dxa"/>
          </w:tcPr>
          <w:p w14:paraId="724E9336" w14:textId="77777777" w:rsidR="00F3163B" w:rsidRPr="009F522E" w:rsidRDefault="00F3163B" w:rsidP="00F3163B">
            <w:pPr>
              <w:spacing w:after="0" w:line="240" w:lineRule="auto"/>
              <w:jc w:val="right"/>
              <w:rPr>
                <w:snapToGrid w:val="0"/>
                <w:sz w:val="24"/>
                <w:szCs w:val="24"/>
              </w:rPr>
            </w:pPr>
            <w:r w:rsidRPr="009F522E">
              <w:rPr>
                <w:snapToGrid w:val="0"/>
                <w:sz w:val="24"/>
                <w:szCs w:val="24"/>
              </w:rPr>
              <w:t>99,8</w:t>
            </w:r>
          </w:p>
        </w:tc>
        <w:tc>
          <w:tcPr>
            <w:tcW w:w="1016" w:type="dxa"/>
          </w:tcPr>
          <w:p w14:paraId="4B727F0B" w14:textId="77777777" w:rsidR="00F3163B" w:rsidRPr="009F522E" w:rsidRDefault="00F3163B" w:rsidP="00F3163B">
            <w:pPr>
              <w:spacing w:after="0" w:line="240" w:lineRule="auto"/>
              <w:jc w:val="right"/>
              <w:rPr>
                <w:snapToGrid w:val="0"/>
                <w:sz w:val="24"/>
                <w:szCs w:val="24"/>
              </w:rPr>
            </w:pPr>
            <w:r w:rsidRPr="009F522E">
              <w:rPr>
                <w:snapToGrid w:val="0"/>
                <w:sz w:val="24"/>
                <w:szCs w:val="24"/>
              </w:rPr>
              <w:t>104,7</w:t>
            </w:r>
          </w:p>
        </w:tc>
        <w:tc>
          <w:tcPr>
            <w:tcW w:w="1016" w:type="dxa"/>
          </w:tcPr>
          <w:p w14:paraId="0280AFBA" w14:textId="77777777" w:rsidR="00F3163B" w:rsidRPr="009F522E" w:rsidRDefault="00F3163B" w:rsidP="00F3163B">
            <w:pPr>
              <w:spacing w:after="0" w:line="240" w:lineRule="auto"/>
              <w:jc w:val="right"/>
              <w:rPr>
                <w:snapToGrid w:val="0"/>
                <w:sz w:val="24"/>
                <w:szCs w:val="24"/>
              </w:rPr>
            </w:pPr>
            <w:r w:rsidRPr="009F522E">
              <w:rPr>
                <w:snapToGrid w:val="0"/>
                <w:sz w:val="24"/>
                <w:szCs w:val="24"/>
              </w:rPr>
              <w:t>107,2</w:t>
            </w:r>
          </w:p>
        </w:tc>
        <w:tc>
          <w:tcPr>
            <w:tcW w:w="1016" w:type="dxa"/>
          </w:tcPr>
          <w:p w14:paraId="1DE2272C" w14:textId="77777777" w:rsidR="00F3163B" w:rsidRPr="009F522E" w:rsidRDefault="00F3163B" w:rsidP="00F3163B">
            <w:pPr>
              <w:spacing w:after="0" w:line="240" w:lineRule="auto"/>
              <w:jc w:val="right"/>
              <w:rPr>
                <w:snapToGrid w:val="0"/>
                <w:sz w:val="24"/>
                <w:szCs w:val="24"/>
              </w:rPr>
            </w:pPr>
            <w:r w:rsidRPr="009F522E">
              <w:rPr>
                <w:snapToGrid w:val="0"/>
                <w:sz w:val="24"/>
                <w:szCs w:val="24"/>
              </w:rPr>
              <w:t>104,8</w:t>
            </w:r>
          </w:p>
        </w:tc>
        <w:tc>
          <w:tcPr>
            <w:tcW w:w="1016" w:type="dxa"/>
          </w:tcPr>
          <w:p w14:paraId="08058A19" w14:textId="77777777" w:rsidR="00F3163B" w:rsidRPr="009F522E" w:rsidRDefault="00F3163B" w:rsidP="00F3163B">
            <w:pPr>
              <w:spacing w:after="0" w:line="240" w:lineRule="auto"/>
              <w:jc w:val="right"/>
              <w:rPr>
                <w:snapToGrid w:val="0"/>
                <w:sz w:val="24"/>
                <w:szCs w:val="24"/>
              </w:rPr>
            </w:pPr>
            <w:r w:rsidRPr="009F522E">
              <w:rPr>
                <w:snapToGrid w:val="0"/>
                <w:sz w:val="24"/>
                <w:szCs w:val="24"/>
              </w:rPr>
              <w:t>102,6</w:t>
            </w:r>
          </w:p>
        </w:tc>
        <w:tc>
          <w:tcPr>
            <w:tcW w:w="939" w:type="dxa"/>
          </w:tcPr>
          <w:p w14:paraId="578F93A8" w14:textId="77777777" w:rsidR="00F3163B" w:rsidRPr="009F522E" w:rsidRDefault="00F3163B" w:rsidP="00F3163B">
            <w:pPr>
              <w:spacing w:after="0" w:line="240" w:lineRule="auto"/>
              <w:jc w:val="right"/>
              <w:rPr>
                <w:snapToGrid w:val="0"/>
                <w:sz w:val="24"/>
                <w:szCs w:val="24"/>
              </w:rPr>
            </w:pPr>
            <w:r w:rsidRPr="009F522E">
              <w:rPr>
                <w:snapToGrid w:val="0"/>
                <w:sz w:val="24"/>
                <w:szCs w:val="24"/>
              </w:rPr>
              <w:t>111,0</w:t>
            </w:r>
          </w:p>
        </w:tc>
      </w:tr>
      <w:tr w:rsidR="00F3163B" w:rsidRPr="009F522E" w14:paraId="280AD5F5" w14:textId="77777777" w:rsidTr="00F3163B">
        <w:trPr>
          <w:trHeight w:val="250"/>
        </w:trPr>
        <w:tc>
          <w:tcPr>
            <w:tcW w:w="2127" w:type="dxa"/>
          </w:tcPr>
          <w:p w14:paraId="0CA1CD77" w14:textId="77777777" w:rsidR="00F3163B" w:rsidRPr="009F522E" w:rsidRDefault="00F3163B" w:rsidP="00F3163B">
            <w:pPr>
              <w:spacing w:after="0" w:line="240" w:lineRule="auto"/>
              <w:rPr>
                <w:snapToGrid w:val="0"/>
                <w:sz w:val="24"/>
                <w:szCs w:val="24"/>
              </w:rPr>
            </w:pPr>
            <w:r w:rsidRPr="009F522E">
              <w:rPr>
                <w:snapToGrid w:val="0"/>
                <w:sz w:val="24"/>
                <w:szCs w:val="24"/>
              </w:rPr>
              <w:t>Mesto Šaľa</w:t>
            </w:r>
          </w:p>
        </w:tc>
        <w:tc>
          <w:tcPr>
            <w:tcW w:w="1015" w:type="dxa"/>
          </w:tcPr>
          <w:p w14:paraId="365417F6" w14:textId="77777777" w:rsidR="00F3163B" w:rsidRPr="009F522E" w:rsidRDefault="00F3163B" w:rsidP="00F3163B">
            <w:pPr>
              <w:spacing w:after="0" w:line="240" w:lineRule="auto"/>
              <w:jc w:val="right"/>
              <w:rPr>
                <w:snapToGrid w:val="0"/>
                <w:sz w:val="24"/>
                <w:szCs w:val="24"/>
              </w:rPr>
            </w:pPr>
            <w:r w:rsidRPr="009F522E">
              <w:rPr>
                <w:snapToGrid w:val="0"/>
                <w:sz w:val="24"/>
                <w:szCs w:val="24"/>
              </w:rPr>
              <w:t>4039</w:t>
            </w:r>
          </w:p>
        </w:tc>
        <w:tc>
          <w:tcPr>
            <w:tcW w:w="1016" w:type="dxa"/>
          </w:tcPr>
          <w:p w14:paraId="53280804" w14:textId="77777777" w:rsidR="00F3163B" w:rsidRPr="009F522E" w:rsidRDefault="00F3163B" w:rsidP="00F3163B">
            <w:pPr>
              <w:spacing w:after="0" w:line="240" w:lineRule="auto"/>
              <w:jc w:val="right"/>
              <w:rPr>
                <w:snapToGrid w:val="0"/>
                <w:sz w:val="24"/>
                <w:szCs w:val="24"/>
              </w:rPr>
            </w:pPr>
            <w:r w:rsidRPr="009F522E">
              <w:rPr>
                <w:snapToGrid w:val="0"/>
                <w:sz w:val="24"/>
                <w:szCs w:val="24"/>
              </w:rPr>
              <w:t>4178</w:t>
            </w:r>
          </w:p>
        </w:tc>
        <w:tc>
          <w:tcPr>
            <w:tcW w:w="1016" w:type="dxa"/>
          </w:tcPr>
          <w:p w14:paraId="41C85E84" w14:textId="77777777" w:rsidR="00F3163B" w:rsidRPr="009F522E" w:rsidRDefault="00F3163B" w:rsidP="00F3163B">
            <w:pPr>
              <w:spacing w:after="0" w:line="240" w:lineRule="auto"/>
              <w:jc w:val="right"/>
              <w:rPr>
                <w:snapToGrid w:val="0"/>
                <w:sz w:val="24"/>
                <w:szCs w:val="24"/>
              </w:rPr>
            </w:pPr>
            <w:r w:rsidRPr="009F522E">
              <w:rPr>
                <w:snapToGrid w:val="0"/>
                <w:sz w:val="24"/>
                <w:szCs w:val="24"/>
              </w:rPr>
              <w:t>4326</w:t>
            </w:r>
          </w:p>
        </w:tc>
        <w:tc>
          <w:tcPr>
            <w:tcW w:w="1016" w:type="dxa"/>
          </w:tcPr>
          <w:p w14:paraId="3EDEB85B" w14:textId="77777777" w:rsidR="00F3163B" w:rsidRPr="009F522E" w:rsidRDefault="00F3163B" w:rsidP="00F3163B">
            <w:pPr>
              <w:spacing w:after="0" w:line="240" w:lineRule="auto"/>
              <w:jc w:val="right"/>
              <w:rPr>
                <w:snapToGrid w:val="0"/>
                <w:sz w:val="24"/>
                <w:szCs w:val="24"/>
              </w:rPr>
            </w:pPr>
            <w:r w:rsidRPr="009F522E">
              <w:rPr>
                <w:snapToGrid w:val="0"/>
                <w:sz w:val="24"/>
                <w:szCs w:val="24"/>
              </w:rPr>
              <w:t>4750</w:t>
            </w:r>
          </w:p>
        </w:tc>
        <w:tc>
          <w:tcPr>
            <w:tcW w:w="1016" w:type="dxa"/>
          </w:tcPr>
          <w:p w14:paraId="01536310" w14:textId="77777777" w:rsidR="00F3163B" w:rsidRPr="009F522E" w:rsidRDefault="00F3163B" w:rsidP="00F3163B">
            <w:pPr>
              <w:spacing w:after="0" w:line="240" w:lineRule="auto"/>
              <w:jc w:val="right"/>
              <w:rPr>
                <w:snapToGrid w:val="0"/>
                <w:sz w:val="24"/>
                <w:szCs w:val="24"/>
              </w:rPr>
            </w:pPr>
            <w:r w:rsidRPr="009F522E">
              <w:rPr>
                <w:snapToGrid w:val="0"/>
                <w:sz w:val="24"/>
                <w:szCs w:val="24"/>
              </w:rPr>
              <w:t>4890</w:t>
            </w:r>
          </w:p>
        </w:tc>
        <w:tc>
          <w:tcPr>
            <w:tcW w:w="1016" w:type="dxa"/>
          </w:tcPr>
          <w:p w14:paraId="770C14C8" w14:textId="77777777" w:rsidR="00F3163B" w:rsidRPr="009F522E" w:rsidRDefault="00F3163B" w:rsidP="00F3163B">
            <w:pPr>
              <w:spacing w:after="0" w:line="240" w:lineRule="auto"/>
              <w:jc w:val="right"/>
              <w:rPr>
                <w:snapToGrid w:val="0"/>
                <w:sz w:val="24"/>
                <w:szCs w:val="24"/>
              </w:rPr>
            </w:pPr>
            <w:r w:rsidRPr="009F522E">
              <w:rPr>
                <w:snapToGrid w:val="0"/>
                <w:sz w:val="24"/>
                <w:szCs w:val="24"/>
              </w:rPr>
              <w:t>5241</w:t>
            </w:r>
          </w:p>
        </w:tc>
        <w:tc>
          <w:tcPr>
            <w:tcW w:w="939" w:type="dxa"/>
          </w:tcPr>
          <w:p w14:paraId="258630CC" w14:textId="77777777" w:rsidR="00F3163B" w:rsidRPr="009F522E" w:rsidRDefault="00F3163B" w:rsidP="00F3163B">
            <w:pPr>
              <w:spacing w:after="0" w:line="240" w:lineRule="auto"/>
              <w:jc w:val="right"/>
              <w:rPr>
                <w:snapToGrid w:val="0"/>
                <w:sz w:val="24"/>
                <w:szCs w:val="24"/>
              </w:rPr>
            </w:pPr>
            <w:r w:rsidRPr="009F522E">
              <w:rPr>
                <w:snapToGrid w:val="0"/>
                <w:sz w:val="24"/>
                <w:szCs w:val="24"/>
              </w:rPr>
              <w:t>5858</w:t>
            </w:r>
          </w:p>
        </w:tc>
      </w:tr>
      <w:tr w:rsidR="00F3163B" w:rsidRPr="009F522E" w14:paraId="6C4B862F" w14:textId="77777777" w:rsidTr="00F3163B">
        <w:trPr>
          <w:trHeight w:val="250"/>
        </w:trPr>
        <w:tc>
          <w:tcPr>
            <w:tcW w:w="2127" w:type="dxa"/>
          </w:tcPr>
          <w:p w14:paraId="42BED54C" w14:textId="77777777" w:rsidR="00F3163B" w:rsidRPr="009F522E" w:rsidRDefault="00F3163B" w:rsidP="00F3163B">
            <w:pPr>
              <w:spacing w:after="0" w:line="240" w:lineRule="auto"/>
              <w:rPr>
                <w:snapToGrid w:val="0"/>
                <w:sz w:val="24"/>
                <w:szCs w:val="24"/>
              </w:rPr>
            </w:pPr>
            <w:r w:rsidRPr="009F522E">
              <w:rPr>
                <w:snapToGrid w:val="0"/>
                <w:sz w:val="24"/>
                <w:szCs w:val="24"/>
              </w:rPr>
              <w:t>Reťazový index rastu</w:t>
            </w:r>
          </w:p>
        </w:tc>
        <w:tc>
          <w:tcPr>
            <w:tcW w:w="1015" w:type="dxa"/>
          </w:tcPr>
          <w:p w14:paraId="2E098E6A" w14:textId="77777777" w:rsidR="00F3163B" w:rsidRPr="009F522E" w:rsidRDefault="00F3163B" w:rsidP="00F3163B">
            <w:pPr>
              <w:spacing w:after="0" w:line="240" w:lineRule="auto"/>
              <w:jc w:val="center"/>
              <w:rPr>
                <w:snapToGrid w:val="0"/>
                <w:sz w:val="24"/>
                <w:szCs w:val="24"/>
              </w:rPr>
            </w:pPr>
            <w:r w:rsidRPr="009F522E">
              <w:rPr>
                <w:snapToGrid w:val="0"/>
                <w:sz w:val="24"/>
                <w:szCs w:val="24"/>
              </w:rPr>
              <w:t>x</w:t>
            </w:r>
          </w:p>
        </w:tc>
        <w:tc>
          <w:tcPr>
            <w:tcW w:w="1016" w:type="dxa"/>
          </w:tcPr>
          <w:p w14:paraId="3FA94F20" w14:textId="77777777" w:rsidR="00F3163B" w:rsidRPr="009F522E" w:rsidRDefault="00F3163B" w:rsidP="00F3163B">
            <w:pPr>
              <w:spacing w:after="0" w:line="240" w:lineRule="auto"/>
              <w:jc w:val="right"/>
              <w:rPr>
                <w:snapToGrid w:val="0"/>
                <w:sz w:val="24"/>
                <w:szCs w:val="24"/>
              </w:rPr>
            </w:pPr>
            <w:r w:rsidRPr="009F522E">
              <w:rPr>
                <w:snapToGrid w:val="0"/>
                <w:sz w:val="24"/>
                <w:szCs w:val="24"/>
              </w:rPr>
              <w:t>103,4</w:t>
            </w:r>
          </w:p>
        </w:tc>
        <w:tc>
          <w:tcPr>
            <w:tcW w:w="1016" w:type="dxa"/>
          </w:tcPr>
          <w:p w14:paraId="5D4D5790" w14:textId="77777777" w:rsidR="00F3163B" w:rsidRPr="009F522E" w:rsidRDefault="00F3163B" w:rsidP="00F3163B">
            <w:pPr>
              <w:spacing w:after="0" w:line="240" w:lineRule="auto"/>
              <w:jc w:val="right"/>
              <w:rPr>
                <w:snapToGrid w:val="0"/>
                <w:sz w:val="24"/>
                <w:szCs w:val="24"/>
              </w:rPr>
            </w:pPr>
            <w:r w:rsidRPr="009F522E">
              <w:rPr>
                <w:snapToGrid w:val="0"/>
                <w:sz w:val="24"/>
                <w:szCs w:val="24"/>
              </w:rPr>
              <w:t>103,5</w:t>
            </w:r>
          </w:p>
        </w:tc>
        <w:tc>
          <w:tcPr>
            <w:tcW w:w="1016" w:type="dxa"/>
          </w:tcPr>
          <w:p w14:paraId="7B252073" w14:textId="77777777" w:rsidR="00F3163B" w:rsidRPr="009F522E" w:rsidRDefault="00F3163B" w:rsidP="00F3163B">
            <w:pPr>
              <w:spacing w:after="0" w:line="240" w:lineRule="auto"/>
              <w:jc w:val="right"/>
              <w:rPr>
                <w:snapToGrid w:val="0"/>
                <w:sz w:val="24"/>
                <w:szCs w:val="24"/>
              </w:rPr>
            </w:pPr>
            <w:r w:rsidRPr="009F522E">
              <w:rPr>
                <w:snapToGrid w:val="0"/>
                <w:sz w:val="24"/>
                <w:szCs w:val="24"/>
              </w:rPr>
              <w:t>109,8</w:t>
            </w:r>
          </w:p>
        </w:tc>
        <w:tc>
          <w:tcPr>
            <w:tcW w:w="1016" w:type="dxa"/>
          </w:tcPr>
          <w:p w14:paraId="5A5AE69E" w14:textId="77777777" w:rsidR="00F3163B" w:rsidRPr="009F522E" w:rsidRDefault="00F3163B" w:rsidP="00F3163B">
            <w:pPr>
              <w:spacing w:after="0" w:line="240" w:lineRule="auto"/>
              <w:jc w:val="right"/>
              <w:rPr>
                <w:snapToGrid w:val="0"/>
                <w:sz w:val="24"/>
                <w:szCs w:val="24"/>
              </w:rPr>
            </w:pPr>
            <w:r w:rsidRPr="009F522E">
              <w:rPr>
                <w:snapToGrid w:val="0"/>
                <w:sz w:val="24"/>
                <w:szCs w:val="24"/>
              </w:rPr>
              <w:t>102,9</w:t>
            </w:r>
          </w:p>
        </w:tc>
        <w:tc>
          <w:tcPr>
            <w:tcW w:w="1016" w:type="dxa"/>
          </w:tcPr>
          <w:p w14:paraId="6C4E2B90" w14:textId="77777777" w:rsidR="00F3163B" w:rsidRPr="009F522E" w:rsidRDefault="00F3163B" w:rsidP="00F3163B">
            <w:pPr>
              <w:spacing w:after="0" w:line="240" w:lineRule="auto"/>
              <w:jc w:val="right"/>
              <w:rPr>
                <w:snapToGrid w:val="0"/>
                <w:sz w:val="24"/>
                <w:szCs w:val="24"/>
              </w:rPr>
            </w:pPr>
            <w:r w:rsidRPr="009F522E">
              <w:rPr>
                <w:snapToGrid w:val="0"/>
                <w:sz w:val="24"/>
                <w:szCs w:val="24"/>
              </w:rPr>
              <w:t>107,2</w:t>
            </w:r>
          </w:p>
        </w:tc>
        <w:tc>
          <w:tcPr>
            <w:tcW w:w="939" w:type="dxa"/>
          </w:tcPr>
          <w:p w14:paraId="0DEA304C" w14:textId="77777777" w:rsidR="00F3163B" w:rsidRPr="009F522E" w:rsidRDefault="00F3163B" w:rsidP="00F3163B">
            <w:pPr>
              <w:spacing w:after="0" w:line="240" w:lineRule="auto"/>
              <w:jc w:val="right"/>
              <w:rPr>
                <w:snapToGrid w:val="0"/>
                <w:sz w:val="24"/>
                <w:szCs w:val="24"/>
              </w:rPr>
            </w:pPr>
            <w:r w:rsidRPr="009F522E">
              <w:rPr>
                <w:snapToGrid w:val="0"/>
                <w:sz w:val="24"/>
                <w:szCs w:val="24"/>
              </w:rPr>
              <w:t>111,8</w:t>
            </w:r>
          </w:p>
        </w:tc>
      </w:tr>
      <w:tr w:rsidR="00F3163B" w:rsidRPr="009F522E" w14:paraId="2BF9E49C" w14:textId="77777777" w:rsidTr="00F3163B">
        <w:trPr>
          <w:cantSplit/>
          <w:trHeight w:hRule="exact" w:val="74"/>
        </w:trPr>
        <w:tc>
          <w:tcPr>
            <w:tcW w:w="9161" w:type="dxa"/>
            <w:gridSpan w:val="8"/>
          </w:tcPr>
          <w:p w14:paraId="2867AA38" w14:textId="77777777" w:rsidR="00F3163B" w:rsidRPr="009F522E" w:rsidRDefault="00F3163B" w:rsidP="00F3163B">
            <w:pPr>
              <w:spacing w:after="0" w:line="240" w:lineRule="auto"/>
              <w:jc w:val="right"/>
              <w:rPr>
                <w:snapToGrid w:val="0"/>
                <w:sz w:val="24"/>
                <w:szCs w:val="24"/>
              </w:rPr>
            </w:pPr>
          </w:p>
        </w:tc>
      </w:tr>
      <w:tr w:rsidR="00F3163B" w:rsidRPr="009F522E" w14:paraId="279B64AD" w14:textId="77777777" w:rsidTr="00F3163B">
        <w:trPr>
          <w:cantSplit/>
          <w:trHeight w:val="250"/>
        </w:trPr>
        <w:tc>
          <w:tcPr>
            <w:tcW w:w="2127" w:type="dxa"/>
            <w:vAlign w:val="center"/>
          </w:tcPr>
          <w:p w14:paraId="2CC40C57" w14:textId="77777777" w:rsidR="00F3163B" w:rsidRPr="009F522E" w:rsidRDefault="00F3163B" w:rsidP="00F3163B">
            <w:pPr>
              <w:spacing w:after="0" w:line="240" w:lineRule="auto"/>
              <w:jc w:val="center"/>
              <w:rPr>
                <w:b/>
                <w:snapToGrid w:val="0"/>
                <w:sz w:val="24"/>
                <w:szCs w:val="24"/>
              </w:rPr>
            </w:pPr>
          </w:p>
        </w:tc>
        <w:tc>
          <w:tcPr>
            <w:tcW w:w="1015" w:type="dxa"/>
            <w:tcBorders>
              <w:top w:val="single" w:sz="6" w:space="0" w:color="000000"/>
              <w:bottom w:val="single" w:sz="6" w:space="0" w:color="000000"/>
            </w:tcBorders>
            <w:shd w:val="pct15" w:color="auto" w:fill="FFFFFF"/>
            <w:vAlign w:val="center"/>
          </w:tcPr>
          <w:p w14:paraId="781A2D02" w14:textId="77777777" w:rsidR="00F3163B" w:rsidRPr="009F522E" w:rsidRDefault="00F3163B" w:rsidP="00F3163B">
            <w:pPr>
              <w:spacing w:after="0" w:line="240" w:lineRule="auto"/>
              <w:jc w:val="center"/>
              <w:rPr>
                <w:b/>
                <w:snapToGrid w:val="0"/>
                <w:sz w:val="24"/>
                <w:szCs w:val="24"/>
              </w:rPr>
            </w:pPr>
            <w:r w:rsidRPr="009F522E">
              <w:rPr>
                <w:b/>
                <w:snapToGrid w:val="0"/>
                <w:sz w:val="24"/>
                <w:szCs w:val="24"/>
              </w:rPr>
              <w:t>1950</w:t>
            </w:r>
          </w:p>
        </w:tc>
        <w:tc>
          <w:tcPr>
            <w:tcW w:w="1016" w:type="dxa"/>
            <w:tcBorders>
              <w:top w:val="single" w:sz="6" w:space="0" w:color="000000"/>
              <w:bottom w:val="single" w:sz="6" w:space="0" w:color="000000"/>
            </w:tcBorders>
            <w:shd w:val="pct15" w:color="auto" w:fill="FFFFFF"/>
            <w:vAlign w:val="center"/>
          </w:tcPr>
          <w:p w14:paraId="1F3DA9E7" w14:textId="77777777" w:rsidR="00F3163B" w:rsidRPr="009F522E" w:rsidRDefault="00F3163B" w:rsidP="00F3163B">
            <w:pPr>
              <w:spacing w:after="0" w:line="240" w:lineRule="auto"/>
              <w:jc w:val="center"/>
              <w:rPr>
                <w:b/>
                <w:snapToGrid w:val="0"/>
                <w:sz w:val="24"/>
                <w:szCs w:val="24"/>
              </w:rPr>
            </w:pPr>
            <w:r w:rsidRPr="009F522E">
              <w:rPr>
                <w:b/>
                <w:snapToGrid w:val="0"/>
                <w:sz w:val="24"/>
                <w:szCs w:val="24"/>
              </w:rPr>
              <w:t>1961</w:t>
            </w:r>
          </w:p>
        </w:tc>
        <w:tc>
          <w:tcPr>
            <w:tcW w:w="1016" w:type="dxa"/>
            <w:tcBorders>
              <w:top w:val="single" w:sz="6" w:space="0" w:color="000000"/>
              <w:bottom w:val="single" w:sz="6" w:space="0" w:color="000000"/>
            </w:tcBorders>
            <w:shd w:val="pct15" w:color="auto" w:fill="FFFFFF"/>
            <w:vAlign w:val="center"/>
          </w:tcPr>
          <w:p w14:paraId="1BABC648" w14:textId="77777777" w:rsidR="00F3163B" w:rsidRPr="009F522E" w:rsidRDefault="00F3163B" w:rsidP="00F3163B">
            <w:pPr>
              <w:spacing w:after="0" w:line="240" w:lineRule="auto"/>
              <w:jc w:val="center"/>
              <w:rPr>
                <w:b/>
                <w:snapToGrid w:val="0"/>
                <w:sz w:val="24"/>
                <w:szCs w:val="24"/>
              </w:rPr>
            </w:pPr>
            <w:r w:rsidRPr="009F522E">
              <w:rPr>
                <w:b/>
                <w:snapToGrid w:val="0"/>
                <w:sz w:val="24"/>
                <w:szCs w:val="24"/>
              </w:rPr>
              <w:t>1970</w:t>
            </w:r>
          </w:p>
        </w:tc>
        <w:tc>
          <w:tcPr>
            <w:tcW w:w="1016" w:type="dxa"/>
            <w:tcBorders>
              <w:top w:val="single" w:sz="6" w:space="0" w:color="000000"/>
              <w:bottom w:val="single" w:sz="6" w:space="0" w:color="000000"/>
            </w:tcBorders>
            <w:shd w:val="pct15" w:color="auto" w:fill="FFFFFF"/>
            <w:vAlign w:val="center"/>
          </w:tcPr>
          <w:p w14:paraId="27E276F3" w14:textId="77777777" w:rsidR="00F3163B" w:rsidRPr="009F522E" w:rsidRDefault="00F3163B" w:rsidP="00F3163B">
            <w:pPr>
              <w:spacing w:after="0" w:line="240" w:lineRule="auto"/>
              <w:jc w:val="center"/>
              <w:rPr>
                <w:b/>
                <w:snapToGrid w:val="0"/>
                <w:sz w:val="24"/>
                <w:szCs w:val="24"/>
              </w:rPr>
            </w:pPr>
            <w:r w:rsidRPr="009F522E">
              <w:rPr>
                <w:b/>
                <w:snapToGrid w:val="0"/>
                <w:sz w:val="24"/>
                <w:szCs w:val="24"/>
              </w:rPr>
              <w:t>1980</w:t>
            </w:r>
          </w:p>
        </w:tc>
        <w:tc>
          <w:tcPr>
            <w:tcW w:w="1016" w:type="dxa"/>
            <w:tcBorders>
              <w:top w:val="single" w:sz="6" w:space="0" w:color="000000"/>
              <w:bottom w:val="single" w:sz="6" w:space="0" w:color="000000"/>
            </w:tcBorders>
            <w:shd w:val="pct15" w:color="auto" w:fill="FFFFFF"/>
            <w:vAlign w:val="center"/>
          </w:tcPr>
          <w:p w14:paraId="35FA03FF" w14:textId="77777777" w:rsidR="00F3163B" w:rsidRPr="009F522E" w:rsidRDefault="00F3163B" w:rsidP="00F3163B">
            <w:pPr>
              <w:spacing w:after="0" w:line="240" w:lineRule="auto"/>
              <w:jc w:val="center"/>
              <w:rPr>
                <w:b/>
                <w:snapToGrid w:val="0"/>
                <w:sz w:val="24"/>
                <w:szCs w:val="24"/>
              </w:rPr>
            </w:pPr>
            <w:r w:rsidRPr="009F522E">
              <w:rPr>
                <w:b/>
                <w:snapToGrid w:val="0"/>
                <w:sz w:val="24"/>
                <w:szCs w:val="24"/>
              </w:rPr>
              <w:t>1991</w:t>
            </w:r>
          </w:p>
        </w:tc>
        <w:tc>
          <w:tcPr>
            <w:tcW w:w="1016" w:type="dxa"/>
            <w:tcBorders>
              <w:top w:val="single" w:sz="6" w:space="0" w:color="000000"/>
              <w:bottom w:val="single" w:sz="6" w:space="0" w:color="000000"/>
            </w:tcBorders>
            <w:shd w:val="pct15" w:color="auto" w:fill="FFFFFF"/>
            <w:vAlign w:val="center"/>
          </w:tcPr>
          <w:p w14:paraId="53781E8F" w14:textId="77777777" w:rsidR="00F3163B" w:rsidRPr="009F522E" w:rsidRDefault="00F3163B" w:rsidP="00F3163B">
            <w:pPr>
              <w:spacing w:after="0" w:line="240" w:lineRule="auto"/>
              <w:jc w:val="center"/>
              <w:rPr>
                <w:b/>
                <w:snapToGrid w:val="0"/>
                <w:sz w:val="24"/>
                <w:szCs w:val="24"/>
              </w:rPr>
            </w:pPr>
            <w:r w:rsidRPr="009F522E">
              <w:rPr>
                <w:b/>
                <w:snapToGrid w:val="0"/>
                <w:sz w:val="24"/>
                <w:szCs w:val="24"/>
              </w:rPr>
              <w:t>2001</w:t>
            </w:r>
          </w:p>
        </w:tc>
        <w:tc>
          <w:tcPr>
            <w:tcW w:w="939" w:type="dxa"/>
            <w:vAlign w:val="center"/>
          </w:tcPr>
          <w:p w14:paraId="42393462" w14:textId="77777777" w:rsidR="00F3163B" w:rsidRPr="009F522E" w:rsidRDefault="00F3163B" w:rsidP="00F3163B">
            <w:pPr>
              <w:spacing w:after="0" w:line="240" w:lineRule="auto"/>
              <w:jc w:val="center"/>
              <w:rPr>
                <w:b/>
                <w:snapToGrid w:val="0"/>
                <w:sz w:val="24"/>
                <w:szCs w:val="24"/>
              </w:rPr>
            </w:pPr>
            <w:r w:rsidRPr="009F522E">
              <w:rPr>
                <w:b/>
                <w:snapToGrid w:val="0"/>
                <w:sz w:val="24"/>
                <w:szCs w:val="24"/>
              </w:rPr>
              <w:t>2011</w:t>
            </w:r>
          </w:p>
        </w:tc>
      </w:tr>
      <w:tr w:rsidR="00F3163B" w:rsidRPr="009F522E" w14:paraId="5F70B96E" w14:textId="77777777" w:rsidTr="00F3163B">
        <w:trPr>
          <w:cantSplit/>
          <w:trHeight w:val="250"/>
        </w:trPr>
        <w:tc>
          <w:tcPr>
            <w:tcW w:w="2127" w:type="dxa"/>
          </w:tcPr>
          <w:p w14:paraId="0F7208DB" w14:textId="77777777" w:rsidR="00F3163B" w:rsidRPr="009F522E" w:rsidRDefault="00F3163B" w:rsidP="00F3163B">
            <w:pPr>
              <w:spacing w:after="0" w:line="240" w:lineRule="auto"/>
              <w:rPr>
                <w:snapToGrid w:val="0"/>
                <w:sz w:val="24"/>
                <w:szCs w:val="24"/>
              </w:rPr>
            </w:pPr>
            <w:r w:rsidRPr="009F522E">
              <w:rPr>
                <w:snapToGrid w:val="0"/>
                <w:sz w:val="24"/>
                <w:szCs w:val="24"/>
              </w:rPr>
              <w:t>SR</w:t>
            </w:r>
          </w:p>
        </w:tc>
        <w:tc>
          <w:tcPr>
            <w:tcW w:w="1015" w:type="dxa"/>
            <w:tcBorders>
              <w:top w:val="nil"/>
            </w:tcBorders>
          </w:tcPr>
          <w:p w14:paraId="24CA8264" w14:textId="77777777" w:rsidR="00F3163B" w:rsidRPr="009F522E" w:rsidRDefault="00F3163B" w:rsidP="00F3163B">
            <w:pPr>
              <w:spacing w:after="0" w:line="240" w:lineRule="auto"/>
              <w:jc w:val="right"/>
              <w:rPr>
                <w:snapToGrid w:val="0"/>
                <w:sz w:val="24"/>
                <w:szCs w:val="24"/>
              </w:rPr>
            </w:pPr>
            <w:r w:rsidRPr="009F522E">
              <w:rPr>
                <w:snapToGrid w:val="0"/>
                <w:sz w:val="24"/>
                <w:szCs w:val="24"/>
              </w:rPr>
              <w:t>3442317</w:t>
            </w:r>
          </w:p>
        </w:tc>
        <w:tc>
          <w:tcPr>
            <w:tcW w:w="1016" w:type="dxa"/>
            <w:tcBorders>
              <w:top w:val="nil"/>
            </w:tcBorders>
          </w:tcPr>
          <w:p w14:paraId="07F8FF16" w14:textId="77777777" w:rsidR="00F3163B" w:rsidRPr="009F522E" w:rsidRDefault="00F3163B" w:rsidP="00F3163B">
            <w:pPr>
              <w:spacing w:after="0" w:line="240" w:lineRule="auto"/>
              <w:jc w:val="right"/>
              <w:rPr>
                <w:snapToGrid w:val="0"/>
                <w:sz w:val="24"/>
                <w:szCs w:val="24"/>
              </w:rPr>
            </w:pPr>
            <w:r w:rsidRPr="009F522E">
              <w:rPr>
                <w:snapToGrid w:val="0"/>
                <w:sz w:val="24"/>
                <w:szCs w:val="24"/>
              </w:rPr>
              <w:t>4174046</w:t>
            </w:r>
          </w:p>
        </w:tc>
        <w:tc>
          <w:tcPr>
            <w:tcW w:w="1016" w:type="dxa"/>
            <w:tcBorders>
              <w:top w:val="nil"/>
            </w:tcBorders>
          </w:tcPr>
          <w:p w14:paraId="765EB0C7" w14:textId="77777777" w:rsidR="00F3163B" w:rsidRPr="009F522E" w:rsidRDefault="00F3163B" w:rsidP="00F3163B">
            <w:pPr>
              <w:spacing w:after="0" w:line="240" w:lineRule="auto"/>
              <w:jc w:val="right"/>
              <w:rPr>
                <w:snapToGrid w:val="0"/>
                <w:sz w:val="24"/>
                <w:szCs w:val="24"/>
              </w:rPr>
            </w:pPr>
            <w:r w:rsidRPr="009F522E">
              <w:rPr>
                <w:snapToGrid w:val="0"/>
                <w:sz w:val="24"/>
                <w:szCs w:val="24"/>
              </w:rPr>
              <w:t>4537290</w:t>
            </w:r>
          </w:p>
        </w:tc>
        <w:tc>
          <w:tcPr>
            <w:tcW w:w="1016" w:type="dxa"/>
            <w:tcBorders>
              <w:top w:val="nil"/>
            </w:tcBorders>
          </w:tcPr>
          <w:p w14:paraId="29B0AE91" w14:textId="77777777" w:rsidR="00F3163B" w:rsidRPr="009F522E" w:rsidRDefault="00F3163B" w:rsidP="00F3163B">
            <w:pPr>
              <w:spacing w:after="0" w:line="240" w:lineRule="auto"/>
              <w:jc w:val="right"/>
              <w:rPr>
                <w:snapToGrid w:val="0"/>
                <w:sz w:val="24"/>
                <w:szCs w:val="24"/>
              </w:rPr>
            </w:pPr>
            <w:r w:rsidRPr="009F522E">
              <w:rPr>
                <w:snapToGrid w:val="0"/>
                <w:sz w:val="24"/>
                <w:szCs w:val="24"/>
              </w:rPr>
              <w:t>4991168</w:t>
            </w:r>
          </w:p>
        </w:tc>
        <w:tc>
          <w:tcPr>
            <w:tcW w:w="1016" w:type="dxa"/>
            <w:tcBorders>
              <w:top w:val="nil"/>
            </w:tcBorders>
          </w:tcPr>
          <w:p w14:paraId="7A25B648" w14:textId="77777777" w:rsidR="00F3163B" w:rsidRPr="009F522E" w:rsidRDefault="00F3163B" w:rsidP="00F3163B">
            <w:pPr>
              <w:spacing w:after="0" w:line="240" w:lineRule="auto"/>
              <w:jc w:val="right"/>
              <w:rPr>
                <w:snapToGrid w:val="0"/>
                <w:sz w:val="24"/>
                <w:szCs w:val="24"/>
                <w:highlight w:val="yellow"/>
              </w:rPr>
            </w:pPr>
            <w:r w:rsidRPr="009F522E">
              <w:rPr>
                <w:snapToGrid w:val="0"/>
                <w:sz w:val="24"/>
                <w:szCs w:val="24"/>
              </w:rPr>
              <w:t>5274335</w:t>
            </w:r>
          </w:p>
        </w:tc>
        <w:tc>
          <w:tcPr>
            <w:tcW w:w="1016" w:type="dxa"/>
            <w:tcBorders>
              <w:top w:val="nil"/>
            </w:tcBorders>
          </w:tcPr>
          <w:p w14:paraId="13CEDE8C" w14:textId="77777777" w:rsidR="00F3163B" w:rsidRPr="009F522E" w:rsidRDefault="00F3163B" w:rsidP="00F3163B">
            <w:pPr>
              <w:spacing w:after="0" w:line="240" w:lineRule="auto"/>
              <w:jc w:val="right"/>
              <w:rPr>
                <w:snapToGrid w:val="0"/>
                <w:sz w:val="24"/>
                <w:szCs w:val="24"/>
                <w:highlight w:val="yellow"/>
              </w:rPr>
            </w:pPr>
            <w:r w:rsidRPr="009F522E">
              <w:rPr>
                <w:snapToGrid w:val="0"/>
                <w:sz w:val="24"/>
                <w:szCs w:val="24"/>
              </w:rPr>
              <w:t>5379455</w:t>
            </w:r>
          </w:p>
        </w:tc>
        <w:tc>
          <w:tcPr>
            <w:tcW w:w="939" w:type="dxa"/>
          </w:tcPr>
          <w:p w14:paraId="023C540A" w14:textId="77777777" w:rsidR="00F3163B" w:rsidRPr="009F522E" w:rsidRDefault="00F3163B" w:rsidP="00F3163B">
            <w:pPr>
              <w:spacing w:after="0" w:line="240" w:lineRule="auto"/>
              <w:jc w:val="right"/>
              <w:rPr>
                <w:snapToGrid w:val="0"/>
                <w:sz w:val="24"/>
                <w:szCs w:val="24"/>
              </w:rPr>
            </w:pPr>
            <w:r w:rsidRPr="009F522E">
              <w:rPr>
                <w:snapToGrid w:val="0"/>
                <w:sz w:val="24"/>
                <w:szCs w:val="24"/>
              </w:rPr>
              <w:t>5397036</w:t>
            </w:r>
          </w:p>
        </w:tc>
      </w:tr>
      <w:tr w:rsidR="00F3163B" w:rsidRPr="009F522E" w14:paraId="34AC742C" w14:textId="77777777" w:rsidTr="00F3163B">
        <w:trPr>
          <w:cantSplit/>
          <w:trHeight w:val="250"/>
        </w:trPr>
        <w:tc>
          <w:tcPr>
            <w:tcW w:w="2127" w:type="dxa"/>
          </w:tcPr>
          <w:p w14:paraId="02869AD7" w14:textId="77777777" w:rsidR="00F3163B" w:rsidRPr="009F522E" w:rsidRDefault="00F3163B" w:rsidP="00F3163B">
            <w:pPr>
              <w:spacing w:after="0" w:line="240" w:lineRule="auto"/>
              <w:rPr>
                <w:snapToGrid w:val="0"/>
                <w:sz w:val="24"/>
                <w:szCs w:val="24"/>
              </w:rPr>
            </w:pPr>
            <w:r w:rsidRPr="009F522E">
              <w:rPr>
                <w:snapToGrid w:val="0"/>
                <w:sz w:val="24"/>
                <w:szCs w:val="24"/>
              </w:rPr>
              <w:t>Reťazový index rastu</w:t>
            </w:r>
          </w:p>
        </w:tc>
        <w:tc>
          <w:tcPr>
            <w:tcW w:w="1015" w:type="dxa"/>
          </w:tcPr>
          <w:p w14:paraId="00EEE77A" w14:textId="77777777" w:rsidR="00F3163B" w:rsidRPr="009F522E" w:rsidRDefault="00F3163B" w:rsidP="00F3163B">
            <w:pPr>
              <w:spacing w:after="0" w:line="240" w:lineRule="auto"/>
              <w:jc w:val="right"/>
              <w:rPr>
                <w:snapToGrid w:val="0"/>
                <w:sz w:val="24"/>
                <w:szCs w:val="24"/>
              </w:rPr>
            </w:pPr>
            <w:r w:rsidRPr="009F522E">
              <w:rPr>
                <w:snapToGrid w:val="0"/>
                <w:sz w:val="24"/>
                <w:szCs w:val="24"/>
              </w:rPr>
              <w:t>103,6</w:t>
            </w:r>
          </w:p>
        </w:tc>
        <w:tc>
          <w:tcPr>
            <w:tcW w:w="1016" w:type="dxa"/>
          </w:tcPr>
          <w:p w14:paraId="6832DDBB" w14:textId="77777777" w:rsidR="00F3163B" w:rsidRPr="009F522E" w:rsidRDefault="00F3163B" w:rsidP="00F3163B">
            <w:pPr>
              <w:spacing w:after="0" w:line="240" w:lineRule="auto"/>
              <w:jc w:val="right"/>
              <w:rPr>
                <w:snapToGrid w:val="0"/>
                <w:sz w:val="24"/>
                <w:szCs w:val="24"/>
              </w:rPr>
            </w:pPr>
            <w:r w:rsidRPr="009F522E">
              <w:rPr>
                <w:snapToGrid w:val="0"/>
                <w:sz w:val="24"/>
                <w:szCs w:val="24"/>
              </w:rPr>
              <w:t>121,3</w:t>
            </w:r>
          </w:p>
        </w:tc>
        <w:tc>
          <w:tcPr>
            <w:tcW w:w="1016" w:type="dxa"/>
          </w:tcPr>
          <w:p w14:paraId="0271386E" w14:textId="77777777" w:rsidR="00F3163B" w:rsidRPr="009F522E" w:rsidRDefault="00F3163B" w:rsidP="00F3163B">
            <w:pPr>
              <w:spacing w:after="0" w:line="240" w:lineRule="auto"/>
              <w:jc w:val="right"/>
              <w:rPr>
                <w:snapToGrid w:val="0"/>
                <w:sz w:val="24"/>
                <w:szCs w:val="24"/>
              </w:rPr>
            </w:pPr>
            <w:r w:rsidRPr="009F522E">
              <w:rPr>
                <w:snapToGrid w:val="0"/>
                <w:sz w:val="24"/>
                <w:szCs w:val="24"/>
              </w:rPr>
              <w:t>108,7</w:t>
            </w:r>
          </w:p>
        </w:tc>
        <w:tc>
          <w:tcPr>
            <w:tcW w:w="1016" w:type="dxa"/>
          </w:tcPr>
          <w:p w14:paraId="4C8E911A" w14:textId="77777777" w:rsidR="00F3163B" w:rsidRPr="009F522E" w:rsidRDefault="00F3163B" w:rsidP="00F3163B">
            <w:pPr>
              <w:spacing w:after="0" w:line="240" w:lineRule="auto"/>
              <w:jc w:val="right"/>
              <w:rPr>
                <w:snapToGrid w:val="0"/>
                <w:sz w:val="24"/>
                <w:szCs w:val="24"/>
              </w:rPr>
            </w:pPr>
            <w:r w:rsidRPr="009F522E">
              <w:rPr>
                <w:snapToGrid w:val="0"/>
                <w:sz w:val="24"/>
                <w:szCs w:val="24"/>
              </w:rPr>
              <w:t>110,0</w:t>
            </w:r>
          </w:p>
        </w:tc>
        <w:tc>
          <w:tcPr>
            <w:tcW w:w="1016" w:type="dxa"/>
          </w:tcPr>
          <w:p w14:paraId="146174AE" w14:textId="77777777" w:rsidR="00F3163B" w:rsidRPr="009F522E" w:rsidRDefault="00F3163B" w:rsidP="00F3163B">
            <w:pPr>
              <w:spacing w:after="0" w:line="240" w:lineRule="auto"/>
              <w:jc w:val="right"/>
              <w:rPr>
                <w:snapToGrid w:val="0"/>
                <w:sz w:val="24"/>
                <w:szCs w:val="24"/>
              </w:rPr>
            </w:pPr>
            <w:r w:rsidRPr="009F522E">
              <w:rPr>
                <w:snapToGrid w:val="0"/>
                <w:sz w:val="24"/>
                <w:szCs w:val="24"/>
              </w:rPr>
              <w:t>105,7</w:t>
            </w:r>
          </w:p>
        </w:tc>
        <w:tc>
          <w:tcPr>
            <w:tcW w:w="1016" w:type="dxa"/>
          </w:tcPr>
          <w:p w14:paraId="79C606B5" w14:textId="77777777" w:rsidR="00F3163B" w:rsidRPr="009F522E" w:rsidRDefault="00F3163B" w:rsidP="00F3163B">
            <w:pPr>
              <w:spacing w:after="0" w:line="240" w:lineRule="auto"/>
              <w:jc w:val="right"/>
              <w:rPr>
                <w:snapToGrid w:val="0"/>
                <w:sz w:val="24"/>
                <w:szCs w:val="24"/>
              </w:rPr>
            </w:pPr>
            <w:r w:rsidRPr="009F522E">
              <w:rPr>
                <w:snapToGrid w:val="0"/>
                <w:sz w:val="24"/>
                <w:szCs w:val="24"/>
              </w:rPr>
              <w:t>102,0</w:t>
            </w:r>
          </w:p>
        </w:tc>
        <w:tc>
          <w:tcPr>
            <w:tcW w:w="939" w:type="dxa"/>
          </w:tcPr>
          <w:p w14:paraId="3CFC433E" w14:textId="77777777" w:rsidR="00F3163B" w:rsidRPr="009F522E" w:rsidRDefault="00F3163B" w:rsidP="00F3163B">
            <w:pPr>
              <w:spacing w:after="0" w:line="240" w:lineRule="auto"/>
              <w:jc w:val="right"/>
              <w:rPr>
                <w:snapToGrid w:val="0"/>
                <w:sz w:val="24"/>
                <w:szCs w:val="24"/>
              </w:rPr>
            </w:pPr>
            <w:r w:rsidRPr="009F522E">
              <w:rPr>
                <w:snapToGrid w:val="0"/>
                <w:sz w:val="24"/>
                <w:szCs w:val="24"/>
              </w:rPr>
              <w:t>100,3</w:t>
            </w:r>
          </w:p>
        </w:tc>
      </w:tr>
      <w:tr w:rsidR="00F3163B" w:rsidRPr="009F522E" w14:paraId="6B88FE47" w14:textId="77777777" w:rsidTr="00F3163B">
        <w:trPr>
          <w:cantSplit/>
          <w:trHeight w:val="250"/>
        </w:trPr>
        <w:tc>
          <w:tcPr>
            <w:tcW w:w="2127" w:type="dxa"/>
          </w:tcPr>
          <w:p w14:paraId="56F17CDF" w14:textId="77777777" w:rsidR="00F3163B" w:rsidRPr="009F522E" w:rsidRDefault="00F3163B" w:rsidP="00F3163B">
            <w:pPr>
              <w:spacing w:after="0" w:line="240" w:lineRule="auto"/>
              <w:rPr>
                <w:snapToGrid w:val="0"/>
                <w:sz w:val="24"/>
                <w:szCs w:val="24"/>
              </w:rPr>
            </w:pPr>
            <w:r w:rsidRPr="009F522E">
              <w:rPr>
                <w:snapToGrid w:val="0"/>
                <w:sz w:val="24"/>
                <w:szCs w:val="24"/>
              </w:rPr>
              <w:t>Mesto Šaľa</w:t>
            </w:r>
          </w:p>
        </w:tc>
        <w:tc>
          <w:tcPr>
            <w:tcW w:w="1015" w:type="dxa"/>
          </w:tcPr>
          <w:p w14:paraId="09505C65" w14:textId="77777777" w:rsidR="00F3163B" w:rsidRPr="009F522E" w:rsidRDefault="00F3163B" w:rsidP="00F3163B">
            <w:pPr>
              <w:spacing w:after="0" w:line="240" w:lineRule="auto"/>
              <w:jc w:val="right"/>
              <w:rPr>
                <w:snapToGrid w:val="0"/>
                <w:sz w:val="24"/>
                <w:szCs w:val="24"/>
              </w:rPr>
            </w:pPr>
            <w:r w:rsidRPr="009F522E">
              <w:rPr>
                <w:snapToGrid w:val="0"/>
                <w:sz w:val="24"/>
                <w:szCs w:val="24"/>
              </w:rPr>
              <w:t>5811</w:t>
            </w:r>
          </w:p>
        </w:tc>
        <w:tc>
          <w:tcPr>
            <w:tcW w:w="1016" w:type="dxa"/>
          </w:tcPr>
          <w:p w14:paraId="6AF538F3" w14:textId="77777777" w:rsidR="00F3163B" w:rsidRPr="009F522E" w:rsidRDefault="00F3163B" w:rsidP="00F3163B">
            <w:pPr>
              <w:spacing w:after="0" w:line="240" w:lineRule="auto"/>
              <w:jc w:val="right"/>
              <w:rPr>
                <w:snapToGrid w:val="0"/>
                <w:sz w:val="24"/>
                <w:szCs w:val="24"/>
              </w:rPr>
            </w:pPr>
            <w:r w:rsidRPr="009F522E">
              <w:rPr>
                <w:snapToGrid w:val="0"/>
                <w:sz w:val="24"/>
                <w:szCs w:val="24"/>
              </w:rPr>
              <w:t>7701</w:t>
            </w:r>
          </w:p>
        </w:tc>
        <w:tc>
          <w:tcPr>
            <w:tcW w:w="1016" w:type="dxa"/>
          </w:tcPr>
          <w:p w14:paraId="5C96AD33" w14:textId="77777777" w:rsidR="00F3163B" w:rsidRPr="009F522E" w:rsidRDefault="00F3163B" w:rsidP="00F3163B">
            <w:pPr>
              <w:spacing w:after="0" w:line="240" w:lineRule="auto"/>
              <w:jc w:val="right"/>
              <w:rPr>
                <w:snapToGrid w:val="0"/>
                <w:sz w:val="24"/>
                <w:szCs w:val="24"/>
              </w:rPr>
            </w:pPr>
            <w:r w:rsidRPr="009F522E">
              <w:rPr>
                <w:snapToGrid w:val="0"/>
                <w:sz w:val="24"/>
                <w:szCs w:val="24"/>
              </w:rPr>
              <w:t>12922</w:t>
            </w:r>
          </w:p>
        </w:tc>
        <w:tc>
          <w:tcPr>
            <w:tcW w:w="1016" w:type="dxa"/>
          </w:tcPr>
          <w:p w14:paraId="1B7F5F29" w14:textId="77777777" w:rsidR="00F3163B" w:rsidRPr="009F522E" w:rsidRDefault="00F3163B" w:rsidP="00F3163B">
            <w:pPr>
              <w:spacing w:after="0" w:line="240" w:lineRule="auto"/>
              <w:jc w:val="right"/>
              <w:rPr>
                <w:snapToGrid w:val="0"/>
                <w:sz w:val="24"/>
                <w:szCs w:val="24"/>
              </w:rPr>
            </w:pPr>
            <w:r w:rsidRPr="009F522E">
              <w:rPr>
                <w:snapToGrid w:val="0"/>
                <w:sz w:val="24"/>
                <w:szCs w:val="24"/>
              </w:rPr>
              <w:t>19167</w:t>
            </w:r>
          </w:p>
        </w:tc>
        <w:tc>
          <w:tcPr>
            <w:tcW w:w="1016" w:type="dxa"/>
          </w:tcPr>
          <w:p w14:paraId="00727560" w14:textId="77777777" w:rsidR="00F3163B" w:rsidRPr="009F522E" w:rsidRDefault="00F3163B" w:rsidP="00F3163B">
            <w:pPr>
              <w:spacing w:after="0" w:line="240" w:lineRule="auto"/>
              <w:jc w:val="right"/>
              <w:rPr>
                <w:snapToGrid w:val="0"/>
                <w:sz w:val="24"/>
                <w:szCs w:val="24"/>
              </w:rPr>
            </w:pPr>
            <w:r w:rsidRPr="009F522E">
              <w:rPr>
                <w:snapToGrid w:val="0"/>
                <w:sz w:val="24"/>
                <w:szCs w:val="24"/>
              </w:rPr>
              <w:t>24776</w:t>
            </w:r>
          </w:p>
        </w:tc>
        <w:tc>
          <w:tcPr>
            <w:tcW w:w="1016" w:type="dxa"/>
          </w:tcPr>
          <w:p w14:paraId="420D904F" w14:textId="77777777" w:rsidR="00F3163B" w:rsidRPr="009F522E" w:rsidRDefault="00F3163B" w:rsidP="00F3163B">
            <w:pPr>
              <w:spacing w:after="0" w:line="240" w:lineRule="auto"/>
              <w:jc w:val="right"/>
              <w:rPr>
                <w:snapToGrid w:val="0"/>
                <w:sz w:val="24"/>
                <w:szCs w:val="24"/>
              </w:rPr>
            </w:pPr>
            <w:r w:rsidRPr="009F522E">
              <w:rPr>
                <w:snapToGrid w:val="0"/>
                <w:sz w:val="24"/>
                <w:szCs w:val="24"/>
              </w:rPr>
              <w:t>24564</w:t>
            </w:r>
          </w:p>
        </w:tc>
        <w:tc>
          <w:tcPr>
            <w:tcW w:w="939" w:type="dxa"/>
          </w:tcPr>
          <w:p w14:paraId="1D65F587" w14:textId="77777777" w:rsidR="00F3163B" w:rsidRPr="009F522E" w:rsidRDefault="00F3163B" w:rsidP="00F3163B">
            <w:pPr>
              <w:spacing w:after="0" w:line="240" w:lineRule="auto"/>
              <w:jc w:val="right"/>
              <w:rPr>
                <w:snapToGrid w:val="0"/>
                <w:sz w:val="24"/>
                <w:szCs w:val="24"/>
              </w:rPr>
            </w:pPr>
            <w:r w:rsidRPr="009F522E">
              <w:rPr>
                <w:snapToGrid w:val="0"/>
                <w:sz w:val="24"/>
                <w:szCs w:val="24"/>
              </w:rPr>
              <w:t>23554</w:t>
            </w:r>
          </w:p>
        </w:tc>
      </w:tr>
      <w:tr w:rsidR="00F3163B" w:rsidRPr="009F522E" w14:paraId="2EC3B0AC" w14:textId="77777777" w:rsidTr="00F3163B">
        <w:trPr>
          <w:cantSplit/>
          <w:trHeight w:val="250"/>
        </w:trPr>
        <w:tc>
          <w:tcPr>
            <w:tcW w:w="2127" w:type="dxa"/>
          </w:tcPr>
          <w:p w14:paraId="018FD984" w14:textId="77777777" w:rsidR="00F3163B" w:rsidRPr="009F522E" w:rsidRDefault="00F3163B" w:rsidP="00F3163B">
            <w:pPr>
              <w:spacing w:after="0" w:line="240" w:lineRule="auto"/>
              <w:rPr>
                <w:snapToGrid w:val="0"/>
                <w:sz w:val="24"/>
                <w:szCs w:val="24"/>
              </w:rPr>
            </w:pPr>
            <w:r w:rsidRPr="009F522E">
              <w:rPr>
                <w:snapToGrid w:val="0"/>
                <w:sz w:val="24"/>
                <w:szCs w:val="24"/>
              </w:rPr>
              <w:t>Reťazový index rastu</w:t>
            </w:r>
          </w:p>
        </w:tc>
        <w:tc>
          <w:tcPr>
            <w:tcW w:w="1015" w:type="dxa"/>
          </w:tcPr>
          <w:p w14:paraId="069849D7" w14:textId="77777777" w:rsidR="00F3163B" w:rsidRPr="009F522E" w:rsidRDefault="00F3163B" w:rsidP="00F3163B">
            <w:pPr>
              <w:spacing w:after="0" w:line="240" w:lineRule="auto"/>
              <w:jc w:val="right"/>
              <w:rPr>
                <w:snapToGrid w:val="0"/>
                <w:sz w:val="24"/>
                <w:szCs w:val="24"/>
              </w:rPr>
            </w:pPr>
            <w:r w:rsidRPr="009F522E">
              <w:rPr>
                <w:snapToGrid w:val="0"/>
                <w:sz w:val="24"/>
                <w:szCs w:val="24"/>
              </w:rPr>
              <w:t>99,2</w:t>
            </w:r>
          </w:p>
        </w:tc>
        <w:tc>
          <w:tcPr>
            <w:tcW w:w="1016" w:type="dxa"/>
          </w:tcPr>
          <w:p w14:paraId="1B556904" w14:textId="77777777" w:rsidR="00F3163B" w:rsidRPr="009F522E" w:rsidRDefault="00F3163B" w:rsidP="00F3163B">
            <w:pPr>
              <w:spacing w:after="0" w:line="240" w:lineRule="auto"/>
              <w:jc w:val="right"/>
              <w:rPr>
                <w:snapToGrid w:val="0"/>
                <w:sz w:val="24"/>
                <w:szCs w:val="24"/>
              </w:rPr>
            </w:pPr>
            <w:r w:rsidRPr="009F522E">
              <w:rPr>
                <w:snapToGrid w:val="0"/>
                <w:sz w:val="24"/>
                <w:szCs w:val="24"/>
              </w:rPr>
              <w:t>132,5</w:t>
            </w:r>
          </w:p>
        </w:tc>
        <w:tc>
          <w:tcPr>
            <w:tcW w:w="1016" w:type="dxa"/>
          </w:tcPr>
          <w:p w14:paraId="36AA8E5C" w14:textId="77777777" w:rsidR="00F3163B" w:rsidRPr="009F522E" w:rsidRDefault="00F3163B" w:rsidP="00F3163B">
            <w:pPr>
              <w:spacing w:after="0" w:line="240" w:lineRule="auto"/>
              <w:jc w:val="right"/>
              <w:rPr>
                <w:snapToGrid w:val="0"/>
                <w:sz w:val="24"/>
                <w:szCs w:val="24"/>
              </w:rPr>
            </w:pPr>
            <w:r w:rsidRPr="009F522E">
              <w:rPr>
                <w:snapToGrid w:val="0"/>
                <w:sz w:val="24"/>
                <w:szCs w:val="24"/>
              </w:rPr>
              <w:t>167,8</w:t>
            </w:r>
          </w:p>
        </w:tc>
        <w:tc>
          <w:tcPr>
            <w:tcW w:w="1016" w:type="dxa"/>
          </w:tcPr>
          <w:p w14:paraId="48243A0C" w14:textId="77777777" w:rsidR="00F3163B" w:rsidRPr="009F522E" w:rsidRDefault="00F3163B" w:rsidP="00F3163B">
            <w:pPr>
              <w:spacing w:after="0" w:line="240" w:lineRule="auto"/>
              <w:jc w:val="right"/>
              <w:rPr>
                <w:snapToGrid w:val="0"/>
                <w:sz w:val="24"/>
                <w:szCs w:val="24"/>
              </w:rPr>
            </w:pPr>
            <w:r w:rsidRPr="009F522E">
              <w:rPr>
                <w:snapToGrid w:val="0"/>
                <w:sz w:val="24"/>
                <w:szCs w:val="24"/>
              </w:rPr>
              <w:t>148,3</w:t>
            </w:r>
          </w:p>
        </w:tc>
        <w:tc>
          <w:tcPr>
            <w:tcW w:w="1016" w:type="dxa"/>
          </w:tcPr>
          <w:p w14:paraId="30D3BF9E" w14:textId="77777777" w:rsidR="00F3163B" w:rsidRPr="009F522E" w:rsidRDefault="00F3163B" w:rsidP="00F3163B">
            <w:pPr>
              <w:spacing w:after="0" w:line="240" w:lineRule="auto"/>
              <w:jc w:val="right"/>
              <w:rPr>
                <w:snapToGrid w:val="0"/>
                <w:sz w:val="24"/>
                <w:szCs w:val="24"/>
              </w:rPr>
            </w:pPr>
            <w:r w:rsidRPr="009F522E">
              <w:rPr>
                <w:snapToGrid w:val="0"/>
                <w:sz w:val="24"/>
                <w:szCs w:val="24"/>
              </w:rPr>
              <w:t>129,3</w:t>
            </w:r>
          </w:p>
        </w:tc>
        <w:tc>
          <w:tcPr>
            <w:tcW w:w="1016" w:type="dxa"/>
          </w:tcPr>
          <w:p w14:paraId="466AE165" w14:textId="77777777" w:rsidR="00F3163B" w:rsidRPr="009F522E" w:rsidRDefault="00F3163B" w:rsidP="00F3163B">
            <w:pPr>
              <w:spacing w:after="0" w:line="240" w:lineRule="auto"/>
              <w:jc w:val="right"/>
              <w:rPr>
                <w:snapToGrid w:val="0"/>
                <w:sz w:val="24"/>
                <w:szCs w:val="24"/>
              </w:rPr>
            </w:pPr>
            <w:r w:rsidRPr="009F522E">
              <w:rPr>
                <w:snapToGrid w:val="0"/>
                <w:sz w:val="24"/>
                <w:szCs w:val="24"/>
              </w:rPr>
              <w:t>99,1</w:t>
            </w:r>
          </w:p>
        </w:tc>
        <w:tc>
          <w:tcPr>
            <w:tcW w:w="939" w:type="dxa"/>
          </w:tcPr>
          <w:p w14:paraId="0D55C719" w14:textId="77777777" w:rsidR="00F3163B" w:rsidRPr="009F522E" w:rsidRDefault="00F3163B" w:rsidP="00F3163B">
            <w:pPr>
              <w:tabs>
                <w:tab w:val="left" w:pos="1200"/>
              </w:tabs>
              <w:spacing w:after="0" w:line="240" w:lineRule="auto"/>
              <w:jc w:val="right"/>
              <w:rPr>
                <w:snapToGrid w:val="0"/>
                <w:sz w:val="24"/>
                <w:szCs w:val="24"/>
              </w:rPr>
            </w:pPr>
            <w:r w:rsidRPr="009F522E">
              <w:rPr>
                <w:snapToGrid w:val="0"/>
                <w:sz w:val="24"/>
                <w:szCs w:val="24"/>
              </w:rPr>
              <w:t>95,9</w:t>
            </w:r>
          </w:p>
        </w:tc>
      </w:tr>
    </w:tbl>
    <w:p w14:paraId="245D7EDE" w14:textId="77777777" w:rsidR="00F3163B" w:rsidRPr="009F522E" w:rsidRDefault="00F3163B" w:rsidP="00F3163B">
      <w:pPr>
        <w:pStyle w:val="Zkladntext2"/>
        <w:spacing w:after="0" w:line="240" w:lineRule="auto"/>
        <w:rPr>
          <w:rFonts w:asciiTheme="minorHAnsi" w:hAnsiTheme="minorHAnsi"/>
          <w:b/>
          <w:lang w:val="sk-SK"/>
        </w:rPr>
      </w:pPr>
      <w:r w:rsidRPr="009F522E">
        <w:rPr>
          <w:rFonts w:asciiTheme="minorHAnsi" w:hAnsiTheme="minorHAnsi"/>
          <w:b/>
          <w:lang w:val="sk-SK"/>
        </w:rPr>
        <w:lastRenderedPageBreak/>
        <w:t>Vývoj počtu obyvateľov</w:t>
      </w:r>
    </w:p>
    <w:p w14:paraId="31D8CFF5" w14:textId="77777777" w:rsidR="00F3163B" w:rsidRPr="009F522E" w:rsidRDefault="00F3163B" w:rsidP="00F3163B">
      <w:pPr>
        <w:spacing w:after="0" w:line="240" w:lineRule="auto"/>
        <w:jc w:val="both"/>
        <w:rPr>
          <w:rFonts w:cs="Calibri"/>
          <w:sz w:val="24"/>
          <w:szCs w:val="24"/>
        </w:rPr>
      </w:pPr>
      <w:r w:rsidRPr="009F522E">
        <w:rPr>
          <w:noProof/>
          <w:sz w:val="24"/>
          <w:szCs w:val="24"/>
          <w:lang w:eastAsia="sk-SK"/>
        </w:rPr>
        <w:drawing>
          <wp:inline distT="0" distB="0" distL="0" distR="0" wp14:anchorId="204AFF59" wp14:editId="7832C921">
            <wp:extent cx="5760720" cy="1885950"/>
            <wp:effectExtent l="0" t="0" r="11430" b="0"/>
            <wp:docPr id="1" name="Graf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6"/>
              </a:graphicData>
            </a:graphic>
          </wp:inline>
        </w:drawing>
      </w:r>
    </w:p>
    <w:p w14:paraId="65AEC484" w14:textId="77777777" w:rsidR="00DB29E5" w:rsidRPr="009F522E" w:rsidRDefault="00DB29E5" w:rsidP="00DB29E5">
      <w:pPr>
        <w:pStyle w:val="Normlnywebov"/>
        <w:spacing w:before="0" w:beforeAutospacing="0" w:after="0" w:afterAutospacing="0"/>
        <w:rPr>
          <w:rFonts w:asciiTheme="minorHAnsi" w:eastAsiaTheme="minorHAnsi" w:hAnsiTheme="minorHAnsi" w:cs="Calibri"/>
          <w:lang w:eastAsia="en-US"/>
        </w:rPr>
      </w:pPr>
    </w:p>
    <w:p w14:paraId="7CB5E5F9" w14:textId="77777777" w:rsidR="00DB29E5" w:rsidRPr="009F522E" w:rsidRDefault="00DB29E5" w:rsidP="00F3163B">
      <w:pPr>
        <w:pStyle w:val="Normlnywebov"/>
        <w:spacing w:before="0" w:beforeAutospacing="0" w:after="0" w:afterAutospacing="0"/>
        <w:rPr>
          <w:rFonts w:asciiTheme="minorHAnsi" w:eastAsiaTheme="minorHAnsi" w:hAnsiTheme="minorHAnsi" w:cs="Calibri"/>
          <w:lang w:eastAsia="en-US"/>
        </w:rPr>
      </w:pPr>
    </w:p>
    <w:p w14:paraId="6944827B" w14:textId="77777777" w:rsidR="00F562D3" w:rsidRPr="009F522E" w:rsidRDefault="003812F9" w:rsidP="00F3163B">
      <w:pPr>
        <w:autoSpaceDE w:val="0"/>
        <w:autoSpaceDN w:val="0"/>
        <w:adjustRightInd w:val="0"/>
        <w:spacing w:after="0" w:line="240" w:lineRule="auto"/>
        <w:rPr>
          <w:rFonts w:cs="Arial"/>
          <w:b/>
          <w:sz w:val="24"/>
          <w:szCs w:val="24"/>
        </w:rPr>
      </w:pPr>
      <w:r w:rsidRPr="009F522E">
        <w:rPr>
          <w:rFonts w:cs="Arial"/>
          <w:b/>
          <w:sz w:val="24"/>
          <w:szCs w:val="24"/>
        </w:rPr>
        <w:t>Odhadovaný vývoj podľa varia</w:t>
      </w:r>
      <w:r w:rsidR="00F3163B" w:rsidRPr="009F522E">
        <w:rPr>
          <w:rFonts w:cs="Arial"/>
          <w:b/>
          <w:sz w:val="24"/>
          <w:szCs w:val="24"/>
        </w:rPr>
        <w:t>ntov vývoja obyvateľstva kraja</w:t>
      </w:r>
    </w:p>
    <w:tbl>
      <w:tblPr>
        <w:tblW w:w="9180" w:type="dxa"/>
        <w:tblInd w:w="-4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355"/>
        <w:gridCol w:w="1110"/>
        <w:gridCol w:w="1350"/>
        <w:gridCol w:w="1500"/>
        <w:gridCol w:w="1320"/>
        <w:gridCol w:w="1545"/>
      </w:tblGrid>
      <w:tr w:rsidR="003812F9" w:rsidRPr="009F522E" w14:paraId="1C652156" w14:textId="77777777" w:rsidTr="00F3163B">
        <w:trPr>
          <w:trHeight w:val="20"/>
        </w:trPr>
        <w:tc>
          <w:tcPr>
            <w:tcW w:w="2355" w:type="dxa"/>
          </w:tcPr>
          <w:p w14:paraId="044EA0CC" w14:textId="77777777" w:rsidR="003812F9" w:rsidRPr="009F522E" w:rsidRDefault="003812F9" w:rsidP="00F3163B">
            <w:pPr>
              <w:pStyle w:val="Normlnywebov"/>
              <w:spacing w:before="0" w:beforeAutospacing="0" w:after="0" w:afterAutospacing="0"/>
              <w:rPr>
                <w:rFonts w:asciiTheme="minorHAnsi" w:hAnsiTheme="minorHAnsi" w:cs="Arial"/>
                <w:b/>
                <w:bCs/>
              </w:rPr>
            </w:pPr>
            <w:r w:rsidRPr="009F522E">
              <w:rPr>
                <w:rFonts w:asciiTheme="minorHAnsi" w:hAnsiTheme="minorHAnsi" w:cs="Arial"/>
                <w:b/>
                <w:bCs/>
              </w:rPr>
              <w:t>Mesto Šaľa</w:t>
            </w:r>
          </w:p>
        </w:tc>
        <w:tc>
          <w:tcPr>
            <w:tcW w:w="1110" w:type="dxa"/>
          </w:tcPr>
          <w:p w14:paraId="577B6C1A" w14:textId="77777777" w:rsidR="003812F9" w:rsidRPr="009F522E" w:rsidRDefault="003812F9" w:rsidP="00F3163B">
            <w:pPr>
              <w:pStyle w:val="Normlnywebov"/>
              <w:spacing w:before="0" w:beforeAutospacing="0" w:after="0" w:afterAutospacing="0"/>
              <w:rPr>
                <w:rFonts w:asciiTheme="minorHAnsi" w:hAnsiTheme="minorHAnsi" w:cs="Arial"/>
                <w:b/>
                <w:bCs/>
              </w:rPr>
            </w:pPr>
            <w:r w:rsidRPr="009F522E">
              <w:rPr>
                <w:rFonts w:asciiTheme="minorHAnsi" w:hAnsiTheme="minorHAnsi" w:cs="Arial"/>
                <w:b/>
                <w:bCs/>
              </w:rPr>
              <w:t>2010</w:t>
            </w:r>
          </w:p>
        </w:tc>
        <w:tc>
          <w:tcPr>
            <w:tcW w:w="1350" w:type="dxa"/>
          </w:tcPr>
          <w:p w14:paraId="34EF11EA" w14:textId="77777777" w:rsidR="003812F9" w:rsidRPr="009F522E" w:rsidRDefault="003812F9" w:rsidP="00F3163B">
            <w:pPr>
              <w:pStyle w:val="Normlnywebov"/>
              <w:spacing w:before="0" w:beforeAutospacing="0" w:after="0" w:afterAutospacing="0"/>
              <w:rPr>
                <w:rFonts w:asciiTheme="minorHAnsi" w:hAnsiTheme="minorHAnsi" w:cs="Arial"/>
                <w:b/>
                <w:bCs/>
              </w:rPr>
            </w:pPr>
            <w:r w:rsidRPr="009F522E">
              <w:rPr>
                <w:rFonts w:asciiTheme="minorHAnsi" w:hAnsiTheme="minorHAnsi" w:cs="Arial"/>
                <w:b/>
                <w:bCs/>
              </w:rPr>
              <w:t>2015</w:t>
            </w:r>
          </w:p>
        </w:tc>
        <w:tc>
          <w:tcPr>
            <w:tcW w:w="1500" w:type="dxa"/>
          </w:tcPr>
          <w:p w14:paraId="528F0A22" w14:textId="77777777" w:rsidR="003812F9" w:rsidRPr="009F522E" w:rsidRDefault="003812F9" w:rsidP="00F3163B">
            <w:pPr>
              <w:pStyle w:val="Normlnywebov"/>
              <w:spacing w:before="0" w:beforeAutospacing="0" w:after="0" w:afterAutospacing="0"/>
              <w:rPr>
                <w:rFonts w:asciiTheme="minorHAnsi" w:hAnsiTheme="minorHAnsi" w:cs="Arial"/>
                <w:b/>
                <w:bCs/>
              </w:rPr>
            </w:pPr>
            <w:r w:rsidRPr="009F522E">
              <w:rPr>
                <w:rFonts w:asciiTheme="minorHAnsi" w:hAnsiTheme="minorHAnsi" w:cs="Arial"/>
                <w:b/>
                <w:bCs/>
              </w:rPr>
              <w:t>2020</w:t>
            </w:r>
          </w:p>
        </w:tc>
        <w:tc>
          <w:tcPr>
            <w:tcW w:w="1320" w:type="dxa"/>
          </w:tcPr>
          <w:p w14:paraId="5484A92B" w14:textId="77777777" w:rsidR="003812F9" w:rsidRPr="009F522E" w:rsidRDefault="003812F9" w:rsidP="00F3163B">
            <w:pPr>
              <w:pStyle w:val="Normlnywebov"/>
              <w:spacing w:before="0" w:beforeAutospacing="0" w:after="0" w:afterAutospacing="0"/>
              <w:rPr>
                <w:rFonts w:asciiTheme="minorHAnsi" w:hAnsiTheme="minorHAnsi" w:cs="Arial"/>
                <w:b/>
                <w:bCs/>
              </w:rPr>
            </w:pPr>
            <w:r w:rsidRPr="009F522E">
              <w:rPr>
                <w:rFonts w:asciiTheme="minorHAnsi" w:hAnsiTheme="minorHAnsi" w:cs="Arial"/>
                <w:b/>
                <w:bCs/>
              </w:rPr>
              <w:t>2025</w:t>
            </w:r>
          </w:p>
        </w:tc>
        <w:tc>
          <w:tcPr>
            <w:tcW w:w="1545" w:type="dxa"/>
          </w:tcPr>
          <w:p w14:paraId="005AC944" w14:textId="77777777" w:rsidR="003812F9" w:rsidRPr="009F522E" w:rsidRDefault="003812F9" w:rsidP="00F3163B">
            <w:pPr>
              <w:pStyle w:val="Normlnywebov"/>
              <w:spacing w:before="0" w:beforeAutospacing="0" w:after="0" w:afterAutospacing="0"/>
              <w:rPr>
                <w:rFonts w:asciiTheme="minorHAnsi" w:hAnsiTheme="minorHAnsi" w:cs="Arial"/>
                <w:b/>
                <w:bCs/>
              </w:rPr>
            </w:pPr>
            <w:r w:rsidRPr="009F522E">
              <w:rPr>
                <w:rFonts w:asciiTheme="minorHAnsi" w:hAnsiTheme="minorHAnsi" w:cs="Arial"/>
                <w:b/>
                <w:bCs/>
              </w:rPr>
              <w:t xml:space="preserve">2030 </w:t>
            </w:r>
          </w:p>
          <w:p w14:paraId="35E7E5BC" w14:textId="77777777" w:rsidR="003812F9" w:rsidRPr="009F522E" w:rsidRDefault="003812F9" w:rsidP="00F3163B">
            <w:pPr>
              <w:pStyle w:val="Normlnywebov"/>
              <w:spacing w:before="0" w:beforeAutospacing="0" w:after="0" w:afterAutospacing="0"/>
              <w:rPr>
                <w:rFonts w:asciiTheme="minorHAnsi" w:hAnsiTheme="minorHAnsi" w:cs="Arial"/>
                <w:b/>
                <w:bCs/>
              </w:rPr>
            </w:pPr>
          </w:p>
        </w:tc>
      </w:tr>
      <w:tr w:rsidR="003812F9" w:rsidRPr="009F522E" w14:paraId="24343459" w14:textId="77777777" w:rsidTr="00F3163B">
        <w:trPr>
          <w:trHeight w:val="20"/>
        </w:trPr>
        <w:tc>
          <w:tcPr>
            <w:tcW w:w="2355" w:type="dxa"/>
          </w:tcPr>
          <w:p w14:paraId="6EBC9F67" w14:textId="77777777" w:rsidR="003812F9" w:rsidRPr="009F522E" w:rsidRDefault="003812F9" w:rsidP="00F3163B">
            <w:pPr>
              <w:pStyle w:val="Normlnywebov"/>
              <w:spacing w:before="0" w:beforeAutospacing="0" w:after="0" w:afterAutospacing="0"/>
              <w:rPr>
                <w:rFonts w:asciiTheme="minorHAnsi" w:hAnsiTheme="minorHAnsi" w:cs="Arial"/>
                <w:b/>
                <w:bCs/>
              </w:rPr>
            </w:pPr>
            <w:proofErr w:type="spellStart"/>
            <w:r w:rsidRPr="009F522E">
              <w:rPr>
                <w:rFonts w:asciiTheme="minorHAnsi" w:hAnsiTheme="minorHAnsi" w:cs="Arial"/>
              </w:rPr>
              <w:t>suburbanizačný</w:t>
            </w:r>
            <w:proofErr w:type="spellEnd"/>
            <w:r w:rsidRPr="009F522E">
              <w:rPr>
                <w:rFonts w:asciiTheme="minorHAnsi" w:hAnsiTheme="minorHAnsi" w:cs="Arial"/>
              </w:rPr>
              <w:t xml:space="preserve"> vývoj</w:t>
            </w:r>
          </w:p>
        </w:tc>
        <w:tc>
          <w:tcPr>
            <w:tcW w:w="1110" w:type="dxa"/>
          </w:tcPr>
          <w:p w14:paraId="553C3757" w14:textId="77777777" w:rsidR="003812F9" w:rsidRPr="009F522E" w:rsidRDefault="003812F9" w:rsidP="00F3163B">
            <w:pPr>
              <w:spacing w:after="0" w:line="240" w:lineRule="auto"/>
              <w:rPr>
                <w:sz w:val="24"/>
                <w:szCs w:val="24"/>
              </w:rPr>
            </w:pPr>
            <w:r w:rsidRPr="009F522E">
              <w:rPr>
                <w:rFonts w:cs="Arial"/>
                <w:sz w:val="24"/>
                <w:szCs w:val="24"/>
              </w:rPr>
              <w:t xml:space="preserve">23 647 </w:t>
            </w:r>
          </w:p>
        </w:tc>
        <w:tc>
          <w:tcPr>
            <w:tcW w:w="1350" w:type="dxa"/>
          </w:tcPr>
          <w:p w14:paraId="0223E771" w14:textId="77777777" w:rsidR="003812F9" w:rsidRPr="009F522E" w:rsidRDefault="003812F9" w:rsidP="00F3163B">
            <w:pPr>
              <w:spacing w:after="0" w:line="240" w:lineRule="auto"/>
              <w:rPr>
                <w:sz w:val="24"/>
                <w:szCs w:val="24"/>
              </w:rPr>
            </w:pPr>
            <w:r w:rsidRPr="009F522E">
              <w:rPr>
                <w:rFonts w:cs="Arial"/>
                <w:sz w:val="24"/>
                <w:szCs w:val="24"/>
              </w:rPr>
              <w:t xml:space="preserve">23 443 </w:t>
            </w:r>
          </w:p>
        </w:tc>
        <w:tc>
          <w:tcPr>
            <w:tcW w:w="1500" w:type="dxa"/>
          </w:tcPr>
          <w:p w14:paraId="36727D91" w14:textId="77777777" w:rsidR="003812F9" w:rsidRPr="009F522E" w:rsidRDefault="003812F9" w:rsidP="00F3163B">
            <w:pPr>
              <w:spacing w:after="0" w:line="240" w:lineRule="auto"/>
              <w:rPr>
                <w:sz w:val="24"/>
                <w:szCs w:val="24"/>
              </w:rPr>
            </w:pPr>
            <w:r w:rsidRPr="009F522E">
              <w:rPr>
                <w:rFonts w:cs="Arial"/>
                <w:sz w:val="24"/>
                <w:szCs w:val="24"/>
              </w:rPr>
              <w:t xml:space="preserve">23 197 </w:t>
            </w:r>
          </w:p>
        </w:tc>
        <w:tc>
          <w:tcPr>
            <w:tcW w:w="1320" w:type="dxa"/>
          </w:tcPr>
          <w:p w14:paraId="61480143" w14:textId="77777777" w:rsidR="003812F9" w:rsidRPr="009F522E" w:rsidRDefault="003812F9" w:rsidP="00F3163B">
            <w:pPr>
              <w:spacing w:after="0" w:line="240" w:lineRule="auto"/>
              <w:rPr>
                <w:sz w:val="24"/>
                <w:szCs w:val="24"/>
              </w:rPr>
            </w:pPr>
            <w:r w:rsidRPr="009F522E">
              <w:rPr>
                <w:rFonts w:cs="Arial"/>
                <w:sz w:val="24"/>
                <w:szCs w:val="24"/>
              </w:rPr>
              <w:t xml:space="preserve">22 899 </w:t>
            </w:r>
          </w:p>
        </w:tc>
        <w:tc>
          <w:tcPr>
            <w:tcW w:w="1545" w:type="dxa"/>
          </w:tcPr>
          <w:p w14:paraId="2265532A" w14:textId="77777777" w:rsidR="003812F9" w:rsidRPr="009F522E" w:rsidRDefault="003812F9" w:rsidP="00F3163B">
            <w:pPr>
              <w:spacing w:after="0" w:line="240" w:lineRule="auto"/>
              <w:rPr>
                <w:sz w:val="24"/>
                <w:szCs w:val="24"/>
              </w:rPr>
            </w:pPr>
            <w:r w:rsidRPr="009F522E">
              <w:rPr>
                <w:rFonts w:cs="Arial"/>
                <w:sz w:val="24"/>
                <w:szCs w:val="24"/>
              </w:rPr>
              <w:t>22 639</w:t>
            </w:r>
          </w:p>
        </w:tc>
      </w:tr>
      <w:tr w:rsidR="003812F9" w:rsidRPr="009F522E" w14:paraId="05513016" w14:textId="77777777" w:rsidTr="00F3163B">
        <w:trPr>
          <w:trHeight w:val="20"/>
        </w:trPr>
        <w:tc>
          <w:tcPr>
            <w:tcW w:w="2355" w:type="dxa"/>
          </w:tcPr>
          <w:p w14:paraId="01C8F5C1" w14:textId="77777777" w:rsidR="003812F9" w:rsidRPr="009F522E" w:rsidRDefault="003812F9" w:rsidP="00F3163B">
            <w:pPr>
              <w:pStyle w:val="Normlnywebov"/>
              <w:spacing w:before="0" w:beforeAutospacing="0" w:after="0" w:afterAutospacing="0"/>
              <w:rPr>
                <w:rFonts w:asciiTheme="minorHAnsi" w:hAnsiTheme="minorHAnsi" w:cs="Arial"/>
                <w:b/>
                <w:bCs/>
              </w:rPr>
            </w:pPr>
            <w:r w:rsidRPr="009F522E">
              <w:rPr>
                <w:rFonts w:asciiTheme="minorHAnsi" w:hAnsiTheme="minorHAnsi" w:cs="Arial"/>
              </w:rPr>
              <w:t>koncentračný vývoj</w:t>
            </w:r>
          </w:p>
        </w:tc>
        <w:tc>
          <w:tcPr>
            <w:tcW w:w="1110" w:type="dxa"/>
          </w:tcPr>
          <w:p w14:paraId="1588A22A" w14:textId="77777777" w:rsidR="003812F9" w:rsidRPr="009F522E" w:rsidRDefault="003812F9" w:rsidP="00F3163B">
            <w:pPr>
              <w:pStyle w:val="Normlnywebov"/>
              <w:spacing w:before="0" w:beforeAutospacing="0" w:after="0" w:afterAutospacing="0"/>
              <w:rPr>
                <w:rFonts w:asciiTheme="minorHAnsi" w:hAnsiTheme="minorHAnsi" w:cs="Arial"/>
                <w:b/>
                <w:bCs/>
              </w:rPr>
            </w:pPr>
            <w:r w:rsidRPr="009F522E">
              <w:rPr>
                <w:rFonts w:asciiTheme="minorHAnsi" w:hAnsiTheme="minorHAnsi" w:cs="Arial"/>
              </w:rPr>
              <w:t xml:space="preserve">23 647 </w:t>
            </w:r>
          </w:p>
        </w:tc>
        <w:tc>
          <w:tcPr>
            <w:tcW w:w="1350" w:type="dxa"/>
          </w:tcPr>
          <w:p w14:paraId="35C1EFD1" w14:textId="77777777" w:rsidR="003812F9" w:rsidRPr="009F522E" w:rsidRDefault="003812F9" w:rsidP="00F3163B">
            <w:pPr>
              <w:pStyle w:val="Normlnywebov"/>
              <w:spacing w:before="0" w:beforeAutospacing="0" w:after="0" w:afterAutospacing="0"/>
              <w:rPr>
                <w:rFonts w:asciiTheme="minorHAnsi" w:hAnsiTheme="minorHAnsi" w:cs="Arial"/>
                <w:b/>
                <w:bCs/>
              </w:rPr>
            </w:pPr>
            <w:r w:rsidRPr="009F522E">
              <w:rPr>
                <w:rFonts w:asciiTheme="minorHAnsi" w:hAnsiTheme="minorHAnsi" w:cs="Arial"/>
              </w:rPr>
              <w:t>23 663</w:t>
            </w:r>
          </w:p>
        </w:tc>
        <w:tc>
          <w:tcPr>
            <w:tcW w:w="1500" w:type="dxa"/>
          </w:tcPr>
          <w:p w14:paraId="6C19E523" w14:textId="77777777" w:rsidR="003812F9" w:rsidRPr="009F522E" w:rsidRDefault="003812F9" w:rsidP="00F3163B">
            <w:pPr>
              <w:pStyle w:val="Normlnywebov"/>
              <w:spacing w:before="0" w:beforeAutospacing="0" w:after="0" w:afterAutospacing="0"/>
              <w:rPr>
                <w:rFonts w:asciiTheme="minorHAnsi" w:hAnsiTheme="minorHAnsi" w:cs="Arial"/>
                <w:b/>
                <w:bCs/>
              </w:rPr>
            </w:pPr>
            <w:r w:rsidRPr="009F522E">
              <w:rPr>
                <w:rFonts w:asciiTheme="minorHAnsi" w:hAnsiTheme="minorHAnsi" w:cs="Arial"/>
              </w:rPr>
              <w:t>24 146</w:t>
            </w:r>
          </w:p>
        </w:tc>
        <w:tc>
          <w:tcPr>
            <w:tcW w:w="1320" w:type="dxa"/>
          </w:tcPr>
          <w:p w14:paraId="3878631B" w14:textId="77777777" w:rsidR="003812F9" w:rsidRPr="009F522E" w:rsidRDefault="003812F9" w:rsidP="00F3163B">
            <w:pPr>
              <w:pStyle w:val="Normlnywebov"/>
              <w:spacing w:before="0" w:beforeAutospacing="0" w:after="0" w:afterAutospacing="0"/>
              <w:rPr>
                <w:rFonts w:asciiTheme="minorHAnsi" w:hAnsiTheme="minorHAnsi" w:cs="Arial"/>
                <w:b/>
                <w:bCs/>
              </w:rPr>
            </w:pPr>
            <w:r w:rsidRPr="009F522E">
              <w:rPr>
                <w:rFonts w:asciiTheme="minorHAnsi" w:hAnsiTheme="minorHAnsi" w:cs="Arial"/>
              </w:rPr>
              <w:t>26 156</w:t>
            </w:r>
          </w:p>
        </w:tc>
        <w:tc>
          <w:tcPr>
            <w:tcW w:w="1545" w:type="dxa"/>
          </w:tcPr>
          <w:p w14:paraId="7D7ED227" w14:textId="77777777" w:rsidR="003812F9" w:rsidRPr="009F522E" w:rsidRDefault="003812F9" w:rsidP="00F3163B">
            <w:pPr>
              <w:pStyle w:val="Normlnywebov"/>
              <w:spacing w:before="0" w:beforeAutospacing="0" w:after="0" w:afterAutospacing="0"/>
              <w:rPr>
                <w:rFonts w:asciiTheme="minorHAnsi" w:hAnsiTheme="minorHAnsi" w:cs="Arial"/>
                <w:b/>
                <w:bCs/>
              </w:rPr>
            </w:pPr>
            <w:r w:rsidRPr="009F522E">
              <w:rPr>
                <w:rFonts w:asciiTheme="minorHAnsi" w:hAnsiTheme="minorHAnsi" w:cs="Arial"/>
              </w:rPr>
              <w:t>27 522</w:t>
            </w:r>
          </w:p>
        </w:tc>
      </w:tr>
    </w:tbl>
    <w:p w14:paraId="16AE70AB" w14:textId="77777777" w:rsidR="003812F9" w:rsidRPr="009F522E" w:rsidRDefault="003812F9" w:rsidP="00F3163B">
      <w:pPr>
        <w:pStyle w:val="Normlnywebov"/>
        <w:spacing w:before="0" w:beforeAutospacing="0" w:after="0" w:afterAutospacing="0"/>
        <w:rPr>
          <w:rFonts w:asciiTheme="minorHAnsi" w:eastAsiaTheme="minorHAnsi" w:hAnsiTheme="minorHAnsi" w:cs="Calibri"/>
          <w:lang w:eastAsia="en-US"/>
        </w:rPr>
      </w:pPr>
      <w:r w:rsidRPr="009F522E">
        <w:rPr>
          <w:rFonts w:asciiTheme="minorHAnsi" w:eastAsiaTheme="minorHAnsi" w:hAnsiTheme="minorHAnsi" w:cs="Calibri"/>
          <w:lang w:eastAsia="en-US"/>
        </w:rPr>
        <w:t>Zdroj: UPN NSK 2012</w:t>
      </w:r>
    </w:p>
    <w:p w14:paraId="3D251E32" w14:textId="77777777" w:rsidR="00F3163B" w:rsidRPr="009F522E" w:rsidRDefault="00F3163B" w:rsidP="00F3163B">
      <w:pPr>
        <w:pStyle w:val="Normlnywebov"/>
        <w:spacing w:before="0" w:beforeAutospacing="0" w:after="0" w:afterAutospacing="0"/>
        <w:rPr>
          <w:rFonts w:asciiTheme="minorHAnsi" w:eastAsiaTheme="minorHAnsi" w:hAnsiTheme="minorHAnsi" w:cs="Calibri"/>
          <w:lang w:eastAsia="en-US"/>
        </w:rPr>
      </w:pPr>
    </w:p>
    <w:p w14:paraId="54044858" w14:textId="77777777" w:rsidR="00F3163B" w:rsidRPr="009F522E" w:rsidRDefault="00F3163B" w:rsidP="00F3163B">
      <w:pPr>
        <w:pStyle w:val="Zkladntext"/>
        <w:spacing w:after="0"/>
        <w:jc w:val="both"/>
        <w:rPr>
          <w:rFonts w:asciiTheme="minorHAnsi" w:hAnsiTheme="minorHAnsi" w:cs="Segoe UI"/>
          <w:lang w:val="sk-SK"/>
        </w:rPr>
      </w:pPr>
      <w:r w:rsidRPr="009F522E">
        <w:rPr>
          <w:rFonts w:asciiTheme="minorHAnsi" w:hAnsiTheme="minorHAnsi" w:cs="Segoe UI"/>
          <w:lang w:val="sk-SK"/>
        </w:rPr>
        <w:t xml:space="preserve">Na území okresu sú obce zapojené do dvoch MAS – Dolné Považie (členovia z okresu Šaľa: Diakovce, Dlhá nad Váhom, Kráľová nad Váhom, Žihárec, Vlčany, Selice, Tešedíkovo, Neded) a MAS </w:t>
      </w:r>
      <w:proofErr w:type="spellStart"/>
      <w:r w:rsidRPr="009F522E">
        <w:rPr>
          <w:rFonts w:asciiTheme="minorHAnsi" w:hAnsiTheme="minorHAnsi" w:cs="Segoe UI"/>
          <w:lang w:val="sk-SK"/>
        </w:rPr>
        <w:t>Vitis</w:t>
      </w:r>
      <w:proofErr w:type="spellEnd"/>
      <w:r w:rsidRPr="009F522E">
        <w:rPr>
          <w:rFonts w:asciiTheme="minorHAnsi" w:hAnsiTheme="minorHAnsi" w:cs="Segoe UI"/>
          <w:lang w:val="sk-SK"/>
        </w:rPr>
        <w:t xml:space="preserve"> (Močenok, Hájske, Horná Kráľová a Trnovec nad Váhom).</w:t>
      </w:r>
    </w:p>
    <w:p w14:paraId="43582C30" w14:textId="77777777" w:rsidR="00F3163B" w:rsidRPr="009F522E" w:rsidRDefault="00F3163B" w:rsidP="00F3163B">
      <w:pPr>
        <w:spacing w:after="0" w:line="330" w:lineRule="atLeast"/>
        <w:ind w:left="714"/>
        <w:rPr>
          <w:color w:val="1C1C1C"/>
          <w:sz w:val="24"/>
          <w:szCs w:val="24"/>
        </w:rPr>
      </w:pPr>
      <w:r w:rsidRPr="009F522E">
        <w:rPr>
          <w:color w:val="1C1C1C"/>
          <w:sz w:val="24"/>
          <w:szCs w:val="24"/>
        </w:rPr>
        <w:t xml:space="preserve"> </w:t>
      </w:r>
    </w:p>
    <w:p w14:paraId="28A40D92" w14:textId="77777777" w:rsidR="00F3163B" w:rsidRPr="009F522E" w:rsidRDefault="00F3163B" w:rsidP="00F3163B">
      <w:pPr>
        <w:spacing w:after="0" w:line="330" w:lineRule="atLeast"/>
        <w:ind w:left="714"/>
        <w:rPr>
          <w:color w:val="1C1C1C"/>
          <w:sz w:val="24"/>
          <w:szCs w:val="24"/>
        </w:rPr>
        <w:sectPr w:rsidR="00F3163B" w:rsidRPr="009F522E" w:rsidSect="00CF2801">
          <w:headerReference w:type="default" r:id="rId17"/>
          <w:footerReference w:type="default" r:id="rId18"/>
          <w:type w:val="continuous"/>
          <w:pgSz w:w="11906" w:h="16838"/>
          <w:pgMar w:top="1417" w:right="1274" w:bottom="1134" w:left="1417" w:header="708" w:footer="708" w:gutter="0"/>
          <w:pgNumType w:start="3"/>
          <w:cols w:space="708"/>
          <w:docGrid w:linePitch="360"/>
        </w:sectPr>
      </w:pPr>
      <w:r w:rsidRPr="009F522E">
        <w:rPr>
          <w:b/>
          <w:noProof/>
          <w:sz w:val="24"/>
          <w:szCs w:val="24"/>
          <w:lang w:eastAsia="sk-SK"/>
        </w:rPr>
        <w:drawing>
          <wp:anchor distT="0" distB="0" distL="114300" distR="114300" simplePos="0" relativeHeight="251663360" behindDoc="0" locked="0" layoutInCell="1" allowOverlap="1" wp14:anchorId="4F5AE1FC" wp14:editId="6C9C6912">
            <wp:simplePos x="0" y="0"/>
            <wp:positionH relativeFrom="margin">
              <wp:align>left</wp:align>
            </wp:positionH>
            <wp:positionV relativeFrom="paragraph">
              <wp:posOffset>6985</wp:posOffset>
            </wp:positionV>
            <wp:extent cx="2856230" cy="3009265"/>
            <wp:effectExtent l="0" t="0" r="1270" b="635"/>
            <wp:wrapSquare wrapText="bothSides"/>
            <wp:docPr id="7" name="Obrázo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leader_mapa2015.jp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56230" cy="30092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F522E">
        <w:rPr>
          <w:color w:val="1C1C1C"/>
          <w:sz w:val="24"/>
          <w:szCs w:val="24"/>
        </w:rPr>
        <w:t>Zoznam MAS na území NSK:</w:t>
      </w:r>
    </w:p>
    <w:p w14:paraId="38A9759A" w14:textId="77777777" w:rsidR="00F3163B" w:rsidRPr="009F522E" w:rsidRDefault="00B579EC" w:rsidP="00F3163B">
      <w:pPr>
        <w:pStyle w:val="Nzov1"/>
        <w:numPr>
          <w:ilvl w:val="0"/>
          <w:numId w:val="6"/>
        </w:numPr>
        <w:spacing w:after="0"/>
        <w:ind w:left="714" w:hanging="357"/>
        <w:rPr>
          <w:rFonts w:asciiTheme="minorHAnsi" w:hAnsiTheme="minorHAnsi"/>
          <w:color w:val="1C1C1C"/>
        </w:rPr>
      </w:pPr>
      <w:hyperlink r:id="rId20" w:tooltip="CEDRON - NITRAVA" w:history="1">
        <w:r w:rsidR="00F3163B" w:rsidRPr="009F522E">
          <w:rPr>
            <w:rStyle w:val="Hypertextovprepojenie"/>
            <w:rFonts w:asciiTheme="minorHAnsi" w:hAnsiTheme="minorHAnsi"/>
          </w:rPr>
          <w:t>CEDRON - NITRAVA</w:t>
        </w:r>
      </w:hyperlink>
      <w:r w:rsidR="00F3163B" w:rsidRPr="009F522E">
        <w:rPr>
          <w:rFonts w:asciiTheme="minorHAnsi" w:hAnsiTheme="minorHAnsi"/>
          <w:color w:val="1C1C1C"/>
        </w:rPr>
        <w:t xml:space="preserve"> </w:t>
      </w:r>
    </w:p>
    <w:p w14:paraId="58116D6F" w14:textId="77777777" w:rsidR="00F3163B" w:rsidRPr="009F522E" w:rsidRDefault="00B579EC" w:rsidP="00F3163B">
      <w:pPr>
        <w:pStyle w:val="Nzov1"/>
        <w:numPr>
          <w:ilvl w:val="0"/>
          <w:numId w:val="6"/>
        </w:numPr>
        <w:spacing w:after="0"/>
        <w:ind w:left="714" w:hanging="357"/>
        <w:rPr>
          <w:rFonts w:asciiTheme="minorHAnsi" w:hAnsiTheme="minorHAnsi"/>
          <w:color w:val="1C1C1C"/>
        </w:rPr>
      </w:pPr>
      <w:hyperlink r:id="rId21" w:tooltip="DOLNÁ NITRA" w:history="1">
        <w:r w:rsidR="00F3163B" w:rsidRPr="009F522E">
          <w:rPr>
            <w:rStyle w:val="Hypertextovprepojenie"/>
            <w:rFonts w:asciiTheme="minorHAnsi" w:hAnsiTheme="minorHAnsi"/>
          </w:rPr>
          <w:t>DOLNÁ NITRA</w:t>
        </w:r>
      </w:hyperlink>
      <w:r w:rsidR="00F3163B" w:rsidRPr="009F522E">
        <w:rPr>
          <w:rFonts w:asciiTheme="minorHAnsi" w:hAnsiTheme="minorHAnsi"/>
          <w:color w:val="1C1C1C"/>
        </w:rPr>
        <w:t xml:space="preserve"> </w:t>
      </w:r>
    </w:p>
    <w:p w14:paraId="2FA02905" w14:textId="77777777" w:rsidR="00F3163B" w:rsidRPr="009F522E" w:rsidRDefault="00B579EC" w:rsidP="00F3163B">
      <w:pPr>
        <w:pStyle w:val="Nzov1"/>
        <w:numPr>
          <w:ilvl w:val="0"/>
          <w:numId w:val="6"/>
        </w:numPr>
        <w:spacing w:after="0"/>
        <w:ind w:left="714" w:hanging="357"/>
        <w:rPr>
          <w:rFonts w:asciiTheme="minorHAnsi" w:hAnsiTheme="minorHAnsi"/>
          <w:color w:val="1C1C1C"/>
        </w:rPr>
      </w:pPr>
      <w:hyperlink r:id="rId22" w:tooltip="DOLNÉ POVAŽIE" w:history="1">
        <w:r w:rsidR="00F3163B" w:rsidRPr="009F522E">
          <w:rPr>
            <w:rStyle w:val="Hypertextovprepojenie"/>
            <w:rFonts w:asciiTheme="minorHAnsi" w:hAnsiTheme="minorHAnsi"/>
          </w:rPr>
          <w:t>DOLNÉ POVAŽIE</w:t>
        </w:r>
      </w:hyperlink>
      <w:r w:rsidR="00F3163B" w:rsidRPr="009F522E">
        <w:rPr>
          <w:rFonts w:asciiTheme="minorHAnsi" w:hAnsiTheme="minorHAnsi"/>
          <w:color w:val="1C1C1C"/>
        </w:rPr>
        <w:t xml:space="preserve"> </w:t>
      </w:r>
    </w:p>
    <w:p w14:paraId="2E527BA9" w14:textId="77777777" w:rsidR="00F3163B" w:rsidRPr="009F522E" w:rsidRDefault="00B579EC" w:rsidP="00F3163B">
      <w:pPr>
        <w:pStyle w:val="Nzov1"/>
        <w:numPr>
          <w:ilvl w:val="0"/>
          <w:numId w:val="6"/>
        </w:numPr>
        <w:spacing w:after="0"/>
        <w:ind w:left="714" w:hanging="357"/>
        <w:rPr>
          <w:rFonts w:asciiTheme="minorHAnsi" w:hAnsiTheme="minorHAnsi"/>
          <w:color w:val="1C1C1C"/>
        </w:rPr>
      </w:pPr>
      <w:hyperlink r:id="rId23" w:tooltip="DOLNOHRONSKÉ" w:history="1">
        <w:r w:rsidR="00F3163B" w:rsidRPr="009F522E">
          <w:rPr>
            <w:rStyle w:val="Hypertextovprepojenie"/>
            <w:rFonts w:asciiTheme="minorHAnsi" w:hAnsiTheme="minorHAnsi"/>
          </w:rPr>
          <w:t>DOLNOHRONSKÉ</w:t>
        </w:r>
      </w:hyperlink>
      <w:r w:rsidR="00F3163B" w:rsidRPr="009F522E">
        <w:rPr>
          <w:rFonts w:asciiTheme="minorHAnsi" w:hAnsiTheme="minorHAnsi"/>
          <w:color w:val="1C1C1C"/>
        </w:rPr>
        <w:t xml:space="preserve"> </w:t>
      </w:r>
    </w:p>
    <w:p w14:paraId="2D5EC9E1" w14:textId="77777777" w:rsidR="00F3163B" w:rsidRPr="009F522E" w:rsidRDefault="00B579EC" w:rsidP="00F3163B">
      <w:pPr>
        <w:pStyle w:val="Nzov1"/>
        <w:numPr>
          <w:ilvl w:val="0"/>
          <w:numId w:val="6"/>
        </w:numPr>
        <w:spacing w:after="0"/>
        <w:ind w:left="714" w:hanging="357"/>
        <w:rPr>
          <w:rFonts w:asciiTheme="minorHAnsi" w:hAnsiTheme="minorHAnsi"/>
          <w:color w:val="1C1C1C"/>
        </w:rPr>
      </w:pPr>
      <w:hyperlink r:id="rId24" w:tooltip="DOLNÝ ŽITNÝ OSTROV" w:history="1">
        <w:r w:rsidR="00F3163B" w:rsidRPr="009F522E">
          <w:rPr>
            <w:rStyle w:val="Hypertextovprepojenie"/>
            <w:rFonts w:asciiTheme="minorHAnsi" w:hAnsiTheme="minorHAnsi"/>
          </w:rPr>
          <w:t>DOLNÝ ŽITNÝ OSTROV</w:t>
        </w:r>
      </w:hyperlink>
      <w:r w:rsidR="00F3163B" w:rsidRPr="009F522E">
        <w:rPr>
          <w:rFonts w:asciiTheme="minorHAnsi" w:hAnsiTheme="minorHAnsi"/>
          <w:color w:val="1C1C1C"/>
        </w:rPr>
        <w:t xml:space="preserve"> </w:t>
      </w:r>
    </w:p>
    <w:p w14:paraId="28737B28" w14:textId="77777777" w:rsidR="00F3163B" w:rsidRPr="009F522E" w:rsidRDefault="00B579EC" w:rsidP="00F3163B">
      <w:pPr>
        <w:pStyle w:val="Nzov1"/>
        <w:numPr>
          <w:ilvl w:val="0"/>
          <w:numId w:val="6"/>
        </w:numPr>
        <w:spacing w:after="0"/>
        <w:ind w:left="714" w:hanging="357"/>
        <w:rPr>
          <w:rFonts w:asciiTheme="minorHAnsi" w:hAnsiTheme="minorHAnsi"/>
          <w:color w:val="1C1C1C"/>
        </w:rPr>
      </w:pPr>
      <w:hyperlink r:id="rId25" w:tooltip="DVORY A OKOLIE" w:history="1">
        <w:r w:rsidR="00F3163B" w:rsidRPr="009F522E">
          <w:rPr>
            <w:rStyle w:val="Hypertextovprepojenie"/>
            <w:rFonts w:asciiTheme="minorHAnsi" w:hAnsiTheme="minorHAnsi"/>
          </w:rPr>
          <w:t>DVORY A OKOLIE</w:t>
        </w:r>
      </w:hyperlink>
      <w:r w:rsidR="00F3163B" w:rsidRPr="009F522E">
        <w:rPr>
          <w:rFonts w:asciiTheme="minorHAnsi" w:hAnsiTheme="minorHAnsi"/>
          <w:color w:val="1C1C1C"/>
        </w:rPr>
        <w:t xml:space="preserve"> </w:t>
      </w:r>
    </w:p>
    <w:p w14:paraId="71486CC5" w14:textId="77777777" w:rsidR="00F3163B" w:rsidRPr="009F522E" w:rsidRDefault="00B579EC" w:rsidP="00F3163B">
      <w:pPr>
        <w:pStyle w:val="Nzov1"/>
        <w:numPr>
          <w:ilvl w:val="0"/>
          <w:numId w:val="6"/>
        </w:numPr>
        <w:spacing w:after="0"/>
        <w:ind w:left="714" w:hanging="357"/>
        <w:rPr>
          <w:rFonts w:asciiTheme="minorHAnsi" w:hAnsiTheme="minorHAnsi"/>
          <w:color w:val="1C1C1C"/>
        </w:rPr>
      </w:pPr>
      <w:hyperlink r:id="rId26" w:tooltip="HURBANOVO" w:history="1">
        <w:r w:rsidR="00F3163B" w:rsidRPr="009F522E">
          <w:rPr>
            <w:rStyle w:val="Hypertextovprepojenie"/>
            <w:rFonts w:asciiTheme="minorHAnsi" w:hAnsiTheme="minorHAnsi"/>
          </w:rPr>
          <w:t>HURBANOVO</w:t>
        </w:r>
      </w:hyperlink>
      <w:r w:rsidR="00F3163B" w:rsidRPr="009F522E">
        <w:rPr>
          <w:rFonts w:asciiTheme="minorHAnsi" w:hAnsiTheme="minorHAnsi"/>
          <w:color w:val="1C1C1C"/>
        </w:rPr>
        <w:t xml:space="preserve"> </w:t>
      </w:r>
    </w:p>
    <w:p w14:paraId="0281A719" w14:textId="77777777" w:rsidR="00F3163B" w:rsidRPr="009F522E" w:rsidRDefault="00B579EC" w:rsidP="00F3163B">
      <w:pPr>
        <w:pStyle w:val="Nzov1"/>
        <w:numPr>
          <w:ilvl w:val="0"/>
          <w:numId w:val="6"/>
        </w:numPr>
        <w:spacing w:after="0"/>
        <w:ind w:left="714" w:hanging="357"/>
        <w:rPr>
          <w:rFonts w:asciiTheme="minorHAnsi" w:hAnsiTheme="minorHAnsi"/>
          <w:color w:val="1C1C1C"/>
        </w:rPr>
      </w:pPr>
      <w:hyperlink r:id="rId27" w:tooltip="IPEĽ - HONT" w:history="1">
        <w:r w:rsidR="00F3163B" w:rsidRPr="009F522E">
          <w:rPr>
            <w:rStyle w:val="Hypertextovprepojenie"/>
            <w:rFonts w:asciiTheme="minorHAnsi" w:hAnsiTheme="minorHAnsi"/>
          </w:rPr>
          <w:t>IPEĽ - HONT</w:t>
        </w:r>
      </w:hyperlink>
      <w:r w:rsidR="00F3163B" w:rsidRPr="009F522E">
        <w:rPr>
          <w:rFonts w:asciiTheme="minorHAnsi" w:hAnsiTheme="minorHAnsi"/>
          <w:color w:val="1C1C1C"/>
        </w:rPr>
        <w:t xml:space="preserve"> </w:t>
      </w:r>
    </w:p>
    <w:p w14:paraId="42F4225A" w14:textId="77777777" w:rsidR="00F3163B" w:rsidRPr="009F522E" w:rsidRDefault="00B579EC" w:rsidP="00F3163B">
      <w:pPr>
        <w:pStyle w:val="Nzov1"/>
        <w:numPr>
          <w:ilvl w:val="0"/>
          <w:numId w:val="6"/>
        </w:numPr>
        <w:spacing w:after="0"/>
        <w:ind w:left="714" w:hanging="357"/>
        <w:rPr>
          <w:rFonts w:asciiTheme="minorHAnsi" w:hAnsiTheme="minorHAnsi"/>
          <w:color w:val="1C1C1C"/>
        </w:rPr>
      </w:pPr>
      <w:hyperlink r:id="rId28" w:tooltip="POŽITAVIE - ŠIROČINA" w:history="1">
        <w:r w:rsidR="00F3163B" w:rsidRPr="009F522E">
          <w:rPr>
            <w:rStyle w:val="Hypertextovprepojenie"/>
            <w:rFonts w:asciiTheme="minorHAnsi" w:hAnsiTheme="minorHAnsi"/>
          </w:rPr>
          <w:t>POŽITAVIE - ŠIROČINA</w:t>
        </w:r>
      </w:hyperlink>
      <w:r w:rsidR="00F3163B" w:rsidRPr="009F522E">
        <w:rPr>
          <w:rFonts w:asciiTheme="minorHAnsi" w:hAnsiTheme="minorHAnsi"/>
          <w:color w:val="1C1C1C"/>
        </w:rPr>
        <w:t xml:space="preserve"> </w:t>
      </w:r>
    </w:p>
    <w:p w14:paraId="2AD6C059" w14:textId="77777777" w:rsidR="00F3163B" w:rsidRPr="009F522E" w:rsidRDefault="00B579EC" w:rsidP="00F3163B">
      <w:pPr>
        <w:pStyle w:val="Nzov1"/>
        <w:numPr>
          <w:ilvl w:val="0"/>
          <w:numId w:val="6"/>
        </w:numPr>
        <w:spacing w:after="0"/>
        <w:ind w:left="714" w:hanging="357"/>
        <w:rPr>
          <w:rFonts w:asciiTheme="minorHAnsi" w:hAnsiTheme="minorHAnsi"/>
          <w:color w:val="1C1C1C"/>
        </w:rPr>
      </w:pPr>
      <w:hyperlink r:id="rId29" w:tooltip="RADOŠINKA" w:history="1">
        <w:r w:rsidR="00F3163B" w:rsidRPr="009F522E">
          <w:rPr>
            <w:rStyle w:val="Hypertextovprepojenie"/>
            <w:rFonts w:asciiTheme="minorHAnsi" w:hAnsiTheme="minorHAnsi"/>
          </w:rPr>
          <w:t>RADOŠINKA</w:t>
        </w:r>
      </w:hyperlink>
      <w:r w:rsidR="00F3163B" w:rsidRPr="009F522E">
        <w:rPr>
          <w:rFonts w:asciiTheme="minorHAnsi" w:hAnsiTheme="minorHAnsi"/>
          <w:color w:val="1C1C1C"/>
        </w:rPr>
        <w:t xml:space="preserve"> </w:t>
      </w:r>
    </w:p>
    <w:p w14:paraId="0B9DE529" w14:textId="77777777" w:rsidR="00F3163B" w:rsidRPr="009F522E" w:rsidRDefault="00B579EC" w:rsidP="00F3163B">
      <w:pPr>
        <w:pStyle w:val="Nzov1"/>
        <w:numPr>
          <w:ilvl w:val="0"/>
          <w:numId w:val="6"/>
        </w:numPr>
        <w:spacing w:after="0"/>
        <w:ind w:left="714" w:hanging="357"/>
        <w:rPr>
          <w:rFonts w:asciiTheme="minorHAnsi" w:hAnsiTheme="minorHAnsi"/>
          <w:color w:val="1C1C1C"/>
        </w:rPr>
      </w:pPr>
      <w:hyperlink r:id="rId30" w:tooltip="SOTDUM" w:history="1">
        <w:r w:rsidR="00F3163B" w:rsidRPr="009F522E">
          <w:rPr>
            <w:rStyle w:val="Hypertextovprepojenie"/>
            <w:rFonts w:asciiTheme="minorHAnsi" w:hAnsiTheme="minorHAnsi"/>
          </w:rPr>
          <w:t>SOTDUM</w:t>
        </w:r>
      </w:hyperlink>
      <w:r w:rsidR="00F3163B" w:rsidRPr="009F522E">
        <w:rPr>
          <w:rFonts w:asciiTheme="minorHAnsi" w:hAnsiTheme="minorHAnsi"/>
          <w:color w:val="1C1C1C"/>
        </w:rPr>
        <w:t xml:space="preserve"> </w:t>
      </w:r>
    </w:p>
    <w:p w14:paraId="436D0CAB" w14:textId="77777777" w:rsidR="00F3163B" w:rsidRPr="009F522E" w:rsidRDefault="00B579EC" w:rsidP="00F3163B">
      <w:pPr>
        <w:pStyle w:val="Nzov1"/>
        <w:numPr>
          <w:ilvl w:val="0"/>
          <w:numId w:val="6"/>
        </w:numPr>
        <w:spacing w:after="0"/>
        <w:ind w:left="714" w:hanging="357"/>
        <w:rPr>
          <w:rFonts w:asciiTheme="minorHAnsi" w:hAnsiTheme="minorHAnsi"/>
          <w:color w:val="1C1C1C"/>
        </w:rPr>
      </w:pPr>
      <w:hyperlink r:id="rId31" w:tooltip="SVORNOSŤ" w:history="1">
        <w:r w:rsidR="00F3163B" w:rsidRPr="009F522E">
          <w:rPr>
            <w:rStyle w:val="Hypertextovprepojenie"/>
            <w:rFonts w:asciiTheme="minorHAnsi" w:hAnsiTheme="minorHAnsi"/>
          </w:rPr>
          <w:t>SVORNOSŤ</w:t>
        </w:r>
      </w:hyperlink>
      <w:r w:rsidR="00F3163B" w:rsidRPr="009F522E">
        <w:rPr>
          <w:rFonts w:asciiTheme="minorHAnsi" w:hAnsiTheme="minorHAnsi"/>
          <w:color w:val="1C1C1C"/>
        </w:rPr>
        <w:t xml:space="preserve"> </w:t>
      </w:r>
    </w:p>
    <w:p w14:paraId="498BCD7E" w14:textId="77777777" w:rsidR="00F3163B" w:rsidRPr="009F522E" w:rsidRDefault="00B579EC" w:rsidP="00F3163B">
      <w:pPr>
        <w:pStyle w:val="Nzov1"/>
        <w:numPr>
          <w:ilvl w:val="0"/>
          <w:numId w:val="6"/>
        </w:numPr>
        <w:spacing w:after="0"/>
        <w:ind w:left="714" w:hanging="357"/>
        <w:rPr>
          <w:rFonts w:asciiTheme="minorHAnsi" w:hAnsiTheme="minorHAnsi"/>
          <w:color w:val="1C1C1C"/>
        </w:rPr>
      </w:pPr>
      <w:hyperlink r:id="rId32" w:tooltip="TEKOV - HONT" w:history="1">
        <w:r w:rsidR="00F3163B" w:rsidRPr="009F522E">
          <w:rPr>
            <w:rStyle w:val="Hypertextovprepojenie"/>
            <w:rFonts w:asciiTheme="minorHAnsi" w:hAnsiTheme="minorHAnsi"/>
          </w:rPr>
          <w:t>TEKOV - HONT</w:t>
        </w:r>
      </w:hyperlink>
      <w:r w:rsidR="00F3163B" w:rsidRPr="009F522E">
        <w:rPr>
          <w:rFonts w:asciiTheme="minorHAnsi" w:hAnsiTheme="minorHAnsi"/>
          <w:color w:val="1C1C1C"/>
        </w:rPr>
        <w:t xml:space="preserve"> </w:t>
      </w:r>
    </w:p>
    <w:p w14:paraId="13573EA8" w14:textId="77777777" w:rsidR="00F3163B" w:rsidRPr="009F522E" w:rsidRDefault="00B579EC" w:rsidP="00F3163B">
      <w:pPr>
        <w:pStyle w:val="Nzov1"/>
        <w:numPr>
          <w:ilvl w:val="0"/>
          <w:numId w:val="6"/>
        </w:numPr>
        <w:spacing w:after="0"/>
        <w:ind w:left="714" w:hanging="357"/>
        <w:rPr>
          <w:rFonts w:asciiTheme="minorHAnsi" w:hAnsiTheme="minorHAnsi"/>
          <w:color w:val="1C1C1C"/>
        </w:rPr>
      </w:pPr>
      <w:hyperlink r:id="rId33" w:tooltip="TERMÁL" w:history="1">
        <w:r w:rsidR="00F3163B" w:rsidRPr="009F522E">
          <w:rPr>
            <w:rStyle w:val="Hypertextovprepojenie"/>
            <w:rFonts w:asciiTheme="minorHAnsi" w:hAnsiTheme="minorHAnsi"/>
          </w:rPr>
          <w:t>TERMÁL</w:t>
        </w:r>
      </w:hyperlink>
      <w:r w:rsidR="00F3163B" w:rsidRPr="009F522E">
        <w:rPr>
          <w:rFonts w:asciiTheme="minorHAnsi" w:hAnsiTheme="minorHAnsi"/>
          <w:color w:val="1C1C1C"/>
        </w:rPr>
        <w:t xml:space="preserve"> </w:t>
      </w:r>
    </w:p>
    <w:p w14:paraId="150B6B61" w14:textId="77777777" w:rsidR="00F3163B" w:rsidRPr="009F522E" w:rsidRDefault="00B579EC" w:rsidP="00F3163B">
      <w:pPr>
        <w:pStyle w:val="Nzov1"/>
        <w:numPr>
          <w:ilvl w:val="0"/>
          <w:numId w:val="6"/>
        </w:numPr>
        <w:spacing w:after="0"/>
        <w:ind w:left="714" w:hanging="357"/>
        <w:rPr>
          <w:rFonts w:asciiTheme="minorHAnsi" w:hAnsiTheme="minorHAnsi"/>
          <w:color w:val="1C1C1C"/>
        </w:rPr>
      </w:pPr>
      <w:hyperlink r:id="rId34" w:tooltip="TRÍBEČSKO" w:history="1">
        <w:r w:rsidR="00F3163B" w:rsidRPr="009F522E">
          <w:rPr>
            <w:rStyle w:val="Hypertextovprepojenie"/>
            <w:rFonts w:asciiTheme="minorHAnsi" w:hAnsiTheme="minorHAnsi"/>
          </w:rPr>
          <w:t>TRÍBEČSKO</w:t>
        </w:r>
      </w:hyperlink>
      <w:r w:rsidR="00F3163B" w:rsidRPr="009F522E">
        <w:rPr>
          <w:rFonts w:asciiTheme="minorHAnsi" w:hAnsiTheme="minorHAnsi"/>
          <w:color w:val="1C1C1C"/>
        </w:rPr>
        <w:t xml:space="preserve"> </w:t>
      </w:r>
    </w:p>
    <w:p w14:paraId="7223327D" w14:textId="77777777" w:rsidR="00F3163B" w:rsidRPr="009F522E" w:rsidRDefault="00B579EC" w:rsidP="00F3163B">
      <w:pPr>
        <w:pStyle w:val="Nzov1"/>
        <w:numPr>
          <w:ilvl w:val="0"/>
          <w:numId w:val="6"/>
        </w:numPr>
        <w:spacing w:after="0"/>
        <w:ind w:left="714" w:hanging="357"/>
        <w:rPr>
          <w:rFonts w:asciiTheme="minorHAnsi" w:hAnsiTheme="minorHAnsi"/>
          <w:color w:val="1C1C1C"/>
        </w:rPr>
      </w:pPr>
      <w:hyperlink r:id="rId35" w:tooltip="VITIS" w:history="1">
        <w:r w:rsidR="00F3163B" w:rsidRPr="009F522E">
          <w:rPr>
            <w:rStyle w:val="Hypertextovprepojenie"/>
            <w:rFonts w:asciiTheme="minorHAnsi" w:hAnsiTheme="minorHAnsi"/>
          </w:rPr>
          <w:t>VITIS</w:t>
        </w:r>
      </w:hyperlink>
      <w:r w:rsidR="00F3163B" w:rsidRPr="009F522E">
        <w:rPr>
          <w:rFonts w:asciiTheme="minorHAnsi" w:hAnsiTheme="minorHAnsi"/>
          <w:color w:val="1C1C1C"/>
        </w:rPr>
        <w:t xml:space="preserve"> </w:t>
      </w:r>
    </w:p>
    <w:p w14:paraId="4B54E5D6" w14:textId="77777777" w:rsidR="00F3163B" w:rsidRPr="009F522E" w:rsidRDefault="00B579EC" w:rsidP="00F3163B">
      <w:pPr>
        <w:pStyle w:val="Nzov1"/>
        <w:numPr>
          <w:ilvl w:val="0"/>
          <w:numId w:val="6"/>
        </w:numPr>
        <w:spacing w:after="0"/>
        <w:ind w:left="714" w:hanging="357"/>
        <w:rPr>
          <w:rFonts w:asciiTheme="minorHAnsi" w:hAnsiTheme="minorHAnsi"/>
          <w:color w:val="1C1C1C"/>
        </w:rPr>
      </w:pPr>
      <w:hyperlink r:id="rId36" w:tooltip="ŽIBRICA" w:history="1">
        <w:r w:rsidR="00F3163B" w:rsidRPr="009F522E">
          <w:rPr>
            <w:rStyle w:val="Hypertextovprepojenie"/>
            <w:rFonts w:asciiTheme="minorHAnsi" w:hAnsiTheme="minorHAnsi"/>
          </w:rPr>
          <w:t>ŽIBRICA</w:t>
        </w:r>
      </w:hyperlink>
      <w:r w:rsidR="00F3163B" w:rsidRPr="009F522E">
        <w:rPr>
          <w:rFonts w:asciiTheme="minorHAnsi" w:hAnsiTheme="minorHAnsi"/>
          <w:color w:val="1C1C1C"/>
        </w:rPr>
        <w:t xml:space="preserve"> </w:t>
      </w:r>
    </w:p>
    <w:p w14:paraId="13022979" w14:textId="77777777" w:rsidR="00F3163B" w:rsidRPr="009F522E" w:rsidRDefault="00F3163B" w:rsidP="00F3163B">
      <w:pPr>
        <w:pStyle w:val="Zkladntext2"/>
        <w:spacing w:after="0" w:line="240" w:lineRule="auto"/>
        <w:rPr>
          <w:rFonts w:asciiTheme="minorHAnsi" w:hAnsiTheme="minorHAnsi"/>
          <w:b/>
          <w:lang w:val="sk-SK"/>
        </w:rPr>
        <w:sectPr w:rsidR="00F3163B" w:rsidRPr="009F522E" w:rsidSect="00F3163B">
          <w:type w:val="continuous"/>
          <w:pgSz w:w="11906" w:h="16838"/>
          <w:pgMar w:top="1417" w:right="1417" w:bottom="1134" w:left="1417" w:header="708" w:footer="708" w:gutter="0"/>
          <w:cols w:num="2" w:space="708"/>
          <w:docGrid w:linePitch="360"/>
        </w:sectPr>
      </w:pPr>
    </w:p>
    <w:p w14:paraId="54FDBB8E" w14:textId="77777777" w:rsidR="00F3163B" w:rsidRPr="009F522E" w:rsidRDefault="00F3163B" w:rsidP="00F3163B">
      <w:pPr>
        <w:pStyle w:val="Zkladntext2"/>
        <w:spacing w:after="0" w:line="240" w:lineRule="auto"/>
        <w:rPr>
          <w:rFonts w:asciiTheme="minorHAnsi" w:hAnsiTheme="minorHAnsi"/>
          <w:b/>
          <w:lang w:val="sk-SK"/>
        </w:rPr>
      </w:pPr>
    </w:p>
    <w:p w14:paraId="2511240F" w14:textId="77777777" w:rsidR="00F3163B" w:rsidRPr="009F522E" w:rsidRDefault="00F3163B" w:rsidP="003812F9">
      <w:pPr>
        <w:pStyle w:val="Normlnywebov"/>
        <w:spacing w:before="0" w:beforeAutospacing="0" w:after="0" w:afterAutospacing="0"/>
        <w:rPr>
          <w:rFonts w:asciiTheme="minorHAnsi" w:eastAsiaTheme="minorHAnsi" w:hAnsiTheme="minorHAnsi" w:cs="Calibri"/>
          <w:lang w:eastAsia="en-US"/>
        </w:rPr>
        <w:sectPr w:rsidR="00F3163B" w:rsidRPr="009F522E" w:rsidSect="00F3163B">
          <w:headerReference w:type="default" r:id="rId37"/>
          <w:type w:val="continuous"/>
          <w:pgSz w:w="11906" w:h="16838"/>
          <w:pgMar w:top="1417" w:right="1417" w:bottom="1134" w:left="1417" w:header="708" w:footer="708" w:gutter="0"/>
          <w:cols w:space="708"/>
          <w:docGrid w:linePitch="360"/>
        </w:sectPr>
      </w:pPr>
      <w:r w:rsidRPr="009F522E">
        <w:rPr>
          <w:rFonts w:asciiTheme="minorHAnsi" w:hAnsiTheme="minorHAnsi"/>
          <w:color w:val="1C1C1C"/>
        </w:rPr>
        <w:t>Zdroj: www.leadernsk.s</w:t>
      </w:r>
      <w:r w:rsidR="00CC2633" w:rsidRPr="009F522E">
        <w:rPr>
          <w:rFonts w:asciiTheme="minorHAnsi" w:hAnsiTheme="minorHAnsi"/>
          <w:color w:val="1C1C1C"/>
        </w:rPr>
        <w:t>k</w:t>
      </w:r>
    </w:p>
    <w:p w14:paraId="1DA11563" w14:textId="77777777" w:rsidR="006F64AF" w:rsidRPr="009F522E" w:rsidRDefault="006F64AF" w:rsidP="006F64AF">
      <w:pPr>
        <w:spacing w:after="0" w:line="240" w:lineRule="auto"/>
        <w:jc w:val="both"/>
        <w:rPr>
          <w:rFonts w:cs="Segoe UI"/>
          <w:b/>
          <w:sz w:val="24"/>
          <w:szCs w:val="24"/>
        </w:rPr>
      </w:pPr>
      <w:r w:rsidRPr="009F522E">
        <w:rPr>
          <w:rFonts w:cs="Calibri"/>
          <w:b/>
          <w:sz w:val="24"/>
          <w:szCs w:val="24"/>
        </w:rPr>
        <w:lastRenderedPageBreak/>
        <w:t>Výmera písomná  katastrálneho územia mesta</w:t>
      </w:r>
      <w:r w:rsidR="00365BA8" w:rsidRPr="009F522E">
        <w:rPr>
          <w:rFonts w:cs="Calibri"/>
          <w:b/>
          <w:sz w:val="24"/>
          <w:szCs w:val="24"/>
        </w:rPr>
        <w:t>:</w:t>
      </w:r>
      <w:r w:rsidRPr="009F522E">
        <w:rPr>
          <w:rFonts w:cs="Segoe UI"/>
          <w:b/>
          <w:sz w:val="24"/>
          <w:szCs w:val="24"/>
        </w:rPr>
        <w:t xml:space="preserve">  </w:t>
      </w:r>
      <w:r w:rsidRPr="009F522E">
        <w:rPr>
          <w:rFonts w:cs="Segoe UI"/>
          <w:b/>
          <w:i/>
          <w:sz w:val="24"/>
          <w:szCs w:val="24"/>
        </w:rPr>
        <w:t>44 967 300 m2</w:t>
      </w:r>
      <w:r w:rsidRPr="009F522E">
        <w:rPr>
          <w:rFonts w:cs="Segoe UI"/>
          <w:b/>
          <w:sz w:val="24"/>
          <w:szCs w:val="24"/>
        </w:rPr>
        <w:t xml:space="preserve">      </w:t>
      </w:r>
    </w:p>
    <w:p w14:paraId="47BE4ACF" w14:textId="77777777" w:rsidR="006F64AF" w:rsidRPr="009F522E" w:rsidRDefault="006F64AF" w:rsidP="006F64AF">
      <w:pPr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</w:pPr>
      <w:r w:rsidRPr="009F522E">
        <w:rPr>
          <w:rFonts w:cs="Calibri"/>
          <w:sz w:val="24"/>
          <w:szCs w:val="24"/>
        </w:rPr>
        <w:t>Intravilán    4 828 587 m2  ....... 10,74 %</w:t>
      </w:r>
    </w:p>
    <w:p w14:paraId="6A48CADA" w14:textId="77777777" w:rsidR="006F64AF" w:rsidRPr="009F522E" w:rsidRDefault="006F64AF" w:rsidP="006F64AF">
      <w:pPr>
        <w:autoSpaceDE w:val="0"/>
        <w:autoSpaceDN w:val="0"/>
        <w:adjustRightInd w:val="0"/>
        <w:spacing w:after="0" w:line="240" w:lineRule="auto"/>
        <w:rPr>
          <w:rFonts w:cs="Calibri"/>
          <w:sz w:val="24"/>
          <w:szCs w:val="24"/>
        </w:rPr>
      </w:pPr>
      <w:r w:rsidRPr="009F522E">
        <w:rPr>
          <w:rFonts w:cs="Calibri"/>
          <w:sz w:val="24"/>
          <w:szCs w:val="24"/>
        </w:rPr>
        <w:t>Extravilán  40 138 713 m2 ....... 89,26 %</w:t>
      </w:r>
    </w:p>
    <w:p w14:paraId="059AFD5E" w14:textId="77777777" w:rsidR="006F64AF" w:rsidRPr="009F522E" w:rsidRDefault="006F64AF" w:rsidP="006F64AF">
      <w:pPr>
        <w:autoSpaceDE w:val="0"/>
        <w:autoSpaceDN w:val="0"/>
        <w:adjustRightInd w:val="0"/>
        <w:spacing w:after="0" w:line="240" w:lineRule="auto"/>
        <w:rPr>
          <w:b/>
          <w:bCs/>
          <w:sz w:val="24"/>
          <w:szCs w:val="24"/>
        </w:rPr>
      </w:pPr>
      <w:r w:rsidRPr="009F522E">
        <w:rPr>
          <w:rFonts w:cs="Calibri"/>
          <w:sz w:val="24"/>
          <w:szCs w:val="24"/>
        </w:rPr>
        <w:t xml:space="preserve">Spolu         </w:t>
      </w:r>
      <w:r w:rsidRPr="009F522E">
        <w:rPr>
          <w:rFonts w:cs="Segoe UI"/>
          <w:i/>
          <w:sz w:val="24"/>
          <w:szCs w:val="24"/>
        </w:rPr>
        <w:t>44 967 300 m2</w:t>
      </w:r>
      <w:r w:rsidRPr="009F522E">
        <w:rPr>
          <w:rFonts w:cs="Segoe UI"/>
          <w:sz w:val="24"/>
          <w:szCs w:val="24"/>
        </w:rPr>
        <w:t xml:space="preserve"> .......100,00 %</w:t>
      </w:r>
    </w:p>
    <w:p w14:paraId="25F6AF67" w14:textId="30E1F86E" w:rsidR="006F64AF" w:rsidRPr="00D25015" w:rsidRDefault="006F64AF" w:rsidP="006F64AF">
      <w:pPr>
        <w:spacing w:after="0" w:line="240" w:lineRule="auto"/>
        <w:jc w:val="both"/>
        <w:rPr>
          <w:bCs/>
          <w:color w:val="5B9BD5" w:themeColor="accent1"/>
          <w:sz w:val="24"/>
          <w:szCs w:val="24"/>
        </w:rPr>
      </w:pPr>
      <w:r w:rsidRPr="009F522E">
        <w:rPr>
          <w:bCs/>
          <w:sz w:val="24"/>
          <w:szCs w:val="24"/>
        </w:rPr>
        <w:t xml:space="preserve">Zdroj: katastrálny odbor OÚ </w:t>
      </w:r>
      <w:r w:rsidR="00D25015">
        <w:rPr>
          <w:bCs/>
          <w:sz w:val="24"/>
          <w:szCs w:val="24"/>
        </w:rPr>
        <w:t xml:space="preserve"> </w:t>
      </w:r>
      <w:r w:rsidR="00D25015" w:rsidRPr="00D25015">
        <w:rPr>
          <w:bCs/>
          <w:color w:val="5B9BD5" w:themeColor="accent1"/>
          <w:sz w:val="24"/>
          <w:szCs w:val="24"/>
        </w:rPr>
        <w:t>(2015)</w:t>
      </w:r>
    </w:p>
    <w:p w14:paraId="03B3DB5D" w14:textId="77777777" w:rsidR="006F64AF" w:rsidRPr="009F522E" w:rsidRDefault="006F64AF" w:rsidP="00DB29E5">
      <w:pPr>
        <w:pStyle w:val="Normlnywebov"/>
        <w:spacing w:before="0" w:beforeAutospacing="0" w:after="0" w:afterAutospacing="0"/>
        <w:rPr>
          <w:rFonts w:asciiTheme="minorHAnsi" w:eastAsiaTheme="minorHAnsi" w:hAnsiTheme="minorHAnsi" w:cs="Calibri"/>
          <w:lang w:eastAsia="en-US"/>
        </w:rPr>
      </w:pPr>
    </w:p>
    <w:p w14:paraId="25F32334" w14:textId="77777777" w:rsidR="00CE44A1" w:rsidRPr="009F522E" w:rsidRDefault="005954CB" w:rsidP="00CE44A1">
      <w:pPr>
        <w:spacing w:after="0" w:line="240" w:lineRule="auto"/>
        <w:jc w:val="both"/>
        <w:rPr>
          <w:sz w:val="24"/>
          <w:szCs w:val="24"/>
        </w:rPr>
      </w:pPr>
      <w:r w:rsidRPr="009F522E">
        <w:rPr>
          <w:sz w:val="24"/>
          <w:szCs w:val="24"/>
        </w:rPr>
        <w:t>Reliéf územia je rovinatý s nepatrnými výškovými rozdielmi. Poloha Šale a nížinný charakter územia, na ktorom leží sa podieľajú na tom, že patrí medzi najteplejšie a zároveň najsuchšie oblasti Slovenska. Podunajská nížina, na ktorej sa mesto rozprestiera, patrí do teplej klimatickej oblasti.</w:t>
      </w:r>
    </w:p>
    <w:p w14:paraId="7B9A4001" w14:textId="77777777" w:rsidR="005954CB" w:rsidRPr="009F522E" w:rsidRDefault="005954CB" w:rsidP="00CE44A1">
      <w:pPr>
        <w:spacing w:after="0" w:line="240" w:lineRule="auto"/>
        <w:jc w:val="both"/>
        <w:rPr>
          <w:sz w:val="24"/>
          <w:szCs w:val="24"/>
        </w:rPr>
      </w:pPr>
      <w:r w:rsidRPr="009F522E">
        <w:rPr>
          <w:sz w:val="24"/>
          <w:szCs w:val="24"/>
        </w:rPr>
        <w:t xml:space="preserve">Mesto leží v geotermálnej oblasti a z toho dôvodu sú geotermálne vrty v Šali, ale aj </w:t>
      </w:r>
      <w:r w:rsidR="005B40B5">
        <w:rPr>
          <w:sz w:val="24"/>
          <w:szCs w:val="24"/>
        </w:rPr>
        <w:br/>
      </w:r>
      <w:r w:rsidRPr="009F522E">
        <w:rPr>
          <w:sz w:val="24"/>
          <w:szCs w:val="24"/>
        </w:rPr>
        <w:t xml:space="preserve"> Diakovciach využívané resp. ich </w:t>
      </w:r>
      <w:r w:rsidR="00CE44A1" w:rsidRPr="009F522E">
        <w:rPr>
          <w:sz w:val="24"/>
          <w:szCs w:val="24"/>
        </w:rPr>
        <w:t xml:space="preserve">ďalšie </w:t>
      </w:r>
      <w:r w:rsidRPr="009F522E">
        <w:rPr>
          <w:sz w:val="24"/>
          <w:szCs w:val="24"/>
        </w:rPr>
        <w:t>využitie sa pripravuje. Pôdno-klimatické podmienky, vysoká kvalita pôdy a</w:t>
      </w:r>
      <w:r w:rsidR="00BA3454" w:rsidRPr="009F522E">
        <w:rPr>
          <w:sz w:val="24"/>
          <w:szCs w:val="24"/>
        </w:rPr>
        <w:t> časť vy</w:t>
      </w:r>
      <w:r w:rsidRPr="009F522E">
        <w:rPr>
          <w:sz w:val="24"/>
          <w:szCs w:val="24"/>
        </w:rPr>
        <w:t>budovaných závlah vytvárajú vhodné podmienky na vysokú produktivitu poľnohospodárskej výroby</w:t>
      </w:r>
      <w:r w:rsidR="00CE44A1" w:rsidRPr="009F522E">
        <w:rPr>
          <w:sz w:val="24"/>
          <w:szCs w:val="24"/>
        </w:rPr>
        <w:t>.</w:t>
      </w:r>
    </w:p>
    <w:p w14:paraId="67965674" w14:textId="77777777" w:rsidR="005954CB" w:rsidRPr="009F522E" w:rsidRDefault="005954CB" w:rsidP="005954CB">
      <w:pPr>
        <w:spacing w:after="0" w:line="240" w:lineRule="auto"/>
        <w:jc w:val="both"/>
        <w:rPr>
          <w:rFonts w:cs="Segoe UI"/>
          <w:sz w:val="24"/>
          <w:szCs w:val="24"/>
        </w:rPr>
      </w:pPr>
    </w:p>
    <w:p w14:paraId="0D7F9628" w14:textId="77777777" w:rsidR="001A20B2" w:rsidRPr="009F522E" w:rsidRDefault="00776016" w:rsidP="005954CB">
      <w:pPr>
        <w:spacing w:after="0" w:line="240" w:lineRule="auto"/>
        <w:jc w:val="both"/>
        <w:rPr>
          <w:rFonts w:cs="Segoe UI"/>
          <w:b/>
          <w:sz w:val="24"/>
          <w:szCs w:val="24"/>
        </w:rPr>
      </w:pPr>
      <w:r w:rsidRPr="009F522E">
        <w:rPr>
          <w:rFonts w:cs="Segoe UI"/>
          <w:b/>
          <w:sz w:val="24"/>
          <w:szCs w:val="24"/>
        </w:rPr>
        <w:t>Symboly</w:t>
      </w:r>
      <w:r w:rsidR="001A20B2" w:rsidRPr="009F522E">
        <w:rPr>
          <w:rFonts w:cs="Segoe UI"/>
          <w:b/>
          <w:sz w:val="24"/>
          <w:szCs w:val="24"/>
        </w:rPr>
        <w:t xml:space="preserve"> mesta</w:t>
      </w:r>
      <w:r w:rsidR="00C27972" w:rsidRPr="009F522E">
        <w:rPr>
          <w:rFonts w:cs="Segoe UI"/>
          <w:b/>
          <w:sz w:val="24"/>
          <w:szCs w:val="24"/>
        </w:rPr>
        <w:t xml:space="preserve"> Šaľa</w:t>
      </w:r>
      <w:r w:rsidR="00710B4C" w:rsidRPr="009F522E">
        <w:rPr>
          <w:rFonts w:cs="Segoe UI"/>
          <w:b/>
          <w:sz w:val="24"/>
          <w:szCs w:val="24"/>
        </w:rPr>
        <w:t xml:space="preserve"> (</w:t>
      </w:r>
      <w:r w:rsidR="00C27972" w:rsidRPr="009F522E">
        <w:rPr>
          <w:rFonts w:cs="Segoe UI"/>
          <w:b/>
          <w:sz w:val="24"/>
          <w:szCs w:val="24"/>
        </w:rPr>
        <w:t>erb, vlajka)</w:t>
      </w:r>
    </w:p>
    <w:p w14:paraId="72B0333A" w14:textId="77777777" w:rsidR="00C27972" w:rsidRPr="009F522E" w:rsidRDefault="00C27972" w:rsidP="005954CB">
      <w:pPr>
        <w:spacing w:after="0" w:line="240" w:lineRule="auto"/>
        <w:jc w:val="both"/>
        <w:rPr>
          <w:rFonts w:cs="Segoe UI"/>
          <w:sz w:val="24"/>
          <w:szCs w:val="24"/>
        </w:rPr>
      </w:pPr>
    </w:p>
    <w:p w14:paraId="6CAA28D6" w14:textId="77777777" w:rsidR="00C27972" w:rsidRPr="009F522E" w:rsidRDefault="00C27972" w:rsidP="005954CB">
      <w:pPr>
        <w:spacing w:after="0" w:line="240" w:lineRule="auto"/>
        <w:jc w:val="both"/>
        <w:rPr>
          <w:rFonts w:cs="Segoe UI"/>
          <w:sz w:val="24"/>
          <w:szCs w:val="24"/>
        </w:rPr>
      </w:pPr>
      <w:r w:rsidRPr="009F522E">
        <w:rPr>
          <w:noProof/>
          <w:sz w:val="24"/>
          <w:szCs w:val="24"/>
          <w:lang w:eastAsia="sk-SK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777C04A" wp14:editId="5818AE53">
                <wp:simplePos x="0" y="0"/>
                <wp:positionH relativeFrom="column">
                  <wp:posOffset>3559810</wp:posOffset>
                </wp:positionH>
                <wp:positionV relativeFrom="paragraph">
                  <wp:posOffset>725170</wp:posOffset>
                </wp:positionV>
                <wp:extent cx="2514600" cy="1257300"/>
                <wp:effectExtent l="0" t="0" r="0" b="0"/>
                <wp:wrapNone/>
                <wp:docPr id="6" name="Vývojový diagram: extrakcia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6200000">
                          <a:off x="0" y="0"/>
                          <a:ext cx="2514600" cy="1257300"/>
                        </a:xfrm>
                        <a:prstGeom prst="flowChartExtra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7EEFB28" id="_x0000_t127" coordsize="21600,21600" o:spt="127" path="m10800,l21600,21600,,21600xe">
                <v:stroke joinstyle="miter"/>
                <v:path gradientshapeok="t" o:connecttype="custom" o:connectlocs="10800,0;5400,10800;10800,21600;16200,10800" textboxrect="5400,10800,16200,21600"/>
              </v:shapetype>
              <v:shape id="Vývojový diagram: extrakcia 6" o:spid="_x0000_s1026" type="#_x0000_t127" style="position:absolute;margin-left:280.3pt;margin-top:57.1pt;width:198pt;height:99pt;rotation:-90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" stroked="f"/>
            </w:pict>
          </mc:Fallback>
        </mc:AlternateContent>
      </w:r>
      <w:r w:rsidRPr="009F522E">
        <w:rPr>
          <w:rFonts w:cs="Segoe UI"/>
          <w:noProof/>
          <w:sz w:val="24"/>
          <w:szCs w:val="24"/>
          <w:lang w:eastAsia="sk-SK"/>
        </w:rPr>
        <w:drawing>
          <wp:inline distT="0" distB="0" distL="0" distR="0" wp14:anchorId="45E47F04" wp14:editId="69E9A6A0">
            <wp:extent cx="2163600" cy="2224800"/>
            <wp:effectExtent l="0" t="0" r="8255" b="4445"/>
            <wp:docPr id="2" name="Obrázo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sala erb cmyk 080905 corel9.jpg"/>
                    <pic:cNvPicPr/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63600" cy="222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9F522E">
        <w:rPr>
          <w:noProof/>
          <w:sz w:val="24"/>
          <w:szCs w:val="24"/>
          <w:lang w:eastAsia="sk-SK"/>
        </w:rPr>
        <w:t xml:space="preserve">      </w:t>
      </w:r>
      <w:r w:rsidRPr="009F522E">
        <w:rPr>
          <w:noProof/>
          <w:sz w:val="24"/>
          <w:szCs w:val="24"/>
          <w:lang w:eastAsia="sk-SK"/>
        </w:rPr>
        <w:drawing>
          <wp:inline distT="0" distB="0" distL="0" distR="0" wp14:anchorId="43AA30BA" wp14:editId="731C18EC">
            <wp:extent cx="1749788" cy="2714625"/>
            <wp:effectExtent l="0" t="6350" r="0" b="0"/>
            <wp:docPr id="5" name="Obrázok 5" descr="vlajk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vlajka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501" t="2998" r="1801"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1761350" cy="27325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ED81D1" w14:textId="77777777" w:rsidR="00C27972" w:rsidRPr="009F522E" w:rsidRDefault="00C27972" w:rsidP="005954CB">
      <w:pPr>
        <w:spacing w:after="0" w:line="240" w:lineRule="auto"/>
        <w:jc w:val="both"/>
        <w:rPr>
          <w:rFonts w:cs="Segoe UI"/>
          <w:sz w:val="24"/>
          <w:szCs w:val="24"/>
        </w:rPr>
      </w:pPr>
    </w:p>
    <w:p w14:paraId="709A144D" w14:textId="77777777" w:rsidR="00E74F27" w:rsidRPr="009F522E" w:rsidRDefault="00C27972" w:rsidP="00C27972">
      <w:pPr>
        <w:spacing w:after="0" w:line="240" w:lineRule="auto"/>
        <w:jc w:val="both"/>
        <w:rPr>
          <w:rFonts w:cs="Segoe UI"/>
          <w:b/>
          <w:sz w:val="24"/>
          <w:szCs w:val="24"/>
        </w:rPr>
      </w:pPr>
      <w:r w:rsidRPr="009F522E">
        <w:rPr>
          <w:rFonts w:cs="Segoe UI"/>
          <w:b/>
          <w:sz w:val="24"/>
          <w:szCs w:val="24"/>
        </w:rPr>
        <w:t xml:space="preserve">Symboly </w:t>
      </w:r>
      <w:r w:rsidR="00710B4C" w:rsidRPr="009F522E">
        <w:rPr>
          <w:rFonts w:cs="Segoe UI"/>
          <w:b/>
          <w:sz w:val="24"/>
          <w:szCs w:val="24"/>
        </w:rPr>
        <w:t xml:space="preserve">mestskej časti </w:t>
      </w:r>
      <w:proofErr w:type="spellStart"/>
      <w:r w:rsidR="00710B4C" w:rsidRPr="009F522E">
        <w:rPr>
          <w:rFonts w:cs="Segoe UI"/>
          <w:b/>
          <w:sz w:val="24"/>
          <w:szCs w:val="24"/>
        </w:rPr>
        <w:t>Veča</w:t>
      </w:r>
      <w:proofErr w:type="spellEnd"/>
      <w:r w:rsidR="00710B4C" w:rsidRPr="009F522E">
        <w:rPr>
          <w:rFonts w:cs="Segoe UI"/>
          <w:b/>
          <w:sz w:val="24"/>
          <w:szCs w:val="24"/>
        </w:rPr>
        <w:t xml:space="preserve"> (</w:t>
      </w:r>
      <w:r w:rsidRPr="009F522E">
        <w:rPr>
          <w:rFonts w:cs="Segoe UI"/>
          <w:b/>
          <w:sz w:val="24"/>
          <w:szCs w:val="24"/>
        </w:rPr>
        <w:t>erb, vlajka)</w:t>
      </w:r>
    </w:p>
    <w:p w14:paraId="6209C4F5" w14:textId="77777777" w:rsidR="00E74F27" w:rsidRPr="009F522E" w:rsidRDefault="00E74F27" w:rsidP="00C27972">
      <w:pPr>
        <w:spacing w:after="0" w:line="240" w:lineRule="auto"/>
        <w:jc w:val="both"/>
        <w:rPr>
          <w:rFonts w:cs="Segoe UI"/>
          <w:b/>
          <w:sz w:val="24"/>
          <w:szCs w:val="24"/>
        </w:rPr>
      </w:pPr>
    </w:p>
    <w:p w14:paraId="2BD5D5EE" w14:textId="77777777" w:rsidR="00E74F27" w:rsidRPr="009F522E" w:rsidRDefault="00E74F27" w:rsidP="00C27972">
      <w:pPr>
        <w:spacing w:after="0" w:line="240" w:lineRule="auto"/>
        <w:jc w:val="both"/>
        <w:rPr>
          <w:rFonts w:cs="Segoe UI"/>
          <w:b/>
          <w:sz w:val="24"/>
          <w:szCs w:val="24"/>
        </w:rPr>
      </w:pPr>
    </w:p>
    <w:p w14:paraId="457CC6A7" w14:textId="77777777" w:rsidR="00C27972" w:rsidRPr="009F522E" w:rsidRDefault="00E74F27" w:rsidP="00C27972">
      <w:pPr>
        <w:spacing w:after="0" w:line="240" w:lineRule="auto"/>
        <w:jc w:val="both"/>
        <w:rPr>
          <w:rFonts w:cs="Segoe UI"/>
          <w:b/>
          <w:sz w:val="24"/>
          <w:szCs w:val="24"/>
        </w:rPr>
      </w:pPr>
      <w:r w:rsidRPr="009F522E">
        <w:rPr>
          <w:rFonts w:cs="Segoe UI"/>
          <w:noProof/>
          <w:sz w:val="24"/>
          <w:szCs w:val="24"/>
          <w:lang w:eastAsia="sk-SK"/>
        </w:rPr>
        <w:t xml:space="preserve">          </w:t>
      </w:r>
      <w:r w:rsidRPr="009F522E">
        <w:rPr>
          <w:rFonts w:cs="Segoe UI"/>
          <w:noProof/>
          <w:sz w:val="24"/>
          <w:szCs w:val="24"/>
          <w:lang w:eastAsia="sk-SK"/>
        </w:rPr>
        <w:drawing>
          <wp:inline distT="0" distB="0" distL="0" distR="0" wp14:anchorId="17F50F45" wp14:editId="2F579585">
            <wp:extent cx="1609200" cy="1836000"/>
            <wp:effectExtent l="0" t="0" r="0" b="0"/>
            <wp:docPr id="3" name="Obrázo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veca.jpg"/>
                    <pic:cNvPicPr/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09200" cy="183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9F522E">
        <w:rPr>
          <w:rFonts w:cs="Segoe UI"/>
          <w:noProof/>
          <w:sz w:val="24"/>
          <w:szCs w:val="24"/>
          <w:lang w:eastAsia="sk-SK"/>
        </w:rPr>
        <w:t xml:space="preserve">                </w:t>
      </w:r>
      <w:r w:rsidRPr="009F522E">
        <w:rPr>
          <w:rFonts w:cs="Segoe UI"/>
          <w:noProof/>
          <w:sz w:val="24"/>
          <w:szCs w:val="24"/>
          <w:lang w:eastAsia="sk-SK"/>
        </w:rPr>
        <w:drawing>
          <wp:inline distT="0" distB="0" distL="0" distR="0" wp14:anchorId="4E0FE5C8" wp14:editId="52EF1B06">
            <wp:extent cx="2214000" cy="1990800"/>
            <wp:effectExtent l="0" t="0" r="0" b="0"/>
            <wp:docPr id="4" name="Obrázo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vlajka.jpg"/>
                    <pic:cNvPicPr/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14000" cy="1990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DDE18A" w14:textId="77777777" w:rsidR="00E74F27" w:rsidRPr="009F522E" w:rsidRDefault="00F23A6C" w:rsidP="00F23A6C">
      <w:pPr>
        <w:spacing w:after="0" w:line="240" w:lineRule="auto"/>
        <w:jc w:val="both"/>
        <w:rPr>
          <w:b/>
          <w:bCs/>
          <w:sz w:val="24"/>
          <w:szCs w:val="24"/>
          <w:lang w:eastAsia="sk-SK"/>
        </w:rPr>
      </w:pPr>
      <w:r w:rsidRPr="009F522E">
        <w:rPr>
          <w:rFonts w:cs="Segoe UI"/>
          <w:noProof/>
          <w:sz w:val="24"/>
          <w:szCs w:val="24"/>
          <w:lang w:eastAsia="sk-SK"/>
        </w:rPr>
        <w:lastRenderedPageBreak/>
        <mc:AlternateContent>
          <mc:Choice Requires="wps">
            <w:drawing>
              <wp:anchor distT="45720" distB="45720" distL="114300" distR="114300" simplePos="0" relativeHeight="251662336" behindDoc="0" locked="0" layoutInCell="1" allowOverlap="1" wp14:anchorId="39EC8833" wp14:editId="4231F042">
                <wp:simplePos x="0" y="0"/>
                <wp:positionH relativeFrom="margin">
                  <wp:align>left</wp:align>
                </wp:positionH>
                <wp:positionV relativeFrom="paragraph">
                  <wp:posOffset>0</wp:posOffset>
                </wp:positionV>
                <wp:extent cx="5781675" cy="1495425"/>
                <wp:effectExtent l="0" t="0" r="28575" b="28575"/>
                <wp:wrapSquare wrapText="bothSides"/>
                <wp:docPr id="217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81675" cy="1495425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60000"/>
                            <a:lumOff val="4000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81E8DF2" w14:textId="77777777" w:rsidR="00AC43A3" w:rsidRDefault="00AC43A3" w:rsidP="00710B4C">
                            <w:pPr>
                              <w:spacing w:after="0" w:line="240" w:lineRule="auto"/>
                              <w:jc w:val="center"/>
                              <w:rPr>
                                <w:rFonts w:cs="Segoe UI"/>
                                <w:sz w:val="24"/>
                                <w:szCs w:val="24"/>
                              </w:rPr>
                            </w:pPr>
                          </w:p>
                          <w:p w14:paraId="4738838F" w14:textId="77777777" w:rsidR="00AC43A3" w:rsidRPr="00710B4C" w:rsidRDefault="00AC43A3" w:rsidP="00710B4C">
                            <w:pPr>
                              <w:spacing w:after="0" w:line="240" w:lineRule="auto"/>
                              <w:jc w:val="center"/>
                              <w:rPr>
                                <w:rFonts w:cs="Segoe UI"/>
                                <w:b/>
                                <w:sz w:val="24"/>
                                <w:szCs w:val="24"/>
                                <w:u w:val="single"/>
                              </w:rPr>
                            </w:pPr>
                            <w:r w:rsidRPr="00710B4C">
                              <w:rPr>
                                <w:rFonts w:cs="Segoe UI"/>
                                <w:b/>
                                <w:sz w:val="24"/>
                                <w:szCs w:val="24"/>
                                <w:u w:val="single"/>
                              </w:rPr>
                              <w:t>Družobné mestá mesta Šaľa</w:t>
                            </w:r>
                          </w:p>
                          <w:p w14:paraId="5E1BEE86" w14:textId="77777777" w:rsidR="00AC43A3" w:rsidRDefault="00AC43A3" w:rsidP="00710B4C">
                            <w:pPr>
                              <w:spacing w:after="0" w:line="240" w:lineRule="auto"/>
                              <w:jc w:val="center"/>
                              <w:rPr>
                                <w:rFonts w:cs="Segoe UI"/>
                                <w:b/>
                                <w:sz w:val="24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cs="Segoe UI"/>
                                <w:b/>
                                <w:sz w:val="24"/>
                                <w:szCs w:val="24"/>
                              </w:rPr>
                              <w:t>Kuhmo</w:t>
                            </w:r>
                            <w:proofErr w:type="spellEnd"/>
                            <w:r>
                              <w:rPr>
                                <w:rFonts w:cs="Segoe UI"/>
                                <w:b/>
                                <w:sz w:val="24"/>
                                <w:szCs w:val="24"/>
                              </w:rPr>
                              <w:t xml:space="preserve"> (Fínsko)</w:t>
                            </w:r>
                          </w:p>
                          <w:p w14:paraId="709A61E5" w14:textId="77777777" w:rsidR="00AC43A3" w:rsidRDefault="00AC43A3" w:rsidP="00710B4C">
                            <w:pPr>
                              <w:spacing w:after="0" w:line="240" w:lineRule="auto"/>
                              <w:jc w:val="center"/>
                              <w:rPr>
                                <w:rFonts w:cs="Segoe UI"/>
                                <w:b/>
                                <w:sz w:val="24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cs="Segoe UI"/>
                                <w:b/>
                                <w:sz w:val="24"/>
                                <w:szCs w:val="24"/>
                              </w:rPr>
                              <w:t>Telč</w:t>
                            </w:r>
                            <w:proofErr w:type="spellEnd"/>
                            <w:r>
                              <w:rPr>
                                <w:rFonts w:cs="Segoe UI"/>
                                <w:b/>
                                <w:sz w:val="24"/>
                                <w:szCs w:val="24"/>
                              </w:rPr>
                              <w:t xml:space="preserve">  (Česká republika)</w:t>
                            </w:r>
                          </w:p>
                          <w:p w14:paraId="6DAA7883" w14:textId="77777777" w:rsidR="00AC43A3" w:rsidRDefault="00AC43A3" w:rsidP="00710B4C">
                            <w:pPr>
                              <w:spacing w:after="0" w:line="240" w:lineRule="auto"/>
                              <w:jc w:val="center"/>
                              <w:rPr>
                                <w:rFonts w:cs="Segoe UI"/>
                                <w:b/>
                                <w:sz w:val="24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cs="Segoe UI"/>
                                <w:b/>
                                <w:sz w:val="24"/>
                                <w:szCs w:val="24"/>
                              </w:rPr>
                              <w:t>Oroszlány</w:t>
                            </w:r>
                            <w:proofErr w:type="spellEnd"/>
                            <w:r>
                              <w:rPr>
                                <w:rFonts w:cs="Segoe UI"/>
                                <w:b/>
                                <w:sz w:val="24"/>
                                <w:szCs w:val="24"/>
                              </w:rPr>
                              <w:t xml:space="preserve"> (Maďarsko)</w:t>
                            </w:r>
                          </w:p>
                          <w:p w14:paraId="3FDE3034" w14:textId="77777777" w:rsidR="00AC43A3" w:rsidRDefault="00AC43A3" w:rsidP="00710B4C">
                            <w:pPr>
                              <w:spacing w:after="0" w:line="240" w:lineRule="auto"/>
                              <w:jc w:val="center"/>
                              <w:rPr>
                                <w:rFonts w:cs="Segoe UI"/>
                                <w:b/>
                                <w:sz w:val="24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cs="Segoe UI"/>
                                <w:b/>
                                <w:sz w:val="24"/>
                                <w:szCs w:val="24"/>
                              </w:rPr>
                              <w:t>Końskie</w:t>
                            </w:r>
                            <w:proofErr w:type="spellEnd"/>
                            <w:r>
                              <w:rPr>
                                <w:rFonts w:cs="Segoe UI"/>
                                <w:b/>
                                <w:sz w:val="24"/>
                                <w:szCs w:val="24"/>
                              </w:rPr>
                              <w:t xml:space="preserve"> (Poľsko)</w:t>
                            </w:r>
                          </w:p>
                          <w:p w14:paraId="49EC030C" w14:textId="77777777" w:rsidR="00AC43A3" w:rsidRDefault="00AC43A3" w:rsidP="00710B4C">
                            <w:pPr>
                              <w:spacing w:after="0" w:line="240" w:lineRule="auto"/>
                              <w:jc w:val="center"/>
                              <w:rPr>
                                <w:rFonts w:cs="Segoe UI"/>
                                <w:b/>
                                <w:sz w:val="24"/>
                                <w:szCs w:val="24"/>
                              </w:rPr>
                            </w:pPr>
                            <w:proofErr w:type="spellStart"/>
                            <w:r w:rsidRPr="00710B4C">
                              <w:rPr>
                                <w:rFonts w:cs="Segoe UI"/>
                                <w:b/>
                                <w:sz w:val="24"/>
                                <w:szCs w:val="24"/>
                              </w:rPr>
                              <w:t>Mohyliv-Podilskyy</w:t>
                            </w:r>
                            <w:proofErr w:type="spellEnd"/>
                            <w:r>
                              <w:rPr>
                                <w:rFonts w:cs="Segoe UI"/>
                                <w:b/>
                                <w:sz w:val="24"/>
                                <w:szCs w:val="24"/>
                              </w:rPr>
                              <w:t xml:space="preserve"> (Ukrajina)</w:t>
                            </w:r>
                          </w:p>
                          <w:p w14:paraId="7E3DBA1F" w14:textId="77777777" w:rsidR="00AC43A3" w:rsidRDefault="00AC43A3" w:rsidP="00710B4C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9EC8833" id="_x0000_t202" coordsize="21600,21600" o:spt="202" path="m,l,21600r21600,l21600,xe">
                <v:stroke joinstyle="miter"/>
                <v:path gradientshapeok="t" o:connecttype="rect"/>
              </v:shapetype>
              <v:shape id="Textové pole 2" o:spid="_x0000_s1026" type="#_x0000_t202" style="position:absolute;left:0;text-align:left;margin-left:0;margin-top:0;width:455.25pt;height:117.75pt;z-index:251662336;visibility:visible;mso-wrap-style:square;mso-width-percent:0;mso-height-percent:0;mso-wrap-distance-left:9pt;mso-wrap-distance-top:3.6pt;mso-wrap-distance-right:9pt;mso-wrap-distance-bottom:3.6pt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" fillcolor="#f4b083 [1941]">
                <v:textbox>
                  <w:txbxContent>
                    <w:p w14:paraId="781E8DF2" w14:textId="77777777" w:rsidR="00AC43A3" w:rsidRDefault="00AC43A3" w:rsidP="00710B4C">
                      <w:pPr>
                        <w:spacing w:after="0" w:line="240" w:lineRule="auto"/>
                        <w:jc w:val="center"/>
                        <w:rPr>
                          <w:rFonts w:cs="Segoe UI"/>
                          <w:sz w:val="24"/>
                          <w:szCs w:val="24"/>
                        </w:rPr>
                      </w:pPr>
                    </w:p>
                    <w:p w14:paraId="4738838F" w14:textId="77777777" w:rsidR="00AC43A3" w:rsidRPr="00710B4C" w:rsidRDefault="00AC43A3" w:rsidP="00710B4C">
                      <w:pPr>
                        <w:spacing w:after="0" w:line="240" w:lineRule="auto"/>
                        <w:jc w:val="center"/>
                        <w:rPr>
                          <w:rFonts w:cs="Segoe UI"/>
                          <w:b/>
                          <w:sz w:val="24"/>
                          <w:szCs w:val="24"/>
                          <w:u w:val="single"/>
                        </w:rPr>
                      </w:pPr>
                      <w:r w:rsidRPr="00710B4C">
                        <w:rPr>
                          <w:rFonts w:cs="Segoe UI"/>
                          <w:b/>
                          <w:sz w:val="24"/>
                          <w:szCs w:val="24"/>
                          <w:u w:val="single"/>
                        </w:rPr>
                        <w:t>Družobné mestá mesta Šaľa</w:t>
                      </w:r>
                    </w:p>
                    <w:p w14:paraId="5E1BEE86" w14:textId="77777777" w:rsidR="00AC43A3" w:rsidRDefault="00AC43A3" w:rsidP="00710B4C">
                      <w:pPr>
                        <w:spacing w:after="0" w:line="240" w:lineRule="auto"/>
                        <w:jc w:val="center"/>
                        <w:rPr>
                          <w:rFonts w:cs="Segoe UI"/>
                          <w:b/>
                          <w:sz w:val="24"/>
                          <w:szCs w:val="24"/>
                        </w:rPr>
                      </w:pPr>
                      <w:proofErr w:type="spellStart"/>
                      <w:r>
                        <w:rPr>
                          <w:rFonts w:cs="Segoe UI"/>
                          <w:b/>
                          <w:sz w:val="24"/>
                          <w:szCs w:val="24"/>
                        </w:rPr>
                        <w:t>Kuhmo</w:t>
                      </w:r>
                      <w:proofErr w:type="spellEnd"/>
                      <w:r>
                        <w:rPr>
                          <w:rFonts w:cs="Segoe UI"/>
                          <w:b/>
                          <w:sz w:val="24"/>
                          <w:szCs w:val="24"/>
                        </w:rPr>
                        <w:t xml:space="preserve"> (Fínsko)</w:t>
                      </w:r>
                    </w:p>
                    <w:p w14:paraId="709A61E5" w14:textId="77777777" w:rsidR="00AC43A3" w:rsidRDefault="00AC43A3" w:rsidP="00710B4C">
                      <w:pPr>
                        <w:spacing w:after="0" w:line="240" w:lineRule="auto"/>
                        <w:jc w:val="center"/>
                        <w:rPr>
                          <w:rFonts w:cs="Segoe UI"/>
                          <w:b/>
                          <w:sz w:val="24"/>
                          <w:szCs w:val="24"/>
                        </w:rPr>
                      </w:pPr>
                      <w:proofErr w:type="spellStart"/>
                      <w:r>
                        <w:rPr>
                          <w:rFonts w:cs="Segoe UI"/>
                          <w:b/>
                          <w:sz w:val="24"/>
                          <w:szCs w:val="24"/>
                        </w:rPr>
                        <w:t>Telč</w:t>
                      </w:r>
                      <w:proofErr w:type="spellEnd"/>
                      <w:r>
                        <w:rPr>
                          <w:rFonts w:cs="Segoe UI"/>
                          <w:b/>
                          <w:sz w:val="24"/>
                          <w:szCs w:val="24"/>
                        </w:rPr>
                        <w:t xml:space="preserve">  (Česká republika)</w:t>
                      </w:r>
                    </w:p>
                    <w:p w14:paraId="6DAA7883" w14:textId="77777777" w:rsidR="00AC43A3" w:rsidRDefault="00AC43A3" w:rsidP="00710B4C">
                      <w:pPr>
                        <w:spacing w:after="0" w:line="240" w:lineRule="auto"/>
                        <w:jc w:val="center"/>
                        <w:rPr>
                          <w:rFonts w:cs="Segoe UI"/>
                          <w:b/>
                          <w:sz w:val="24"/>
                          <w:szCs w:val="24"/>
                        </w:rPr>
                      </w:pPr>
                      <w:proofErr w:type="spellStart"/>
                      <w:r>
                        <w:rPr>
                          <w:rFonts w:cs="Segoe UI"/>
                          <w:b/>
                          <w:sz w:val="24"/>
                          <w:szCs w:val="24"/>
                        </w:rPr>
                        <w:t>Oroszlány</w:t>
                      </w:r>
                      <w:proofErr w:type="spellEnd"/>
                      <w:r>
                        <w:rPr>
                          <w:rFonts w:cs="Segoe UI"/>
                          <w:b/>
                          <w:sz w:val="24"/>
                          <w:szCs w:val="24"/>
                        </w:rPr>
                        <w:t xml:space="preserve"> (Maďarsko)</w:t>
                      </w:r>
                    </w:p>
                    <w:p w14:paraId="3FDE3034" w14:textId="77777777" w:rsidR="00AC43A3" w:rsidRDefault="00AC43A3" w:rsidP="00710B4C">
                      <w:pPr>
                        <w:spacing w:after="0" w:line="240" w:lineRule="auto"/>
                        <w:jc w:val="center"/>
                        <w:rPr>
                          <w:rFonts w:cs="Segoe UI"/>
                          <w:b/>
                          <w:sz w:val="24"/>
                          <w:szCs w:val="24"/>
                        </w:rPr>
                      </w:pPr>
                      <w:proofErr w:type="spellStart"/>
                      <w:r>
                        <w:rPr>
                          <w:rFonts w:cs="Segoe UI"/>
                          <w:b/>
                          <w:sz w:val="24"/>
                          <w:szCs w:val="24"/>
                        </w:rPr>
                        <w:t>Końskie</w:t>
                      </w:r>
                      <w:proofErr w:type="spellEnd"/>
                      <w:r>
                        <w:rPr>
                          <w:rFonts w:cs="Segoe UI"/>
                          <w:b/>
                          <w:sz w:val="24"/>
                          <w:szCs w:val="24"/>
                        </w:rPr>
                        <w:t xml:space="preserve"> (Poľsko)</w:t>
                      </w:r>
                    </w:p>
                    <w:p w14:paraId="49EC030C" w14:textId="77777777" w:rsidR="00AC43A3" w:rsidRDefault="00AC43A3" w:rsidP="00710B4C">
                      <w:pPr>
                        <w:spacing w:after="0" w:line="240" w:lineRule="auto"/>
                        <w:jc w:val="center"/>
                        <w:rPr>
                          <w:rFonts w:cs="Segoe UI"/>
                          <w:b/>
                          <w:sz w:val="24"/>
                          <w:szCs w:val="24"/>
                        </w:rPr>
                      </w:pPr>
                      <w:proofErr w:type="spellStart"/>
                      <w:r w:rsidRPr="00710B4C">
                        <w:rPr>
                          <w:rFonts w:cs="Segoe UI"/>
                          <w:b/>
                          <w:sz w:val="24"/>
                          <w:szCs w:val="24"/>
                        </w:rPr>
                        <w:t>Mohyliv-Podilskyy</w:t>
                      </w:r>
                      <w:proofErr w:type="spellEnd"/>
                      <w:r>
                        <w:rPr>
                          <w:rFonts w:cs="Segoe UI"/>
                          <w:b/>
                          <w:sz w:val="24"/>
                          <w:szCs w:val="24"/>
                        </w:rPr>
                        <w:t xml:space="preserve"> (Ukrajina)</w:t>
                      </w:r>
                    </w:p>
                    <w:p w14:paraId="7E3DBA1F" w14:textId="77777777" w:rsidR="00AC43A3" w:rsidRDefault="00AC43A3" w:rsidP="00710B4C">
                      <w:pPr>
                        <w:jc w:val="center"/>
                      </w:pP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0122420E" w14:textId="77777777" w:rsidR="002E5C6D" w:rsidRPr="009F522E" w:rsidRDefault="002E5C6D" w:rsidP="00AC43A3">
      <w:pPr>
        <w:spacing w:after="0" w:line="240" w:lineRule="auto"/>
        <w:jc w:val="both"/>
        <w:outlineLvl w:val="2"/>
        <w:rPr>
          <w:b/>
          <w:bCs/>
          <w:sz w:val="24"/>
          <w:szCs w:val="24"/>
          <w:lang w:eastAsia="sk-SK"/>
        </w:rPr>
      </w:pPr>
      <w:r w:rsidRPr="009F522E">
        <w:rPr>
          <w:b/>
          <w:bCs/>
          <w:sz w:val="24"/>
          <w:szCs w:val="24"/>
          <w:lang w:eastAsia="sk-SK"/>
        </w:rPr>
        <w:t xml:space="preserve">Partnerské mesto </w:t>
      </w:r>
      <w:proofErr w:type="spellStart"/>
      <w:r w:rsidRPr="009F522E">
        <w:rPr>
          <w:b/>
          <w:bCs/>
          <w:sz w:val="24"/>
          <w:szCs w:val="24"/>
          <w:lang w:eastAsia="sk-SK"/>
        </w:rPr>
        <w:t>Kuhmo</w:t>
      </w:r>
      <w:proofErr w:type="spellEnd"/>
      <w:r w:rsidRPr="009F522E">
        <w:rPr>
          <w:b/>
          <w:bCs/>
          <w:sz w:val="24"/>
          <w:szCs w:val="24"/>
          <w:lang w:eastAsia="sk-SK"/>
        </w:rPr>
        <w:t xml:space="preserve"> vo Fínsku</w:t>
      </w:r>
    </w:p>
    <w:p w14:paraId="1A4CBB2D" w14:textId="77777777" w:rsidR="00AC43A3" w:rsidRPr="009F522E" w:rsidRDefault="002E5C6D" w:rsidP="00AC43A3">
      <w:pPr>
        <w:spacing w:after="0" w:line="240" w:lineRule="auto"/>
        <w:jc w:val="both"/>
        <w:rPr>
          <w:b/>
          <w:bCs/>
          <w:sz w:val="24"/>
          <w:szCs w:val="24"/>
          <w:lang w:eastAsia="sk-SK"/>
        </w:rPr>
      </w:pPr>
      <w:r w:rsidRPr="009F522E">
        <w:rPr>
          <w:sz w:val="24"/>
          <w:szCs w:val="24"/>
          <w:lang w:eastAsia="sk-SK"/>
        </w:rPr>
        <w:t xml:space="preserve">Mesto </w:t>
      </w:r>
      <w:proofErr w:type="spellStart"/>
      <w:r w:rsidRPr="009F522E">
        <w:rPr>
          <w:sz w:val="24"/>
          <w:szCs w:val="24"/>
          <w:lang w:eastAsia="sk-SK"/>
        </w:rPr>
        <w:t>Kuhmo</w:t>
      </w:r>
      <w:proofErr w:type="spellEnd"/>
      <w:r w:rsidRPr="009F522E">
        <w:rPr>
          <w:sz w:val="24"/>
          <w:szCs w:val="24"/>
          <w:lang w:eastAsia="sk-SK"/>
        </w:rPr>
        <w:t xml:space="preserve"> leží v </w:t>
      </w:r>
      <w:proofErr w:type="spellStart"/>
      <w:r w:rsidRPr="009F522E">
        <w:rPr>
          <w:sz w:val="24"/>
          <w:szCs w:val="24"/>
          <w:lang w:eastAsia="sk-SK"/>
        </w:rPr>
        <w:t>severofínskej</w:t>
      </w:r>
      <w:proofErr w:type="spellEnd"/>
      <w:r w:rsidRPr="009F522E">
        <w:rPr>
          <w:sz w:val="24"/>
          <w:szCs w:val="24"/>
          <w:lang w:eastAsia="sk-SK"/>
        </w:rPr>
        <w:t xml:space="preserve"> provincii </w:t>
      </w:r>
      <w:proofErr w:type="spellStart"/>
      <w:r w:rsidRPr="009F522E">
        <w:rPr>
          <w:sz w:val="24"/>
          <w:szCs w:val="24"/>
          <w:lang w:eastAsia="sk-SK"/>
        </w:rPr>
        <w:t>Kainuu</w:t>
      </w:r>
      <w:proofErr w:type="spellEnd"/>
      <w:r w:rsidRPr="009F522E">
        <w:rPr>
          <w:sz w:val="24"/>
          <w:szCs w:val="24"/>
          <w:lang w:eastAsia="sk-SK"/>
        </w:rPr>
        <w:t xml:space="preserve"> na severnej fínskej hranici. R</w:t>
      </w:r>
      <w:r w:rsidR="00AC43A3" w:rsidRPr="009F522E">
        <w:rPr>
          <w:sz w:val="24"/>
          <w:szCs w:val="24"/>
          <w:lang w:eastAsia="sk-SK"/>
        </w:rPr>
        <w:t xml:space="preserve">ozloha Mesta </w:t>
      </w:r>
      <w:proofErr w:type="spellStart"/>
      <w:r w:rsidR="00AC43A3" w:rsidRPr="009F522E">
        <w:rPr>
          <w:sz w:val="24"/>
          <w:szCs w:val="24"/>
          <w:lang w:eastAsia="sk-SK"/>
        </w:rPr>
        <w:t>Kuhmo</w:t>
      </w:r>
      <w:proofErr w:type="spellEnd"/>
      <w:r w:rsidR="00AC43A3" w:rsidRPr="009F522E">
        <w:rPr>
          <w:sz w:val="24"/>
          <w:szCs w:val="24"/>
          <w:lang w:eastAsia="sk-SK"/>
        </w:rPr>
        <w:t xml:space="preserve"> je 5 500 km2, cca</w:t>
      </w:r>
      <w:r w:rsidRPr="009F522E">
        <w:rPr>
          <w:sz w:val="24"/>
          <w:szCs w:val="24"/>
          <w:lang w:eastAsia="sk-SK"/>
        </w:rPr>
        <w:t xml:space="preserve"> </w:t>
      </w:r>
      <w:r w:rsidR="00F23A6C" w:rsidRPr="009F522E">
        <w:rPr>
          <w:sz w:val="24"/>
          <w:szCs w:val="24"/>
          <w:lang w:eastAsia="sk-SK"/>
        </w:rPr>
        <w:t>8900</w:t>
      </w:r>
      <w:r w:rsidRPr="009F522E">
        <w:rPr>
          <w:sz w:val="24"/>
          <w:szCs w:val="24"/>
          <w:lang w:eastAsia="sk-SK"/>
        </w:rPr>
        <w:t xml:space="preserve"> obyvateľoch</w:t>
      </w:r>
      <w:r w:rsidR="00AC43A3" w:rsidRPr="009F522E">
        <w:rPr>
          <w:sz w:val="24"/>
          <w:szCs w:val="24"/>
          <w:lang w:eastAsia="sk-SK"/>
        </w:rPr>
        <w:t xml:space="preserve">. </w:t>
      </w:r>
      <w:proofErr w:type="spellStart"/>
      <w:r w:rsidRPr="009F522E">
        <w:rPr>
          <w:sz w:val="24"/>
          <w:szCs w:val="24"/>
          <w:lang w:eastAsia="sk-SK"/>
        </w:rPr>
        <w:t>Kuhmo</w:t>
      </w:r>
      <w:proofErr w:type="spellEnd"/>
      <w:r w:rsidR="00AC43A3" w:rsidRPr="009F522E">
        <w:rPr>
          <w:sz w:val="24"/>
          <w:szCs w:val="24"/>
          <w:lang w:eastAsia="sk-SK"/>
        </w:rPr>
        <w:t xml:space="preserve"> je</w:t>
      </w:r>
      <w:r w:rsidRPr="009F522E">
        <w:rPr>
          <w:sz w:val="24"/>
          <w:szCs w:val="24"/>
          <w:lang w:eastAsia="sk-SK"/>
        </w:rPr>
        <w:t xml:space="preserve"> mimoriadne tiché mesto. Dôvodom je, že k mestu patria rozsiahle lesné plochy a viac ako 600 jazier. </w:t>
      </w:r>
      <w:proofErr w:type="spellStart"/>
      <w:r w:rsidRPr="009F522E">
        <w:rPr>
          <w:sz w:val="24"/>
          <w:szCs w:val="24"/>
          <w:lang w:eastAsia="sk-SK"/>
        </w:rPr>
        <w:t>Kuhmo</w:t>
      </w:r>
      <w:proofErr w:type="spellEnd"/>
      <w:r w:rsidRPr="009F522E">
        <w:rPr>
          <w:sz w:val="24"/>
          <w:szCs w:val="24"/>
          <w:lang w:eastAsia="sk-SK"/>
        </w:rPr>
        <w:t xml:space="preserve"> je známe kvôli svojej </w:t>
      </w:r>
      <w:proofErr w:type="spellStart"/>
      <w:r w:rsidRPr="009F522E">
        <w:rPr>
          <w:sz w:val="24"/>
          <w:szCs w:val="24"/>
          <w:lang w:eastAsia="sk-SK"/>
        </w:rPr>
        <w:t>Kalevala</w:t>
      </w:r>
      <w:proofErr w:type="spellEnd"/>
      <w:r w:rsidRPr="009F522E">
        <w:rPr>
          <w:sz w:val="24"/>
          <w:szCs w:val="24"/>
          <w:lang w:eastAsia="sk-SK"/>
        </w:rPr>
        <w:t xml:space="preserve"> </w:t>
      </w:r>
      <w:proofErr w:type="spellStart"/>
      <w:r w:rsidRPr="009F522E">
        <w:rPr>
          <w:sz w:val="24"/>
          <w:szCs w:val="24"/>
          <w:lang w:eastAsia="sk-SK"/>
        </w:rPr>
        <w:t>Village</w:t>
      </w:r>
      <w:proofErr w:type="spellEnd"/>
      <w:r w:rsidRPr="009F522E">
        <w:rPr>
          <w:sz w:val="24"/>
          <w:szCs w:val="24"/>
          <w:lang w:eastAsia="sk-SK"/>
        </w:rPr>
        <w:t>, nedotknutú prírodu</w:t>
      </w:r>
      <w:r w:rsidR="00AC43A3" w:rsidRPr="009F522E">
        <w:rPr>
          <w:sz w:val="24"/>
          <w:szCs w:val="24"/>
          <w:lang w:eastAsia="sk-SK"/>
        </w:rPr>
        <w:t xml:space="preserve"> a </w:t>
      </w:r>
      <w:r w:rsidRPr="009F522E">
        <w:rPr>
          <w:sz w:val="24"/>
          <w:szCs w:val="24"/>
          <w:lang w:eastAsia="sk-SK"/>
        </w:rPr>
        <w:t>medzinárodný festival komornej hudby</w:t>
      </w:r>
      <w:r w:rsidR="00AC43A3" w:rsidRPr="009F522E">
        <w:rPr>
          <w:sz w:val="24"/>
          <w:szCs w:val="24"/>
          <w:lang w:eastAsia="sk-SK"/>
        </w:rPr>
        <w:t>.</w:t>
      </w:r>
      <w:r w:rsidRPr="009F522E">
        <w:rPr>
          <w:sz w:val="24"/>
          <w:szCs w:val="24"/>
          <w:lang w:eastAsia="sk-SK"/>
        </w:rPr>
        <w:t xml:space="preserve"> </w:t>
      </w:r>
      <w:r w:rsidRPr="009F522E">
        <w:rPr>
          <w:sz w:val="24"/>
          <w:szCs w:val="24"/>
          <w:lang w:eastAsia="sk-SK"/>
        </w:rPr>
        <w:br/>
      </w:r>
    </w:p>
    <w:p w14:paraId="0CB567A6" w14:textId="77777777" w:rsidR="002E5C6D" w:rsidRPr="009F522E" w:rsidRDefault="002E5C6D" w:rsidP="00AC43A3">
      <w:pPr>
        <w:spacing w:after="0" w:line="240" w:lineRule="auto"/>
        <w:jc w:val="both"/>
        <w:rPr>
          <w:b/>
          <w:bCs/>
          <w:sz w:val="24"/>
          <w:szCs w:val="24"/>
          <w:lang w:eastAsia="sk-SK"/>
        </w:rPr>
      </w:pPr>
      <w:r w:rsidRPr="009F522E">
        <w:rPr>
          <w:b/>
          <w:bCs/>
          <w:sz w:val="24"/>
          <w:szCs w:val="24"/>
          <w:lang w:eastAsia="sk-SK"/>
        </w:rPr>
        <w:t xml:space="preserve">Partnerské mesto </w:t>
      </w:r>
      <w:proofErr w:type="spellStart"/>
      <w:r w:rsidRPr="009F522E">
        <w:rPr>
          <w:b/>
          <w:bCs/>
          <w:sz w:val="24"/>
          <w:szCs w:val="24"/>
          <w:lang w:eastAsia="sk-SK"/>
        </w:rPr>
        <w:t>Telč</w:t>
      </w:r>
      <w:proofErr w:type="spellEnd"/>
      <w:r w:rsidRPr="009F522E">
        <w:rPr>
          <w:b/>
          <w:bCs/>
          <w:sz w:val="24"/>
          <w:szCs w:val="24"/>
          <w:lang w:eastAsia="sk-SK"/>
        </w:rPr>
        <w:t xml:space="preserve"> v Českej republike</w:t>
      </w:r>
    </w:p>
    <w:p w14:paraId="2655F00F" w14:textId="77777777" w:rsidR="00F75F3B" w:rsidRPr="009F522E" w:rsidRDefault="002E5C6D" w:rsidP="00AC43A3">
      <w:pPr>
        <w:spacing w:after="0" w:line="240" w:lineRule="auto"/>
        <w:jc w:val="both"/>
        <w:rPr>
          <w:sz w:val="24"/>
          <w:szCs w:val="24"/>
          <w:lang w:eastAsia="sk-SK"/>
        </w:rPr>
      </w:pPr>
      <w:proofErr w:type="spellStart"/>
      <w:r w:rsidRPr="009F522E">
        <w:rPr>
          <w:sz w:val="24"/>
          <w:szCs w:val="24"/>
          <w:lang w:eastAsia="sk-SK"/>
        </w:rPr>
        <w:t>Telč</w:t>
      </w:r>
      <w:proofErr w:type="spellEnd"/>
      <w:r w:rsidR="00F75F3B" w:rsidRPr="009F522E">
        <w:rPr>
          <w:sz w:val="24"/>
          <w:szCs w:val="24"/>
          <w:lang w:eastAsia="sk-SK"/>
        </w:rPr>
        <w:t xml:space="preserve"> s vyše 5600 obyvateľov</w:t>
      </w:r>
      <w:r w:rsidRPr="009F522E">
        <w:rPr>
          <w:sz w:val="24"/>
          <w:szCs w:val="24"/>
          <w:lang w:eastAsia="sk-SK"/>
        </w:rPr>
        <w:t xml:space="preserve"> patrí k najkrajším českým mestským pamiatkovým rezerváciám. Je to jedinečne zachovaný architektonický komplex hlavne renesančných stavieb, celok ktorému dominuje nádherný renesančný zámok a námestie.</w:t>
      </w:r>
      <w:r w:rsidR="00AC43A3" w:rsidRPr="009F522E">
        <w:rPr>
          <w:sz w:val="24"/>
          <w:szCs w:val="24"/>
          <w:lang w:eastAsia="sk-SK"/>
        </w:rPr>
        <w:t xml:space="preserve"> </w:t>
      </w:r>
      <w:r w:rsidRPr="009F522E">
        <w:rPr>
          <w:sz w:val="24"/>
          <w:szCs w:val="24"/>
          <w:lang w:eastAsia="sk-SK"/>
        </w:rPr>
        <w:t xml:space="preserve">V roku 1970 vyhlásilo Ministerstvo kultúry toto územie za Mestskú pamiatkovú rezerváciu. </w:t>
      </w:r>
      <w:r w:rsidR="00AC43A3" w:rsidRPr="009F522E">
        <w:rPr>
          <w:sz w:val="24"/>
          <w:szCs w:val="24"/>
          <w:lang w:eastAsia="sk-SK"/>
        </w:rPr>
        <w:t>V</w:t>
      </w:r>
      <w:r w:rsidRPr="009F522E">
        <w:rPr>
          <w:sz w:val="24"/>
          <w:szCs w:val="24"/>
          <w:lang w:eastAsia="sk-SK"/>
        </w:rPr>
        <w:t xml:space="preserve"> roku 1992 </w:t>
      </w:r>
      <w:r w:rsidR="00AC43A3" w:rsidRPr="009F522E">
        <w:rPr>
          <w:sz w:val="24"/>
          <w:szCs w:val="24"/>
          <w:lang w:eastAsia="sk-SK"/>
        </w:rPr>
        <w:t xml:space="preserve">bolo mesto </w:t>
      </w:r>
      <w:proofErr w:type="spellStart"/>
      <w:r w:rsidRPr="009F522E">
        <w:rPr>
          <w:sz w:val="24"/>
          <w:szCs w:val="24"/>
          <w:lang w:eastAsia="sk-SK"/>
        </w:rPr>
        <w:t>Telč</w:t>
      </w:r>
      <w:proofErr w:type="spellEnd"/>
      <w:r w:rsidR="00AC43A3" w:rsidRPr="009F522E">
        <w:rPr>
          <w:sz w:val="24"/>
          <w:szCs w:val="24"/>
          <w:lang w:eastAsia="sk-SK"/>
        </w:rPr>
        <w:t xml:space="preserve"> zaradené</w:t>
      </w:r>
      <w:r w:rsidRPr="009F522E">
        <w:rPr>
          <w:sz w:val="24"/>
          <w:szCs w:val="24"/>
          <w:lang w:eastAsia="sk-SK"/>
        </w:rPr>
        <w:t xml:space="preserve"> do prestížneho Zoznam svetového kultúrneho a prírodného dedičstva UNESCO.</w:t>
      </w:r>
    </w:p>
    <w:p w14:paraId="49E739BE" w14:textId="77777777" w:rsidR="002E5C6D" w:rsidRPr="009F522E" w:rsidRDefault="002E5C6D" w:rsidP="00AC43A3">
      <w:pPr>
        <w:spacing w:after="0" w:line="240" w:lineRule="auto"/>
        <w:jc w:val="both"/>
        <w:rPr>
          <w:sz w:val="24"/>
          <w:szCs w:val="24"/>
          <w:lang w:eastAsia="sk-SK"/>
        </w:rPr>
      </w:pPr>
    </w:p>
    <w:p w14:paraId="469EF864" w14:textId="77777777" w:rsidR="002E5C6D" w:rsidRPr="009F522E" w:rsidRDefault="002E5C6D" w:rsidP="00AC43A3">
      <w:pPr>
        <w:spacing w:after="0" w:line="240" w:lineRule="auto"/>
        <w:jc w:val="both"/>
        <w:outlineLvl w:val="2"/>
        <w:rPr>
          <w:b/>
          <w:bCs/>
          <w:sz w:val="24"/>
          <w:szCs w:val="24"/>
          <w:lang w:eastAsia="sk-SK"/>
        </w:rPr>
      </w:pPr>
      <w:r w:rsidRPr="009F522E">
        <w:rPr>
          <w:b/>
          <w:bCs/>
          <w:sz w:val="24"/>
          <w:szCs w:val="24"/>
          <w:lang w:eastAsia="sk-SK"/>
        </w:rPr>
        <w:t xml:space="preserve">Partnerské mesto </w:t>
      </w:r>
      <w:proofErr w:type="spellStart"/>
      <w:r w:rsidRPr="009F522E">
        <w:rPr>
          <w:b/>
          <w:bCs/>
          <w:sz w:val="24"/>
          <w:szCs w:val="24"/>
          <w:lang w:eastAsia="sk-SK"/>
        </w:rPr>
        <w:t>Oroszlány</w:t>
      </w:r>
      <w:proofErr w:type="spellEnd"/>
      <w:r w:rsidRPr="009F522E">
        <w:rPr>
          <w:b/>
          <w:bCs/>
          <w:sz w:val="24"/>
          <w:szCs w:val="24"/>
          <w:lang w:eastAsia="sk-SK"/>
        </w:rPr>
        <w:t xml:space="preserve"> v Maďarsku</w:t>
      </w:r>
    </w:p>
    <w:p w14:paraId="5BABE5B3" w14:textId="77777777" w:rsidR="00AC43A3" w:rsidRPr="009F522E" w:rsidRDefault="002E5C6D" w:rsidP="00AC43A3">
      <w:pPr>
        <w:spacing w:after="0" w:line="240" w:lineRule="auto"/>
        <w:jc w:val="both"/>
        <w:rPr>
          <w:sz w:val="24"/>
          <w:szCs w:val="24"/>
          <w:lang w:eastAsia="sk-SK"/>
        </w:rPr>
      </w:pPr>
      <w:r w:rsidRPr="009F522E">
        <w:rPr>
          <w:sz w:val="24"/>
          <w:szCs w:val="24"/>
          <w:lang w:eastAsia="sk-SK"/>
        </w:rPr>
        <w:t xml:space="preserve">Mesto </w:t>
      </w:r>
      <w:proofErr w:type="spellStart"/>
      <w:r w:rsidRPr="009F522E">
        <w:rPr>
          <w:sz w:val="24"/>
          <w:szCs w:val="24"/>
          <w:lang w:eastAsia="sk-SK"/>
        </w:rPr>
        <w:t>Oroszlány</w:t>
      </w:r>
      <w:proofErr w:type="spellEnd"/>
      <w:r w:rsidRPr="009F522E">
        <w:rPr>
          <w:sz w:val="24"/>
          <w:szCs w:val="24"/>
          <w:lang w:eastAsia="sk-SK"/>
        </w:rPr>
        <w:t xml:space="preserve"> sa nachádza v kraji Komárom - </w:t>
      </w:r>
      <w:proofErr w:type="spellStart"/>
      <w:r w:rsidRPr="009F522E">
        <w:rPr>
          <w:sz w:val="24"/>
          <w:szCs w:val="24"/>
          <w:lang w:eastAsia="sk-SK"/>
        </w:rPr>
        <w:t>Esztergom</w:t>
      </w:r>
      <w:proofErr w:type="spellEnd"/>
      <w:r w:rsidRPr="009F522E">
        <w:rPr>
          <w:sz w:val="24"/>
          <w:szCs w:val="24"/>
          <w:lang w:eastAsia="sk-SK"/>
        </w:rPr>
        <w:t xml:space="preserve"> 18 km od mesta </w:t>
      </w:r>
      <w:proofErr w:type="spellStart"/>
      <w:r w:rsidRPr="009F522E">
        <w:rPr>
          <w:sz w:val="24"/>
          <w:szCs w:val="24"/>
          <w:lang w:eastAsia="sk-SK"/>
        </w:rPr>
        <w:t>Tatabánya</w:t>
      </w:r>
      <w:proofErr w:type="spellEnd"/>
      <w:r w:rsidRPr="009F522E">
        <w:rPr>
          <w:sz w:val="24"/>
          <w:szCs w:val="24"/>
          <w:lang w:eastAsia="sk-SK"/>
        </w:rPr>
        <w:t xml:space="preserve">. Na svahoch v prírodných krásach bohatého pohoria </w:t>
      </w:r>
      <w:proofErr w:type="spellStart"/>
      <w:r w:rsidRPr="009F522E">
        <w:rPr>
          <w:sz w:val="24"/>
          <w:szCs w:val="24"/>
          <w:lang w:eastAsia="sk-SK"/>
        </w:rPr>
        <w:t>Véres</w:t>
      </w:r>
      <w:proofErr w:type="spellEnd"/>
      <w:r w:rsidRPr="009F522E">
        <w:rPr>
          <w:sz w:val="24"/>
          <w:szCs w:val="24"/>
          <w:lang w:eastAsia="sk-SK"/>
        </w:rPr>
        <w:t xml:space="preserve"> postavené mesto </w:t>
      </w:r>
      <w:proofErr w:type="spellStart"/>
      <w:r w:rsidRPr="009F522E">
        <w:rPr>
          <w:sz w:val="24"/>
          <w:szCs w:val="24"/>
          <w:lang w:eastAsia="sk-SK"/>
        </w:rPr>
        <w:t>Oroszlány</w:t>
      </w:r>
      <w:proofErr w:type="spellEnd"/>
      <w:r w:rsidRPr="009F522E">
        <w:rPr>
          <w:sz w:val="24"/>
          <w:szCs w:val="24"/>
          <w:lang w:eastAsia="sk-SK"/>
        </w:rPr>
        <w:t xml:space="preserve"> a jeho okolie je už od pradávna ľuďmi osídlené miesto. Rozvoju mesta napomohli prieskumy uholných ložísk. V súčasnosti žije v tomto pohostinnom mestečku </w:t>
      </w:r>
      <w:r w:rsidR="00F23A6C" w:rsidRPr="009F522E">
        <w:rPr>
          <w:sz w:val="24"/>
          <w:szCs w:val="24"/>
          <w:lang w:eastAsia="sk-SK"/>
        </w:rPr>
        <w:t>vyše 18</w:t>
      </w:r>
      <w:r w:rsidRPr="009F522E">
        <w:rPr>
          <w:sz w:val="24"/>
          <w:szCs w:val="24"/>
          <w:lang w:eastAsia="sk-SK"/>
        </w:rPr>
        <w:t xml:space="preserve"> tis. </w:t>
      </w:r>
      <w:r w:rsidR="00365BA8" w:rsidRPr="009F522E">
        <w:rPr>
          <w:sz w:val="24"/>
          <w:szCs w:val="24"/>
          <w:lang w:eastAsia="sk-SK"/>
        </w:rPr>
        <w:t>o</w:t>
      </w:r>
      <w:r w:rsidRPr="009F522E">
        <w:rPr>
          <w:sz w:val="24"/>
          <w:szCs w:val="24"/>
          <w:lang w:eastAsia="sk-SK"/>
        </w:rPr>
        <w:t>byvateľov</w:t>
      </w:r>
      <w:r w:rsidR="00AC43A3" w:rsidRPr="009F522E">
        <w:rPr>
          <w:sz w:val="24"/>
          <w:szCs w:val="24"/>
          <w:lang w:eastAsia="sk-SK"/>
        </w:rPr>
        <w:t>.</w:t>
      </w:r>
    </w:p>
    <w:p w14:paraId="6C97E7E8" w14:textId="77777777" w:rsidR="00F23A6C" w:rsidRPr="009F522E" w:rsidRDefault="00F23A6C" w:rsidP="00AC43A3">
      <w:pPr>
        <w:spacing w:after="0" w:line="240" w:lineRule="auto"/>
        <w:jc w:val="both"/>
        <w:rPr>
          <w:b/>
          <w:bCs/>
          <w:sz w:val="24"/>
          <w:szCs w:val="24"/>
          <w:lang w:eastAsia="sk-SK"/>
        </w:rPr>
      </w:pPr>
    </w:p>
    <w:p w14:paraId="1AA88DFE" w14:textId="77777777" w:rsidR="002E5C6D" w:rsidRPr="009F522E" w:rsidRDefault="002E5C6D" w:rsidP="00AC43A3">
      <w:pPr>
        <w:spacing w:after="0" w:line="240" w:lineRule="auto"/>
        <w:jc w:val="both"/>
        <w:rPr>
          <w:b/>
          <w:bCs/>
          <w:sz w:val="24"/>
          <w:szCs w:val="24"/>
          <w:lang w:eastAsia="sk-SK"/>
        </w:rPr>
      </w:pPr>
      <w:r w:rsidRPr="009F522E">
        <w:rPr>
          <w:b/>
          <w:bCs/>
          <w:sz w:val="24"/>
          <w:szCs w:val="24"/>
          <w:lang w:eastAsia="sk-SK"/>
        </w:rPr>
        <w:t xml:space="preserve">Partnerské mesto </w:t>
      </w:r>
      <w:proofErr w:type="spellStart"/>
      <w:r w:rsidRPr="009F522E">
        <w:rPr>
          <w:b/>
          <w:bCs/>
          <w:sz w:val="24"/>
          <w:szCs w:val="24"/>
          <w:lang w:eastAsia="sk-SK"/>
        </w:rPr>
        <w:t>Ko</w:t>
      </w:r>
      <w:r w:rsidR="00F23A6C" w:rsidRPr="009F522E">
        <w:rPr>
          <w:b/>
          <w:bCs/>
          <w:sz w:val="24"/>
          <w:szCs w:val="24"/>
          <w:lang w:eastAsia="sk-SK"/>
        </w:rPr>
        <w:t>ń</w:t>
      </w:r>
      <w:r w:rsidRPr="009F522E">
        <w:rPr>
          <w:b/>
          <w:bCs/>
          <w:sz w:val="24"/>
          <w:szCs w:val="24"/>
          <w:lang w:eastAsia="sk-SK"/>
        </w:rPr>
        <w:t>skie</w:t>
      </w:r>
      <w:proofErr w:type="spellEnd"/>
      <w:r w:rsidRPr="009F522E">
        <w:rPr>
          <w:b/>
          <w:bCs/>
          <w:sz w:val="24"/>
          <w:szCs w:val="24"/>
          <w:lang w:eastAsia="sk-SK"/>
        </w:rPr>
        <w:t xml:space="preserve"> v Poľsku</w:t>
      </w:r>
    </w:p>
    <w:p w14:paraId="4F5C1387" w14:textId="77777777" w:rsidR="00F23A6C" w:rsidRPr="009F522E" w:rsidRDefault="00F23A6C" w:rsidP="00AC43A3">
      <w:pPr>
        <w:spacing w:after="0" w:line="240" w:lineRule="auto"/>
        <w:jc w:val="both"/>
        <w:rPr>
          <w:sz w:val="24"/>
          <w:szCs w:val="24"/>
          <w:lang w:eastAsia="sk-SK"/>
        </w:rPr>
      </w:pPr>
      <w:r w:rsidRPr="009F522E">
        <w:rPr>
          <w:sz w:val="24"/>
          <w:szCs w:val="24"/>
          <w:lang w:eastAsia="sk-SK"/>
        </w:rPr>
        <w:t xml:space="preserve">Mesto </w:t>
      </w:r>
      <w:proofErr w:type="spellStart"/>
      <w:r w:rsidRPr="009F522E">
        <w:rPr>
          <w:sz w:val="24"/>
          <w:szCs w:val="24"/>
          <w:lang w:eastAsia="sk-SK"/>
        </w:rPr>
        <w:t>Koń</w:t>
      </w:r>
      <w:r w:rsidR="002E5C6D" w:rsidRPr="009F522E">
        <w:rPr>
          <w:sz w:val="24"/>
          <w:szCs w:val="24"/>
          <w:lang w:eastAsia="sk-SK"/>
        </w:rPr>
        <w:t>skie</w:t>
      </w:r>
      <w:proofErr w:type="spellEnd"/>
      <w:r w:rsidR="002E5C6D" w:rsidRPr="009F522E">
        <w:rPr>
          <w:sz w:val="24"/>
          <w:szCs w:val="24"/>
          <w:lang w:eastAsia="sk-SK"/>
        </w:rPr>
        <w:t xml:space="preserve"> leží v severnej časti vojvodstva </w:t>
      </w:r>
      <w:proofErr w:type="spellStart"/>
      <w:r w:rsidR="002E5C6D" w:rsidRPr="009F522E">
        <w:rPr>
          <w:sz w:val="24"/>
          <w:szCs w:val="24"/>
          <w:lang w:eastAsia="sk-SK"/>
        </w:rPr>
        <w:t>Swietokrzyskie</w:t>
      </w:r>
      <w:proofErr w:type="spellEnd"/>
      <w:r w:rsidR="002E5C6D" w:rsidRPr="009F522E">
        <w:rPr>
          <w:sz w:val="24"/>
          <w:szCs w:val="24"/>
          <w:lang w:eastAsia="sk-SK"/>
        </w:rPr>
        <w:t xml:space="preserve"> a patrí do okresu – </w:t>
      </w:r>
      <w:proofErr w:type="spellStart"/>
      <w:r w:rsidR="002E5C6D" w:rsidRPr="009F522E">
        <w:rPr>
          <w:sz w:val="24"/>
          <w:szCs w:val="24"/>
          <w:lang w:eastAsia="sk-SK"/>
        </w:rPr>
        <w:t>poviatu</w:t>
      </w:r>
      <w:proofErr w:type="spellEnd"/>
      <w:r w:rsidR="002E5C6D" w:rsidRPr="009F522E">
        <w:rPr>
          <w:sz w:val="24"/>
          <w:szCs w:val="24"/>
          <w:lang w:eastAsia="sk-SK"/>
        </w:rPr>
        <w:t xml:space="preserve"> </w:t>
      </w:r>
      <w:proofErr w:type="spellStart"/>
      <w:r w:rsidR="002E5C6D" w:rsidRPr="009F522E">
        <w:rPr>
          <w:sz w:val="24"/>
          <w:szCs w:val="24"/>
          <w:lang w:eastAsia="sk-SK"/>
        </w:rPr>
        <w:t>Konecki</w:t>
      </w:r>
      <w:proofErr w:type="spellEnd"/>
      <w:r w:rsidR="002E5C6D" w:rsidRPr="009F522E">
        <w:rPr>
          <w:sz w:val="24"/>
          <w:szCs w:val="24"/>
          <w:lang w:eastAsia="sk-SK"/>
        </w:rPr>
        <w:t xml:space="preserve">. </w:t>
      </w:r>
      <w:r w:rsidR="00365BA8" w:rsidRPr="009F522E">
        <w:rPr>
          <w:sz w:val="24"/>
          <w:szCs w:val="24"/>
          <w:lang w:eastAsia="sk-SK"/>
        </w:rPr>
        <w:t>O</w:t>
      </w:r>
      <w:r w:rsidR="002E5C6D" w:rsidRPr="009F522E">
        <w:rPr>
          <w:sz w:val="24"/>
          <w:szCs w:val="24"/>
          <w:lang w:eastAsia="sk-SK"/>
        </w:rPr>
        <w:t xml:space="preserve">byvateľstvo </w:t>
      </w:r>
      <w:proofErr w:type="spellStart"/>
      <w:r w:rsidR="002E5C6D" w:rsidRPr="009F522E">
        <w:rPr>
          <w:sz w:val="24"/>
          <w:szCs w:val="24"/>
          <w:lang w:eastAsia="sk-SK"/>
        </w:rPr>
        <w:t>gminy</w:t>
      </w:r>
      <w:proofErr w:type="spellEnd"/>
      <w:r w:rsidR="002E5C6D" w:rsidRPr="009F522E">
        <w:rPr>
          <w:sz w:val="24"/>
          <w:szCs w:val="24"/>
          <w:lang w:eastAsia="sk-SK"/>
        </w:rPr>
        <w:t xml:space="preserve"> </w:t>
      </w:r>
      <w:proofErr w:type="spellStart"/>
      <w:r w:rsidR="002E5C6D" w:rsidRPr="009F522E">
        <w:rPr>
          <w:sz w:val="24"/>
          <w:szCs w:val="24"/>
          <w:lang w:eastAsia="sk-SK"/>
        </w:rPr>
        <w:t>Ko</w:t>
      </w:r>
      <w:r w:rsidRPr="009F522E">
        <w:rPr>
          <w:sz w:val="24"/>
          <w:szCs w:val="24"/>
          <w:lang w:eastAsia="sk-SK"/>
        </w:rPr>
        <w:t>ń</w:t>
      </w:r>
      <w:r w:rsidR="002E5C6D" w:rsidRPr="009F522E">
        <w:rPr>
          <w:sz w:val="24"/>
          <w:szCs w:val="24"/>
          <w:lang w:eastAsia="sk-SK"/>
        </w:rPr>
        <w:t>skie</w:t>
      </w:r>
      <w:proofErr w:type="spellEnd"/>
      <w:r w:rsidR="002E5C6D" w:rsidRPr="009F522E">
        <w:rPr>
          <w:sz w:val="24"/>
          <w:szCs w:val="24"/>
          <w:lang w:eastAsia="sk-SK"/>
        </w:rPr>
        <w:t xml:space="preserve">: 38 </w:t>
      </w:r>
      <w:r w:rsidRPr="009F522E">
        <w:rPr>
          <w:sz w:val="24"/>
          <w:szCs w:val="24"/>
          <w:lang w:eastAsia="sk-SK"/>
        </w:rPr>
        <w:t>154</w:t>
      </w:r>
      <w:r w:rsidR="002E5C6D" w:rsidRPr="009F522E">
        <w:rPr>
          <w:sz w:val="24"/>
          <w:szCs w:val="24"/>
          <w:lang w:eastAsia="sk-SK"/>
        </w:rPr>
        <w:t xml:space="preserve"> (v tom mesto </w:t>
      </w:r>
      <w:proofErr w:type="spellStart"/>
      <w:r w:rsidR="002E5C6D" w:rsidRPr="009F522E">
        <w:rPr>
          <w:sz w:val="24"/>
          <w:szCs w:val="24"/>
          <w:lang w:eastAsia="sk-SK"/>
        </w:rPr>
        <w:t>Ko</w:t>
      </w:r>
      <w:r w:rsidRPr="009F522E">
        <w:rPr>
          <w:sz w:val="24"/>
          <w:szCs w:val="24"/>
          <w:lang w:eastAsia="sk-SK"/>
        </w:rPr>
        <w:t>ń</w:t>
      </w:r>
      <w:r w:rsidR="002E5C6D" w:rsidRPr="009F522E">
        <w:rPr>
          <w:sz w:val="24"/>
          <w:szCs w:val="24"/>
          <w:lang w:eastAsia="sk-SK"/>
        </w:rPr>
        <w:t>skie</w:t>
      </w:r>
      <w:proofErr w:type="spellEnd"/>
      <w:r w:rsidR="002E5C6D" w:rsidRPr="009F522E">
        <w:rPr>
          <w:sz w:val="24"/>
          <w:szCs w:val="24"/>
          <w:lang w:eastAsia="sk-SK"/>
        </w:rPr>
        <w:t xml:space="preserve"> </w:t>
      </w:r>
      <w:r w:rsidRPr="009F522E">
        <w:rPr>
          <w:sz w:val="24"/>
          <w:szCs w:val="24"/>
          <w:lang w:eastAsia="sk-SK"/>
        </w:rPr>
        <w:t xml:space="preserve">vyše 20 tis. obyvateľov). </w:t>
      </w:r>
      <w:r w:rsidR="002E5C6D" w:rsidRPr="009F522E">
        <w:rPr>
          <w:sz w:val="24"/>
          <w:szCs w:val="24"/>
          <w:lang w:eastAsia="sk-SK"/>
        </w:rPr>
        <w:t xml:space="preserve">Mesto </w:t>
      </w:r>
      <w:proofErr w:type="spellStart"/>
      <w:r w:rsidR="002E5C6D" w:rsidRPr="009F522E">
        <w:rPr>
          <w:sz w:val="24"/>
          <w:szCs w:val="24"/>
          <w:lang w:eastAsia="sk-SK"/>
        </w:rPr>
        <w:t>Ko</w:t>
      </w:r>
      <w:r w:rsidRPr="009F522E">
        <w:rPr>
          <w:sz w:val="24"/>
          <w:szCs w:val="24"/>
          <w:lang w:eastAsia="sk-SK"/>
        </w:rPr>
        <w:t>ń</w:t>
      </w:r>
      <w:r w:rsidR="002E5C6D" w:rsidRPr="009F522E">
        <w:rPr>
          <w:sz w:val="24"/>
          <w:szCs w:val="24"/>
          <w:lang w:eastAsia="sk-SK"/>
        </w:rPr>
        <w:t>skie</w:t>
      </w:r>
      <w:proofErr w:type="spellEnd"/>
      <w:r w:rsidR="002E5C6D" w:rsidRPr="009F522E">
        <w:rPr>
          <w:sz w:val="24"/>
          <w:szCs w:val="24"/>
          <w:lang w:eastAsia="sk-SK"/>
        </w:rPr>
        <w:t xml:space="preserve"> je lokalizované v</w:t>
      </w:r>
      <w:r w:rsidR="00365BA8" w:rsidRPr="009F522E">
        <w:rPr>
          <w:sz w:val="24"/>
          <w:szCs w:val="24"/>
          <w:lang w:eastAsia="sk-SK"/>
        </w:rPr>
        <w:t xml:space="preserve"> </w:t>
      </w:r>
      <w:r w:rsidR="002E5C6D" w:rsidRPr="009F522E">
        <w:rPr>
          <w:sz w:val="24"/>
          <w:szCs w:val="24"/>
          <w:lang w:eastAsia="sk-SK"/>
        </w:rPr>
        <w:t>borovicových lesoch</w:t>
      </w:r>
      <w:r w:rsidRPr="009F522E">
        <w:rPr>
          <w:sz w:val="24"/>
          <w:szCs w:val="24"/>
          <w:lang w:eastAsia="sk-SK"/>
        </w:rPr>
        <w:t xml:space="preserve">. </w:t>
      </w:r>
      <w:r w:rsidR="002E5C6D" w:rsidRPr="009F522E">
        <w:rPr>
          <w:sz w:val="24"/>
          <w:szCs w:val="24"/>
          <w:lang w:eastAsia="sk-SK"/>
        </w:rPr>
        <w:t xml:space="preserve">Pýchou regiónu </w:t>
      </w:r>
      <w:proofErr w:type="spellStart"/>
      <w:r w:rsidR="002E5C6D" w:rsidRPr="009F522E">
        <w:rPr>
          <w:sz w:val="24"/>
          <w:szCs w:val="24"/>
          <w:lang w:eastAsia="sk-SK"/>
        </w:rPr>
        <w:t>Ko</w:t>
      </w:r>
      <w:r w:rsidRPr="009F522E">
        <w:rPr>
          <w:sz w:val="24"/>
          <w:szCs w:val="24"/>
          <w:lang w:eastAsia="sk-SK"/>
        </w:rPr>
        <w:t>ń</w:t>
      </w:r>
      <w:r w:rsidR="002E5C6D" w:rsidRPr="009F522E">
        <w:rPr>
          <w:sz w:val="24"/>
          <w:szCs w:val="24"/>
          <w:lang w:eastAsia="sk-SK"/>
        </w:rPr>
        <w:t>skie</w:t>
      </w:r>
      <w:proofErr w:type="spellEnd"/>
      <w:r w:rsidR="002E5C6D" w:rsidRPr="009F522E">
        <w:rPr>
          <w:sz w:val="24"/>
          <w:szCs w:val="24"/>
          <w:lang w:eastAsia="sk-SK"/>
        </w:rPr>
        <w:t xml:space="preserve"> je </w:t>
      </w:r>
      <w:proofErr w:type="spellStart"/>
      <w:r w:rsidR="002E5C6D" w:rsidRPr="009F522E">
        <w:rPr>
          <w:sz w:val="24"/>
          <w:szCs w:val="24"/>
          <w:lang w:eastAsia="sk-SK"/>
        </w:rPr>
        <w:t>Sielpia</w:t>
      </w:r>
      <w:proofErr w:type="spellEnd"/>
      <w:r w:rsidR="002E5C6D" w:rsidRPr="009F522E">
        <w:rPr>
          <w:sz w:val="24"/>
          <w:szCs w:val="24"/>
          <w:lang w:eastAsia="sk-SK"/>
        </w:rPr>
        <w:t xml:space="preserve">, situovaná v malebnom lese na brehoch 57 hektárovej vodnej nádrže, kam už desaťročia prichádza mnoho ľudí v lete za slnkom a vodou. </w:t>
      </w:r>
    </w:p>
    <w:p w14:paraId="1A65FC1C" w14:textId="77777777" w:rsidR="002E5C6D" w:rsidRPr="009F522E" w:rsidRDefault="002E5C6D" w:rsidP="00AC43A3">
      <w:pPr>
        <w:spacing w:after="0" w:line="240" w:lineRule="auto"/>
        <w:jc w:val="both"/>
        <w:rPr>
          <w:sz w:val="24"/>
          <w:szCs w:val="24"/>
          <w:lang w:eastAsia="sk-SK"/>
        </w:rPr>
      </w:pPr>
    </w:p>
    <w:p w14:paraId="55857E62" w14:textId="77777777" w:rsidR="002E5C6D" w:rsidRPr="009F522E" w:rsidRDefault="002E5C6D" w:rsidP="00AC43A3">
      <w:pPr>
        <w:spacing w:after="0" w:line="240" w:lineRule="auto"/>
        <w:jc w:val="both"/>
        <w:outlineLvl w:val="2"/>
        <w:rPr>
          <w:b/>
          <w:bCs/>
          <w:sz w:val="24"/>
          <w:szCs w:val="24"/>
          <w:lang w:eastAsia="sk-SK"/>
        </w:rPr>
      </w:pPr>
      <w:r w:rsidRPr="009F522E">
        <w:rPr>
          <w:b/>
          <w:bCs/>
          <w:sz w:val="24"/>
          <w:szCs w:val="24"/>
          <w:lang w:eastAsia="sk-SK"/>
        </w:rPr>
        <w:t>Partnerské mesto MOGIĽOV - PODOĽSKIJ v Ukrajine</w:t>
      </w:r>
    </w:p>
    <w:p w14:paraId="7D4E68FD" w14:textId="77777777" w:rsidR="002E5C6D" w:rsidRPr="009F522E" w:rsidRDefault="002E5C6D" w:rsidP="00AC43A3">
      <w:pPr>
        <w:spacing w:after="0" w:line="240" w:lineRule="auto"/>
        <w:jc w:val="both"/>
        <w:rPr>
          <w:rFonts w:cs="Segoe UI"/>
          <w:sz w:val="24"/>
          <w:szCs w:val="24"/>
        </w:rPr>
      </w:pPr>
      <w:r w:rsidRPr="009F522E">
        <w:rPr>
          <w:sz w:val="24"/>
          <w:szCs w:val="24"/>
          <w:lang w:eastAsia="sk-SK"/>
        </w:rPr>
        <w:t xml:space="preserve">Je to mesto s 450- ročnou tradíciou. Nachádza sa vo vinárskom regióne s bohatou prírodou </w:t>
      </w:r>
      <w:r w:rsidR="005B40B5">
        <w:rPr>
          <w:sz w:val="24"/>
          <w:szCs w:val="24"/>
          <w:lang w:eastAsia="sk-SK"/>
        </w:rPr>
        <w:br/>
      </w:r>
      <w:r w:rsidRPr="009F522E">
        <w:rPr>
          <w:sz w:val="24"/>
          <w:szCs w:val="24"/>
          <w:lang w:eastAsia="sk-SK"/>
        </w:rPr>
        <w:t xml:space="preserve">a stredovekou architektúrou. V roku 1995 bolo zaradené do ligy historických miest Ukrajiny. Je administratívnym centrom s polohou v doline rieky </w:t>
      </w:r>
      <w:proofErr w:type="spellStart"/>
      <w:r w:rsidRPr="009F522E">
        <w:rPr>
          <w:sz w:val="24"/>
          <w:szCs w:val="24"/>
          <w:lang w:eastAsia="sk-SK"/>
        </w:rPr>
        <w:t>Dnester</w:t>
      </w:r>
      <w:proofErr w:type="spellEnd"/>
      <w:r w:rsidRPr="009F522E">
        <w:rPr>
          <w:sz w:val="24"/>
          <w:szCs w:val="24"/>
          <w:lang w:eastAsia="sk-SK"/>
        </w:rPr>
        <w:t>, obkolesené vysokými horami.</w:t>
      </w:r>
      <w:r w:rsidRPr="009F522E">
        <w:rPr>
          <w:sz w:val="24"/>
          <w:szCs w:val="24"/>
          <w:lang w:eastAsia="sk-SK"/>
        </w:rPr>
        <w:br/>
        <w:t xml:space="preserve">Mesto má </w:t>
      </w:r>
      <w:r w:rsidR="00F23A6C" w:rsidRPr="009F522E">
        <w:rPr>
          <w:sz w:val="24"/>
          <w:szCs w:val="24"/>
          <w:lang w:eastAsia="sk-SK"/>
        </w:rPr>
        <w:t>vyše 32</w:t>
      </w:r>
      <w:r w:rsidRPr="009F522E">
        <w:rPr>
          <w:sz w:val="24"/>
          <w:szCs w:val="24"/>
          <w:lang w:eastAsia="sk-SK"/>
        </w:rPr>
        <w:t xml:space="preserve"> tis. obyvateľov. </w:t>
      </w:r>
    </w:p>
    <w:sectPr w:rsidR="002E5C6D" w:rsidRPr="009F522E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3C95B0D" w14:textId="77777777" w:rsidR="00B579EC" w:rsidRDefault="00B579EC" w:rsidP="00DB29E5">
      <w:pPr>
        <w:spacing w:after="0" w:line="240" w:lineRule="auto"/>
      </w:pPr>
      <w:r>
        <w:separator/>
      </w:r>
    </w:p>
  </w:endnote>
  <w:endnote w:type="continuationSeparator" w:id="0">
    <w:p w14:paraId="1C05C78A" w14:textId="77777777" w:rsidR="00B579EC" w:rsidRDefault="00B579EC" w:rsidP="00DB29E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1002AFF" w:usb1="C000E47F" w:usb2="0000002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-83923345"/>
      <w:docPartObj>
        <w:docPartGallery w:val="Page Numbers (Bottom of Page)"/>
        <w:docPartUnique/>
      </w:docPartObj>
    </w:sdtPr>
    <w:sdtEndPr/>
    <w:sdtContent>
      <w:p w14:paraId="7DC7CBA5" w14:textId="77777777" w:rsidR="004D7EE8" w:rsidRDefault="004D7EE8">
        <w:pPr>
          <w:pStyle w:val="Pta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723325">
          <w:rPr>
            <w:noProof/>
          </w:rPr>
          <w:t>3</w:t>
        </w:r>
        <w:r>
          <w:fldChar w:fldCharType="end"/>
        </w:r>
      </w:p>
    </w:sdtContent>
  </w:sdt>
  <w:p w14:paraId="74DC6403" w14:textId="77777777" w:rsidR="00407CB4" w:rsidRDefault="00407CB4">
    <w:pPr>
      <w:pStyle w:val="Pt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AEDD1E2" w14:textId="77777777" w:rsidR="00B579EC" w:rsidRDefault="00B579EC" w:rsidP="00DB29E5">
      <w:pPr>
        <w:spacing w:after="0" w:line="240" w:lineRule="auto"/>
      </w:pPr>
      <w:r>
        <w:separator/>
      </w:r>
    </w:p>
  </w:footnote>
  <w:footnote w:type="continuationSeparator" w:id="0">
    <w:p w14:paraId="0F82186F" w14:textId="77777777" w:rsidR="00B579EC" w:rsidRDefault="00B579EC" w:rsidP="00DB29E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82E0AEB" w14:textId="4A828F27" w:rsidR="004E6EE0" w:rsidRPr="004E6EE0" w:rsidRDefault="00723325" w:rsidP="004E6EE0">
    <w:pPr>
      <w:pStyle w:val="Hlavika"/>
      <w:pBdr>
        <w:bottom w:val="single" w:sz="12" w:space="0" w:color="auto"/>
      </w:pBdr>
      <w:jc w:val="right"/>
      <w:rPr>
        <w:sz w:val="18"/>
        <w:szCs w:val="18"/>
      </w:rPr>
    </w:pPr>
    <w:r w:rsidRPr="004E6EE0">
      <w:rPr>
        <w:sz w:val="18"/>
        <w:szCs w:val="18"/>
      </w:rPr>
      <w:t xml:space="preserve">Vymedzenie územia - </w:t>
    </w:r>
    <w:r w:rsidR="00AC43A3" w:rsidRPr="004E6EE0">
      <w:rPr>
        <w:sz w:val="18"/>
        <w:szCs w:val="18"/>
      </w:rPr>
      <w:t xml:space="preserve">analytická časť - </w:t>
    </w:r>
    <w:r w:rsidR="004E6EE0" w:rsidRPr="004E6EE0">
      <w:rPr>
        <w:color w:val="5B9BD5" w:themeColor="accent1"/>
        <w:sz w:val="18"/>
        <w:szCs w:val="18"/>
      </w:rPr>
      <w:t xml:space="preserve">Doplnenie a aktualizácia č. 1 </w:t>
    </w:r>
    <w:r w:rsidR="004E6EE0" w:rsidRPr="004E6EE0">
      <w:rPr>
        <w:sz w:val="18"/>
        <w:szCs w:val="18"/>
      </w:rPr>
      <w:t xml:space="preserve">PHSR mesta Šaľa 2015-2020 </w:t>
    </w:r>
    <w:r w:rsidR="004E6EE0" w:rsidRPr="004E6EE0">
      <w:rPr>
        <w:color w:val="5B9BD5" w:themeColor="accent1"/>
        <w:sz w:val="18"/>
        <w:szCs w:val="18"/>
      </w:rPr>
      <w:t>na obdobie 2021-2022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85215BE" w14:textId="77777777" w:rsidR="00C223E3" w:rsidRPr="002539C1" w:rsidRDefault="00C223E3" w:rsidP="00C223E3">
    <w:pPr>
      <w:pStyle w:val="Hlavika"/>
      <w:pBdr>
        <w:bottom w:val="single" w:sz="12" w:space="0" w:color="auto"/>
      </w:pBdr>
      <w:jc w:val="right"/>
      <w:rPr>
        <w:sz w:val="20"/>
        <w:szCs w:val="20"/>
      </w:rPr>
    </w:pPr>
    <w:r w:rsidRPr="002539C1">
      <w:rPr>
        <w:color w:val="5B9BD5" w:themeColor="accent1"/>
        <w:sz w:val="20"/>
        <w:szCs w:val="20"/>
      </w:rPr>
      <w:t xml:space="preserve">Doplnenie a aktualizácia č. 1 </w:t>
    </w:r>
    <w:r w:rsidRPr="002539C1">
      <w:rPr>
        <w:sz w:val="20"/>
        <w:szCs w:val="20"/>
      </w:rPr>
      <w:t xml:space="preserve">PHSR mesta Šaľa 2015-2020 </w:t>
    </w:r>
    <w:r w:rsidRPr="002539C1">
      <w:rPr>
        <w:color w:val="5B9BD5" w:themeColor="accent1"/>
        <w:sz w:val="20"/>
        <w:szCs w:val="20"/>
      </w:rPr>
      <w:t>na obdobie 2021-2022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23B93129"/>
    <w:multiLevelType w:val="hybridMultilevel"/>
    <w:tmpl w:val="03C28D30"/>
    <w:lvl w:ilvl="0" w:tplc="84B48F2C">
      <w:start w:val="18"/>
      <w:numFmt w:val="bullet"/>
      <w:lvlText w:val="-"/>
      <w:lvlJc w:val="left"/>
      <w:pPr>
        <w:ind w:left="720" w:hanging="360"/>
      </w:pPr>
      <w:rPr>
        <w:rFonts w:ascii="Calibri" w:eastAsiaTheme="minorHAnsi" w:hAnsi="Calibri" w:cs="Segoe UI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B0C4418"/>
    <w:multiLevelType w:val="multilevel"/>
    <w:tmpl w:val="2FF424F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5F935E1F"/>
    <w:multiLevelType w:val="multilevel"/>
    <w:tmpl w:val="41B8A6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633F376D"/>
    <w:multiLevelType w:val="multilevel"/>
    <w:tmpl w:val="095EBA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6CA261F2"/>
    <w:multiLevelType w:val="multilevel"/>
    <w:tmpl w:val="8FDEC5C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727963DC"/>
    <w:multiLevelType w:val="hybridMultilevel"/>
    <w:tmpl w:val="759E89CC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2"/>
  </w:num>
  <w:num w:numId="3">
    <w:abstractNumId w:val="1"/>
  </w:num>
  <w:num w:numId="4">
    <w:abstractNumId w:val="0"/>
  </w:num>
  <w:num w:numId="5">
    <w:abstractNumId w:val="3"/>
  </w:num>
  <w:num w:numId="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856B0"/>
    <w:rsid w:val="00072C46"/>
    <w:rsid w:val="000A09AF"/>
    <w:rsid w:val="000F038C"/>
    <w:rsid w:val="001A20B2"/>
    <w:rsid w:val="001C1BE0"/>
    <w:rsid w:val="001C6F37"/>
    <w:rsid w:val="001E41EE"/>
    <w:rsid w:val="00225BF5"/>
    <w:rsid w:val="00236039"/>
    <w:rsid w:val="00274CA1"/>
    <w:rsid w:val="00290BED"/>
    <w:rsid w:val="002A554D"/>
    <w:rsid w:val="002C674C"/>
    <w:rsid w:val="002E5C6D"/>
    <w:rsid w:val="002F78AA"/>
    <w:rsid w:val="003222E3"/>
    <w:rsid w:val="003424DA"/>
    <w:rsid w:val="00365BA8"/>
    <w:rsid w:val="003812F9"/>
    <w:rsid w:val="0039591D"/>
    <w:rsid w:val="003B01F6"/>
    <w:rsid w:val="00407CB4"/>
    <w:rsid w:val="00413D27"/>
    <w:rsid w:val="00420A56"/>
    <w:rsid w:val="0043262F"/>
    <w:rsid w:val="00461EA9"/>
    <w:rsid w:val="004A1CEC"/>
    <w:rsid w:val="004D7EE8"/>
    <w:rsid w:val="004E6EE0"/>
    <w:rsid w:val="00536BCA"/>
    <w:rsid w:val="005856B0"/>
    <w:rsid w:val="00591C73"/>
    <w:rsid w:val="005954CB"/>
    <w:rsid w:val="005B40B5"/>
    <w:rsid w:val="005C0C79"/>
    <w:rsid w:val="006C5FAD"/>
    <w:rsid w:val="006F64AF"/>
    <w:rsid w:val="00710B4C"/>
    <w:rsid w:val="00723325"/>
    <w:rsid w:val="007541CD"/>
    <w:rsid w:val="00757BB4"/>
    <w:rsid w:val="00776016"/>
    <w:rsid w:val="007817C5"/>
    <w:rsid w:val="00792196"/>
    <w:rsid w:val="007C1945"/>
    <w:rsid w:val="008B55EA"/>
    <w:rsid w:val="008C0667"/>
    <w:rsid w:val="008E75CB"/>
    <w:rsid w:val="00911875"/>
    <w:rsid w:val="00930523"/>
    <w:rsid w:val="00931F1C"/>
    <w:rsid w:val="00941A71"/>
    <w:rsid w:val="00983E37"/>
    <w:rsid w:val="009A7B18"/>
    <w:rsid w:val="009F522E"/>
    <w:rsid w:val="00A26469"/>
    <w:rsid w:val="00A37A71"/>
    <w:rsid w:val="00A85B1E"/>
    <w:rsid w:val="00AA4D7D"/>
    <w:rsid w:val="00AC43A3"/>
    <w:rsid w:val="00AF3FDE"/>
    <w:rsid w:val="00B579EC"/>
    <w:rsid w:val="00B8219F"/>
    <w:rsid w:val="00BA3454"/>
    <w:rsid w:val="00C223E3"/>
    <w:rsid w:val="00C27972"/>
    <w:rsid w:val="00C37055"/>
    <w:rsid w:val="00C802E6"/>
    <w:rsid w:val="00CC2633"/>
    <w:rsid w:val="00CD2B5E"/>
    <w:rsid w:val="00CD431E"/>
    <w:rsid w:val="00CE44A1"/>
    <w:rsid w:val="00CF2801"/>
    <w:rsid w:val="00D02E92"/>
    <w:rsid w:val="00D25015"/>
    <w:rsid w:val="00D738A2"/>
    <w:rsid w:val="00DA3797"/>
    <w:rsid w:val="00DB29E5"/>
    <w:rsid w:val="00E16C4D"/>
    <w:rsid w:val="00E17178"/>
    <w:rsid w:val="00E37C7B"/>
    <w:rsid w:val="00E74F27"/>
    <w:rsid w:val="00EB19C4"/>
    <w:rsid w:val="00ED7C41"/>
    <w:rsid w:val="00F23A6C"/>
    <w:rsid w:val="00F3163B"/>
    <w:rsid w:val="00F44A48"/>
    <w:rsid w:val="00F562D3"/>
    <w:rsid w:val="00F67E23"/>
    <w:rsid w:val="00F75F3B"/>
    <w:rsid w:val="00F839CE"/>
    <w:rsid w:val="00F83D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83AA109"/>
  <w15:chartTrackingRefBased/>
  <w15:docId w15:val="{6DFF6FDC-CD1B-473F-AE53-B143799DFFF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y">
    <w:name w:val="Normal"/>
    <w:qFormat/>
  </w:style>
  <w:style w:type="paragraph" w:styleId="Nadpis1">
    <w:name w:val="heading 1"/>
    <w:basedOn w:val="Normlny"/>
    <w:next w:val="Normlny"/>
    <w:link w:val="Nadpis1Char"/>
    <w:uiPriority w:val="9"/>
    <w:qFormat/>
    <w:rsid w:val="005954CB"/>
    <w:pPr>
      <w:keepNext/>
      <w:spacing w:before="240" w:after="60" w:line="240" w:lineRule="auto"/>
      <w:outlineLvl w:val="0"/>
    </w:pPr>
    <w:rPr>
      <w:rFonts w:ascii="Times New Roman" w:eastAsia="Times New Roman" w:hAnsi="Times New Roman" w:cs="Arial"/>
      <w:b/>
      <w:bCs/>
      <w:kern w:val="32"/>
      <w:sz w:val="28"/>
      <w:szCs w:val="32"/>
      <w:lang w:val="en-US"/>
    </w:rPr>
  </w:style>
  <w:style w:type="paragraph" w:styleId="Nadpis3">
    <w:name w:val="heading 3"/>
    <w:basedOn w:val="Normlny"/>
    <w:next w:val="Normlny"/>
    <w:link w:val="Nadpis3Char"/>
    <w:uiPriority w:val="9"/>
    <w:qFormat/>
    <w:rsid w:val="005954CB"/>
    <w:pPr>
      <w:keepNext/>
      <w:spacing w:before="240" w:after="60" w:line="240" w:lineRule="auto"/>
      <w:outlineLvl w:val="2"/>
    </w:pPr>
    <w:rPr>
      <w:rFonts w:ascii="Times New Roman" w:eastAsia="Times New Roman" w:hAnsi="Times New Roman" w:cs="Arial"/>
      <w:b/>
      <w:bCs/>
      <w:sz w:val="24"/>
      <w:szCs w:val="26"/>
      <w:lang w:val="en-US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character" w:customStyle="1" w:styleId="Nadpis1Char">
    <w:name w:val="Nadpis 1 Char"/>
    <w:basedOn w:val="Predvolenpsmoodseku"/>
    <w:link w:val="Nadpis1"/>
    <w:uiPriority w:val="9"/>
    <w:rsid w:val="005954CB"/>
    <w:rPr>
      <w:rFonts w:ascii="Times New Roman" w:eastAsia="Times New Roman" w:hAnsi="Times New Roman" w:cs="Arial"/>
      <w:b/>
      <w:bCs/>
      <w:kern w:val="32"/>
      <w:sz w:val="28"/>
      <w:szCs w:val="32"/>
      <w:lang w:val="en-US"/>
    </w:rPr>
  </w:style>
  <w:style w:type="character" w:customStyle="1" w:styleId="Nadpis3Char">
    <w:name w:val="Nadpis 3 Char"/>
    <w:basedOn w:val="Predvolenpsmoodseku"/>
    <w:link w:val="Nadpis3"/>
    <w:uiPriority w:val="9"/>
    <w:rsid w:val="005954CB"/>
    <w:rPr>
      <w:rFonts w:ascii="Times New Roman" w:eastAsia="Times New Roman" w:hAnsi="Times New Roman" w:cs="Arial"/>
      <w:b/>
      <w:bCs/>
      <w:sz w:val="24"/>
      <w:szCs w:val="26"/>
      <w:lang w:val="en-US"/>
    </w:rPr>
  </w:style>
  <w:style w:type="table" w:styleId="Mriekatabuky">
    <w:name w:val="Table Grid"/>
    <w:basedOn w:val="Normlnatabuka"/>
    <w:uiPriority w:val="59"/>
    <w:rsid w:val="005954CB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sk-SK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textovprepojenie">
    <w:name w:val="Hyperlink"/>
    <w:basedOn w:val="Predvolenpsmoodseku"/>
    <w:uiPriority w:val="99"/>
    <w:rsid w:val="005954CB"/>
    <w:rPr>
      <w:color w:val="0000FF"/>
      <w:u w:val="single"/>
    </w:rPr>
  </w:style>
  <w:style w:type="paragraph" w:styleId="Normlnywebov">
    <w:name w:val="Normal (Web)"/>
    <w:basedOn w:val="Normlny"/>
    <w:uiPriority w:val="99"/>
    <w:unhideWhenUsed/>
    <w:rsid w:val="005954C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sk-SK"/>
    </w:rPr>
  </w:style>
  <w:style w:type="paragraph" w:styleId="Zkladntext">
    <w:name w:val="Body Text"/>
    <w:basedOn w:val="Normlny"/>
    <w:link w:val="ZkladntextChar"/>
    <w:uiPriority w:val="99"/>
    <w:rsid w:val="005954CB"/>
    <w:pPr>
      <w:spacing w:after="120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  <w:style w:type="character" w:customStyle="1" w:styleId="ZkladntextChar">
    <w:name w:val="Základný text Char"/>
    <w:basedOn w:val="Predvolenpsmoodseku"/>
    <w:link w:val="Zkladntext"/>
    <w:uiPriority w:val="99"/>
    <w:rsid w:val="005954CB"/>
    <w:rPr>
      <w:rFonts w:ascii="Times New Roman" w:eastAsia="Times New Roman" w:hAnsi="Times New Roman" w:cs="Times New Roman"/>
      <w:sz w:val="24"/>
      <w:szCs w:val="24"/>
      <w:lang w:val="en-US"/>
    </w:rPr>
  </w:style>
  <w:style w:type="character" w:styleId="Vrazn">
    <w:name w:val="Strong"/>
    <w:basedOn w:val="Predvolenpsmoodseku"/>
    <w:uiPriority w:val="22"/>
    <w:qFormat/>
    <w:rsid w:val="005954CB"/>
    <w:rPr>
      <w:b/>
      <w:bCs/>
    </w:rPr>
  </w:style>
  <w:style w:type="paragraph" w:styleId="Zkladntext2">
    <w:name w:val="Body Text 2"/>
    <w:basedOn w:val="Normlny"/>
    <w:link w:val="Zkladntext2Char"/>
    <w:uiPriority w:val="99"/>
    <w:rsid w:val="005954CB"/>
    <w:pPr>
      <w:spacing w:after="120" w:line="480" w:lineRule="auto"/>
    </w:pPr>
    <w:rPr>
      <w:rFonts w:ascii="Times New Roman" w:eastAsia="SimSun" w:hAnsi="Times New Roman" w:cs="Times New Roman"/>
      <w:sz w:val="24"/>
      <w:szCs w:val="24"/>
      <w:lang w:val="cs-CZ" w:eastAsia="zh-CN"/>
    </w:rPr>
  </w:style>
  <w:style w:type="character" w:customStyle="1" w:styleId="Zkladntext2Char">
    <w:name w:val="Základný text 2 Char"/>
    <w:basedOn w:val="Predvolenpsmoodseku"/>
    <w:link w:val="Zkladntext2"/>
    <w:uiPriority w:val="99"/>
    <w:rsid w:val="005954CB"/>
    <w:rPr>
      <w:rFonts w:ascii="Times New Roman" w:eastAsia="SimSun" w:hAnsi="Times New Roman" w:cs="Times New Roman"/>
      <w:sz w:val="24"/>
      <w:szCs w:val="24"/>
      <w:lang w:val="cs-CZ" w:eastAsia="zh-CN"/>
    </w:rPr>
  </w:style>
  <w:style w:type="paragraph" w:customStyle="1" w:styleId="text">
    <w:name w:val="text"/>
    <w:basedOn w:val="Normlny"/>
    <w:rsid w:val="005954CB"/>
    <w:pPr>
      <w:spacing w:after="60" w:line="240" w:lineRule="auto"/>
    </w:pPr>
    <w:rPr>
      <w:rFonts w:ascii="Arial" w:eastAsia="Times New Roman" w:hAnsi="Arial" w:cs="Times New Roman"/>
      <w:sz w:val="20"/>
      <w:szCs w:val="20"/>
      <w:lang w:eastAsia="sk-SK"/>
    </w:rPr>
  </w:style>
  <w:style w:type="character" w:customStyle="1" w:styleId="contact">
    <w:name w:val="contact"/>
    <w:basedOn w:val="Predvolenpsmoodseku"/>
    <w:rsid w:val="005954CB"/>
  </w:style>
  <w:style w:type="character" w:customStyle="1" w:styleId="implements">
    <w:name w:val="implements"/>
    <w:basedOn w:val="Predvolenpsmoodseku"/>
    <w:rsid w:val="005954CB"/>
  </w:style>
  <w:style w:type="paragraph" w:styleId="Odsekzoznamu">
    <w:name w:val="List Paragraph"/>
    <w:basedOn w:val="Normlny"/>
    <w:uiPriority w:val="34"/>
    <w:qFormat/>
    <w:rsid w:val="007541CD"/>
    <w:pPr>
      <w:ind w:left="720"/>
      <w:contextualSpacing/>
    </w:pPr>
  </w:style>
  <w:style w:type="paragraph" w:styleId="Hlavika">
    <w:name w:val="header"/>
    <w:basedOn w:val="Normlny"/>
    <w:link w:val="HlavikaChar"/>
    <w:uiPriority w:val="99"/>
    <w:unhideWhenUsed/>
    <w:rsid w:val="00DB29E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lavikaChar">
    <w:name w:val="Hlavička Char"/>
    <w:basedOn w:val="Predvolenpsmoodseku"/>
    <w:link w:val="Hlavika"/>
    <w:uiPriority w:val="99"/>
    <w:rsid w:val="00DB29E5"/>
  </w:style>
  <w:style w:type="paragraph" w:styleId="Pta">
    <w:name w:val="footer"/>
    <w:basedOn w:val="Normlny"/>
    <w:link w:val="PtaChar"/>
    <w:uiPriority w:val="99"/>
    <w:unhideWhenUsed/>
    <w:rsid w:val="00DB29E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taChar">
    <w:name w:val="Päta Char"/>
    <w:basedOn w:val="Predvolenpsmoodseku"/>
    <w:link w:val="Pta"/>
    <w:uiPriority w:val="99"/>
    <w:rsid w:val="00DB29E5"/>
  </w:style>
  <w:style w:type="paragraph" w:customStyle="1" w:styleId="Nzov1">
    <w:name w:val="Názov1"/>
    <w:basedOn w:val="Normlny"/>
    <w:rsid w:val="00F3163B"/>
    <w:pPr>
      <w:spacing w:after="165" w:line="240" w:lineRule="auto"/>
    </w:pPr>
    <w:rPr>
      <w:rFonts w:ascii="Times New Roman" w:eastAsia="Times New Roman" w:hAnsi="Times New Roman" w:cs="Times New Roman"/>
      <w:sz w:val="24"/>
      <w:szCs w:val="24"/>
      <w:lang w:eastAsia="sk-SK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09782687">
      <w:bodyDiv w:val="1"/>
      <w:marLeft w:val="0"/>
      <w:marRight w:val="0"/>
      <w:marTop w:val="0"/>
      <w:marBottom w:val="0"/>
      <w:divBdr>
        <w:top w:val="single" w:sz="36" w:space="0" w:color="000000"/>
        <w:left w:val="none" w:sz="0" w:space="0" w:color="auto"/>
        <w:bottom w:val="none" w:sz="0" w:space="0" w:color="auto"/>
        <w:right w:val="none" w:sz="0" w:space="0" w:color="auto"/>
      </w:divBdr>
      <w:divsChild>
        <w:div w:id="915892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731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7937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85552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73565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434916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02109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4825529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676070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9537109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61308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6076914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003927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4686673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45503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763233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748851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412530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655715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8550752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1991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31967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74021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7436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175706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185093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1444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8581993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56903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6932662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98352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297264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400390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6186799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0802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324154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738144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3323692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6220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58655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4138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1954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0490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://mapa.zoznam.sk" TargetMode="External"/><Relationship Id="rId18" Type="http://schemas.openxmlformats.org/officeDocument/2006/relationships/footer" Target="footer1.xml"/><Relationship Id="rId26" Type="http://schemas.openxmlformats.org/officeDocument/2006/relationships/hyperlink" Target="http://www.leadernsk.sk/mas/hurbanovo.html" TargetMode="External"/><Relationship Id="rId39" Type="http://schemas.openxmlformats.org/officeDocument/2006/relationships/image" Target="media/image7.jpeg"/><Relationship Id="rId21" Type="http://schemas.openxmlformats.org/officeDocument/2006/relationships/hyperlink" Target="http://www.leadernsk.sk/mas/dolna-nitra.html" TargetMode="External"/><Relationship Id="rId34" Type="http://schemas.openxmlformats.org/officeDocument/2006/relationships/hyperlink" Target="http://www.leadernsk.sk/mas/tribecsko.html" TargetMode="External"/><Relationship Id="rId42" Type="http://schemas.openxmlformats.org/officeDocument/2006/relationships/fontTable" Target="fontTable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chart" Target="charts/chart1.xml"/><Relationship Id="rId20" Type="http://schemas.openxmlformats.org/officeDocument/2006/relationships/hyperlink" Target="http://www.leadernsk.sk/mas/cedron-nitrava.html" TargetMode="External"/><Relationship Id="rId29" Type="http://schemas.openxmlformats.org/officeDocument/2006/relationships/hyperlink" Target="http://www.leadernsk.sk/mas/radosinka.html" TargetMode="External"/><Relationship Id="rId41" Type="http://schemas.openxmlformats.org/officeDocument/2006/relationships/image" Target="media/image9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1.png"/><Relationship Id="rId24" Type="http://schemas.openxmlformats.org/officeDocument/2006/relationships/hyperlink" Target="http://www.leadernsk.sk/mas/dolny-zitny-ostrov.html" TargetMode="External"/><Relationship Id="rId32" Type="http://schemas.openxmlformats.org/officeDocument/2006/relationships/hyperlink" Target="http://www.leadernsk.sk/mas/tekov-hont.html" TargetMode="External"/><Relationship Id="rId37" Type="http://schemas.openxmlformats.org/officeDocument/2006/relationships/header" Target="header2.xml"/><Relationship Id="rId40" Type="http://schemas.openxmlformats.org/officeDocument/2006/relationships/image" Target="media/image8.jpeg"/><Relationship Id="rId5" Type="http://schemas.openxmlformats.org/officeDocument/2006/relationships/webSettings" Target="webSettings.xml"/><Relationship Id="rId15" Type="http://schemas.openxmlformats.org/officeDocument/2006/relationships/image" Target="media/image4.png"/><Relationship Id="rId23" Type="http://schemas.openxmlformats.org/officeDocument/2006/relationships/hyperlink" Target="http://www.leadernsk.sk/mas/dolnohronske.html" TargetMode="External"/><Relationship Id="rId28" Type="http://schemas.openxmlformats.org/officeDocument/2006/relationships/hyperlink" Target="http://www.leadernsk.sk/mas/pozitavie-sirocina.html" TargetMode="External"/><Relationship Id="rId36" Type="http://schemas.openxmlformats.org/officeDocument/2006/relationships/hyperlink" Target="http://www.leadernsk.sk/mas/zibrica.html" TargetMode="External"/><Relationship Id="rId10" Type="http://schemas.openxmlformats.org/officeDocument/2006/relationships/hyperlink" Target="http://www.sala.sk" TargetMode="External"/><Relationship Id="rId19" Type="http://schemas.openxmlformats.org/officeDocument/2006/relationships/image" Target="media/image5.jpg"/><Relationship Id="rId31" Type="http://schemas.openxmlformats.org/officeDocument/2006/relationships/hyperlink" Target="http://www.leadernsk.sk/mas/svornost.html" TargetMode="External"/><Relationship Id="rId4" Type="http://schemas.openxmlformats.org/officeDocument/2006/relationships/settings" Target="settings.xml"/><Relationship Id="rId9" Type="http://schemas.openxmlformats.org/officeDocument/2006/relationships/hyperlink" Target="http://sk.wikipedia.org/wiki/Ma%C4%8Far%C4%8Dina" TargetMode="External"/><Relationship Id="rId14" Type="http://schemas.openxmlformats.org/officeDocument/2006/relationships/image" Target="media/image3.emf"/><Relationship Id="rId22" Type="http://schemas.openxmlformats.org/officeDocument/2006/relationships/hyperlink" Target="http://www.leadernsk.sk/mas/dolne-povazie.html" TargetMode="External"/><Relationship Id="rId27" Type="http://schemas.openxmlformats.org/officeDocument/2006/relationships/hyperlink" Target="http://www.leadernsk.sk/mas/ipel-hont.html" TargetMode="External"/><Relationship Id="rId30" Type="http://schemas.openxmlformats.org/officeDocument/2006/relationships/hyperlink" Target="http://www.leadernsk.sk/mas/sotdum.html" TargetMode="External"/><Relationship Id="rId35" Type="http://schemas.openxmlformats.org/officeDocument/2006/relationships/hyperlink" Target="http://www.leadernsk.sk/mas/vitis.html" TargetMode="External"/><Relationship Id="rId43" Type="http://schemas.openxmlformats.org/officeDocument/2006/relationships/theme" Target="theme/theme1.xml"/><Relationship Id="rId8" Type="http://schemas.openxmlformats.org/officeDocument/2006/relationships/hyperlink" Target="http://sk.wikipedia.org/wiki/Nem%C4%8Dina" TargetMode="External"/><Relationship Id="rId3" Type="http://schemas.openxmlformats.org/officeDocument/2006/relationships/styles" Target="styles.xml"/><Relationship Id="rId12" Type="http://schemas.openxmlformats.org/officeDocument/2006/relationships/image" Target="media/image2.png"/><Relationship Id="rId17" Type="http://schemas.openxmlformats.org/officeDocument/2006/relationships/header" Target="header1.xml"/><Relationship Id="rId25" Type="http://schemas.openxmlformats.org/officeDocument/2006/relationships/hyperlink" Target="http://www.leadernsk.sk/mas/dvory-a-okolie.html" TargetMode="External"/><Relationship Id="rId33" Type="http://schemas.openxmlformats.org/officeDocument/2006/relationships/hyperlink" Target="http://www.leadernsk.sk/mas/termal.html" TargetMode="External"/><Relationship Id="rId38" Type="http://schemas.openxmlformats.org/officeDocument/2006/relationships/image" Target="media/image6.jpeg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oleObject" Target="file:///D:\Desktop\PHSR%202015\potrebujem\SU%20SR.xls" TargetMode="External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sk-SK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0.11597213676692565"/>
          <c:y val="5.0925925925925923E-2"/>
          <c:w val="0.78361554627831964"/>
          <c:h val="0.75797025371828508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Hárok1!$A$2</c:f>
              <c:strCache>
                <c:ptCount val="1"/>
                <c:pt idx="0">
                  <c:v>SR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cat>
            <c:numRef>
              <c:f>Hárok1!$B$1:$O$1</c:f>
              <c:numCache>
                <c:formatCode>General</c:formatCode>
                <c:ptCount val="14"/>
                <c:pt idx="0">
                  <c:v>1869</c:v>
                </c:pt>
                <c:pt idx="1">
                  <c:v>1880</c:v>
                </c:pt>
                <c:pt idx="2">
                  <c:v>1890</c:v>
                </c:pt>
                <c:pt idx="3">
                  <c:v>1900</c:v>
                </c:pt>
                <c:pt idx="4">
                  <c:v>1910</c:v>
                </c:pt>
                <c:pt idx="5">
                  <c:v>1921</c:v>
                </c:pt>
                <c:pt idx="6">
                  <c:v>1930</c:v>
                </c:pt>
                <c:pt idx="7">
                  <c:v>1950</c:v>
                </c:pt>
                <c:pt idx="8">
                  <c:v>1961</c:v>
                </c:pt>
                <c:pt idx="9">
                  <c:v>1970</c:v>
                </c:pt>
                <c:pt idx="10">
                  <c:v>1980</c:v>
                </c:pt>
                <c:pt idx="11">
                  <c:v>1991</c:v>
                </c:pt>
                <c:pt idx="12">
                  <c:v>2001</c:v>
                </c:pt>
                <c:pt idx="13">
                  <c:v>2011</c:v>
                </c:pt>
              </c:numCache>
            </c:numRef>
          </c:cat>
          <c:val>
            <c:numRef>
              <c:f>Hárok1!$B$2:$O$2</c:f>
              <c:numCache>
                <c:formatCode>General</c:formatCode>
                <c:ptCount val="14"/>
                <c:pt idx="0">
                  <c:v>2481811</c:v>
                </c:pt>
                <c:pt idx="1">
                  <c:v>2477521</c:v>
                </c:pt>
                <c:pt idx="2">
                  <c:v>2595180</c:v>
                </c:pt>
                <c:pt idx="3">
                  <c:v>2782925</c:v>
                </c:pt>
                <c:pt idx="4">
                  <c:v>2916867</c:v>
                </c:pt>
                <c:pt idx="5">
                  <c:v>2993859</c:v>
                </c:pt>
                <c:pt idx="6">
                  <c:v>3324110</c:v>
                </c:pt>
                <c:pt idx="7">
                  <c:v>3442317</c:v>
                </c:pt>
                <c:pt idx="8">
                  <c:v>4174046</c:v>
                </c:pt>
                <c:pt idx="9">
                  <c:v>4537290</c:v>
                </c:pt>
                <c:pt idx="10">
                  <c:v>4991168</c:v>
                </c:pt>
                <c:pt idx="11">
                  <c:v>5274335</c:v>
                </c:pt>
                <c:pt idx="12">
                  <c:v>5379455</c:v>
                </c:pt>
                <c:pt idx="13">
                  <c:v>5397036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B416-41F7-9CD9-44EC45BF9923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317730704"/>
        <c:axId val="317731096"/>
      </c:barChart>
      <c:lineChart>
        <c:grouping val="standard"/>
        <c:varyColors val="0"/>
        <c:ser>
          <c:idx val="1"/>
          <c:order val="1"/>
          <c:tx>
            <c:strRef>
              <c:f>Hárok1!$A$4</c:f>
              <c:strCache>
                <c:ptCount val="1"/>
                <c:pt idx="0">
                  <c:v> Mesto Šaľa</c:v>
                </c:pt>
              </c:strCache>
            </c:strRef>
          </c:tx>
          <c:spPr>
            <a:ln w="28575" cap="rnd">
              <a:solidFill>
                <a:schemeClr val="accent2"/>
              </a:solidFill>
              <a:round/>
            </a:ln>
            <a:effectLst/>
          </c:spPr>
          <c:marker>
            <c:symbol val="none"/>
          </c:marker>
          <c:cat>
            <c:numRef>
              <c:f>Hárok1!$B$1:$O$1</c:f>
              <c:numCache>
                <c:formatCode>General</c:formatCode>
                <c:ptCount val="14"/>
                <c:pt idx="0">
                  <c:v>1869</c:v>
                </c:pt>
                <c:pt idx="1">
                  <c:v>1880</c:v>
                </c:pt>
                <c:pt idx="2">
                  <c:v>1890</c:v>
                </c:pt>
                <c:pt idx="3">
                  <c:v>1900</c:v>
                </c:pt>
                <c:pt idx="4">
                  <c:v>1910</c:v>
                </c:pt>
                <c:pt idx="5">
                  <c:v>1921</c:v>
                </c:pt>
                <c:pt idx="6">
                  <c:v>1930</c:v>
                </c:pt>
                <c:pt idx="7">
                  <c:v>1950</c:v>
                </c:pt>
                <c:pt idx="8">
                  <c:v>1961</c:v>
                </c:pt>
                <c:pt idx="9">
                  <c:v>1970</c:v>
                </c:pt>
                <c:pt idx="10">
                  <c:v>1980</c:v>
                </c:pt>
                <c:pt idx="11">
                  <c:v>1991</c:v>
                </c:pt>
                <c:pt idx="12">
                  <c:v>2001</c:v>
                </c:pt>
                <c:pt idx="13">
                  <c:v>2011</c:v>
                </c:pt>
              </c:numCache>
            </c:numRef>
          </c:cat>
          <c:val>
            <c:numRef>
              <c:f>Hárok1!$B$4:$O$4</c:f>
              <c:numCache>
                <c:formatCode>General</c:formatCode>
                <c:ptCount val="14"/>
                <c:pt idx="0">
                  <c:v>4039</c:v>
                </c:pt>
                <c:pt idx="1">
                  <c:v>4178</c:v>
                </c:pt>
                <c:pt idx="2">
                  <c:v>4326</c:v>
                </c:pt>
                <c:pt idx="3">
                  <c:v>4750</c:v>
                </c:pt>
                <c:pt idx="4">
                  <c:v>4890</c:v>
                </c:pt>
                <c:pt idx="5">
                  <c:v>5241</c:v>
                </c:pt>
                <c:pt idx="6">
                  <c:v>5858</c:v>
                </c:pt>
                <c:pt idx="7">
                  <c:v>5811</c:v>
                </c:pt>
                <c:pt idx="8">
                  <c:v>7701</c:v>
                </c:pt>
                <c:pt idx="9">
                  <c:v>12922</c:v>
                </c:pt>
                <c:pt idx="10">
                  <c:v>19167</c:v>
                </c:pt>
                <c:pt idx="11">
                  <c:v>24776</c:v>
                </c:pt>
                <c:pt idx="12">
                  <c:v>24564</c:v>
                </c:pt>
                <c:pt idx="13">
                  <c:v>23554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1-B416-41F7-9CD9-44EC45BF9923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317731880"/>
        <c:axId val="317731488"/>
      </c:lineChart>
      <c:catAx>
        <c:axId val="317730704"/>
        <c:scaling>
          <c:orientation val="minMax"/>
        </c:scaling>
        <c:delete val="0"/>
        <c:axPos val="b"/>
        <c:title>
          <c:tx>
            <c:rich>
              <a:bodyPr rot="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en-US"/>
                  <a:t>rok</a:t>
                </a:r>
              </a:p>
            </c:rich>
          </c:tx>
          <c:layout>
            <c:manualLayout>
              <c:xMode val="edge"/>
              <c:yMode val="edge"/>
              <c:x val="0.90127526469050434"/>
              <c:y val="0.72185112277631958"/>
            </c:manualLayout>
          </c:layout>
          <c:overlay val="0"/>
          <c:spPr>
            <a:noFill/>
            <a:ln>
              <a:noFill/>
            </a:ln>
            <a:effectLst/>
          </c:spPr>
          <c:txPr>
            <a:bodyPr rot="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sk-SK"/>
            </a:p>
          </c:txPr>
        </c:title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sk-SK"/>
          </a:p>
        </c:txPr>
        <c:crossAx val="317731096"/>
        <c:crosses val="autoZero"/>
        <c:auto val="1"/>
        <c:lblAlgn val="ctr"/>
        <c:lblOffset val="100"/>
        <c:noMultiLvlLbl val="0"/>
      </c:catAx>
      <c:valAx>
        <c:axId val="317731096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sk-SK"/>
                  <a:t>obyvateľstvo SR</a:t>
                </a:r>
                <a:endParaRPr lang="en-US"/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sk-SK"/>
            </a:p>
          </c:txPr>
        </c:title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sk-SK"/>
          </a:p>
        </c:txPr>
        <c:crossAx val="317730704"/>
        <c:crosses val="autoZero"/>
        <c:crossBetween val="between"/>
      </c:valAx>
      <c:valAx>
        <c:axId val="317731488"/>
        <c:scaling>
          <c:orientation val="minMax"/>
        </c:scaling>
        <c:delete val="0"/>
        <c:axPos val="r"/>
        <c:title>
          <c:tx>
            <c:rich>
              <a:bodyPr rot="-540000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65000"/>
                        <a:lumOff val="3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r>
                  <a:rPr lang="sk-SK"/>
                  <a:t>obyvateľstvo</a:t>
                </a:r>
                <a:r>
                  <a:rPr lang="sk-SK" baseline="0"/>
                  <a:t> mesta Šaľa</a:t>
                </a:r>
                <a:endParaRPr lang="sk-SK"/>
              </a:p>
            </c:rich>
          </c:tx>
          <c:overlay val="0"/>
          <c:spPr>
            <a:noFill/>
            <a:ln>
              <a:noFill/>
            </a:ln>
            <a:effectLst/>
          </c:spPr>
          <c:txPr>
            <a:bodyPr rot="-5400000" spcFirstLastPara="1" vertOverflow="ellipsis" vert="horz" wrap="square" anchor="ctr" anchorCtr="1"/>
            <a:lstStyle/>
            <a:p>
              <a:pPr>
                <a:defRPr sz="1000" b="0" i="0" u="none" strike="noStrike" kern="1200" baseline="0">
                  <a:solidFill>
                    <a:schemeClr val="tx1">
                      <a:lumMod val="65000"/>
                      <a:lumOff val="35000"/>
                    </a:schemeClr>
                  </a:solidFill>
                  <a:latin typeface="+mn-lt"/>
                  <a:ea typeface="+mn-ea"/>
                  <a:cs typeface="+mn-cs"/>
                </a:defRPr>
              </a:pPr>
              <a:endParaRPr lang="sk-SK"/>
            </a:p>
          </c:txPr>
        </c:title>
        <c:numFmt formatCode="General" sourceLinked="1"/>
        <c:majorTickMark val="out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sk-SK"/>
          </a:p>
        </c:txPr>
        <c:crossAx val="317731880"/>
        <c:crosses val="max"/>
        <c:crossBetween val="between"/>
      </c:valAx>
      <c:catAx>
        <c:axId val="317731880"/>
        <c:scaling>
          <c:orientation val="minMax"/>
        </c:scaling>
        <c:delete val="1"/>
        <c:axPos val="b"/>
        <c:numFmt formatCode="General" sourceLinked="1"/>
        <c:majorTickMark val="out"/>
        <c:minorTickMark val="none"/>
        <c:tickLblPos val="nextTo"/>
        <c:crossAx val="317731488"/>
        <c:crosses val="autoZero"/>
        <c:auto val="1"/>
        <c:lblAlgn val="ctr"/>
        <c:lblOffset val="100"/>
        <c:noMultiLvlLbl val="0"/>
      </c:catAx>
      <c:spPr>
        <a:noFill/>
        <a:ln>
          <a:noFill/>
        </a:ln>
        <a:effectLst/>
      </c:spPr>
    </c:plotArea>
    <c:legend>
      <c:legendPos val="b"/>
      <c:layout>
        <c:manualLayout>
          <c:xMode val="edge"/>
          <c:yMode val="edge"/>
          <c:x val="0.36815432793123082"/>
          <c:y val="0.89305941902341468"/>
          <c:w val="0.26369134413753836"/>
          <c:h val="0.10095793066249609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sk-SK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sk-SK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B2CCE79-E00C-4506-8C6D-BEE73DC8B97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562</TotalTime>
  <Pages>8</Pages>
  <Words>2061</Words>
  <Characters>11753</Characters>
  <Application>Microsoft Office Word</Application>
  <DocSecurity>0</DocSecurity>
  <Lines>97</Lines>
  <Paragraphs>27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13787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vargova</dc:creator>
  <cp:keywords/>
  <dc:description/>
  <cp:lastModifiedBy>vargova</cp:lastModifiedBy>
  <cp:revision>40</cp:revision>
  <dcterms:created xsi:type="dcterms:W3CDTF">2015-11-09T07:04:00Z</dcterms:created>
  <dcterms:modified xsi:type="dcterms:W3CDTF">2021-03-25T07:57:00Z</dcterms:modified>
</cp:coreProperties>
</file>